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F6C6" w14:textId="77777777" w:rsidR="00C3115E" w:rsidRDefault="00C3115E" w:rsidP="00A838B0">
      <w:pPr>
        <w:jc w:val="center"/>
        <w:outlineLvl w:val="2"/>
        <w:rPr>
          <w:rFonts w:eastAsia="Times New Roman"/>
          <w:b/>
          <w:bCs/>
          <w:caps/>
          <w:color w:val="800000"/>
          <w:spacing w:val="60"/>
          <w:sz w:val="28"/>
          <w:szCs w:val="20"/>
          <w:lang w:eastAsia="ru-RU"/>
        </w:rPr>
      </w:pPr>
    </w:p>
    <w:p w14:paraId="49E1C152" w14:textId="17ED609C" w:rsidR="00A838B0" w:rsidRPr="00CD3596" w:rsidRDefault="00A838B0" w:rsidP="00A838B0">
      <w:pPr>
        <w:jc w:val="center"/>
        <w:outlineLvl w:val="2"/>
        <w:rPr>
          <w:rFonts w:eastAsia="Times New Roman"/>
          <w:b/>
          <w:bCs/>
          <w:caps/>
          <w:color w:val="800000"/>
          <w:spacing w:val="60"/>
          <w:sz w:val="28"/>
          <w:szCs w:val="20"/>
          <w:lang w:eastAsia="ru-RU"/>
        </w:rPr>
      </w:pPr>
      <w:r>
        <w:rPr>
          <w:rFonts w:eastAsia="Times New Roman"/>
          <w:b/>
          <w:bCs/>
          <w:caps/>
          <w:color w:val="800000"/>
          <w:spacing w:val="60"/>
          <w:sz w:val="28"/>
          <w:szCs w:val="20"/>
          <w:lang w:eastAsia="ru-RU"/>
        </w:rPr>
        <w:t>Заявка</w:t>
      </w:r>
    </w:p>
    <w:p w14:paraId="74C25515" w14:textId="77777777" w:rsidR="00A838B0" w:rsidRPr="00CD3596" w:rsidRDefault="00A838B0" w:rsidP="00A838B0">
      <w:pPr>
        <w:jc w:val="center"/>
        <w:rPr>
          <w:rFonts w:eastAsia="Times New Roman"/>
          <w:b/>
          <w:caps/>
          <w:color w:val="800000"/>
          <w:spacing w:val="60"/>
          <w:sz w:val="24"/>
          <w:szCs w:val="20"/>
          <w:lang w:eastAsia="ru-RU"/>
        </w:rPr>
      </w:pPr>
      <w:r>
        <w:rPr>
          <w:rFonts w:eastAsia="Times New Roman"/>
          <w:b/>
          <w:color w:val="800000"/>
          <w:sz w:val="24"/>
          <w:szCs w:val="20"/>
        </w:rPr>
        <w:t>на участие в конкурсе годовых отчетов</w:t>
      </w:r>
    </w:p>
    <w:p w14:paraId="5E46EEDA" w14:textId="6B403776" w:rsidR="00A838B0" w:rsidRDefault="00A838B0" w:rsidP="00A838B0">
      <w:pPr>
        <w:autoSpaceDE w:val="0"/>
        <w:autoSpaceDN w:val="0"/>
        <w:adjustRightInd w:val="0"/>
        <w:jc w:val="both"/>
        <w:rPr>
          <w:rFonts w:ascii="Arial" w:hAnsi="Arial" w:cs="Arial"/>
          <w:szCs w:val="20"/>
          <w:lang w:eastAsia="ru-RU"/>
        </w:rPr>
      </w:pPr>
      <w:r>
        <w:rPr>
          <w:rFonts w:ascii="Arial" w:hAnsi="Arial" w:cs="Arial"/>
          <w:szCs w:val="20"/>
          <w:lang w:eastAsia="ru-RU"/>
        </w:rPr>
        <w:t xml:space="preserve">Настоящим просим </w:t>
      </w:r>
      <w:r>
        <w:rPr>
          <w:rFonts w:ascii="Arial" w:hAnsi="Arial" w:cs="Arial"/>
          <w:szCs w:val="20"/>
        </w:rPr>
        <w:t xml:space="preserve">АО "Казахстанская фондовая биржа" (далее – Биржа) допустить </w:t>
      </w:r>
      <w:r w:rsidRPr="00C3115E">
        <w:rPr>
          <w:rFonts w:ascii="Arial" w:hAnsi="Arial" w:cs="Arial"/>
          <w:color w:val="FF0000"/>
          <w:szCs w:val="20"/>
        </w:rPr>
        <w:t>[полное наименование организации и ее организационно-правовая форма]</w:t>
      </w:r>
      <w:r w:rsidRPr="00C3115E">
        <w:rPr>
          <w:rFonts w:ascii="Arial" w:hAnsi="Arial" w:cs="Arial"/>
          <w:color w:val="FF0000"/>
          <w:szCs w:val="20"/>
          <w:lang w:eastAsia="ru-RU"/>
        </w:rPr>
        <w:t xml:space="preserve"> </w:t>
      </w:r>
      <w:r>
        <w:rPr>
          <w:rFonts w:ascii="Arial" w:hAnsi="Arial" w:cs="Arial"/>
          <w:szCs w:val="20"/>
          <w:lang w:eastAsia="ru-RU"/>
        </w:rPr>
        <w:t>к участию в конкурсе годовых отчетов</w:t>
      </w:r>
      <w:r w:rsidRPr="0030076A">
        <w:rPr>
          <w:rFonts w:ascii="Arial" w:hAnsi="Arial" w:cs="Arial"/>
          <w:szCs w:val="20"/>
          <w:lang w:eastAsia="ru-RU"/>
        </w:rPr>
        <w:t xml:space="preserve"> по итогам 202</w:t>
      </w:r>
      <w:r w:rsidR="007D1B74" w:rsidRPr="007D1B74">
        <w:rPr>
          <w:rFonts w:ascii="Arial" w:hAnsi="Arial" w:cs="Arial"/>
          <w:szCs w:val="20"/>
          <w:lang w:eastAsia="ru-RU"/>
        </w:rPr>
        <w:t>5</w:t>
      </w:r>
      <w:r w:rsidRPr="0030076A">
        <w:rPr>
          <w:rFonts w:ascii="Arial" w:hAnsi="Arial" w:cs="Arial"/>
          <w:szCs w:val="20"/>
          <w:lang w:eastAsia="ru-RU"/>
        </w:rPr>
        <w:t xml:space="preserve"> года</w:t>
      </w:r>
      <w:r>
        <w:rPr>
          <w:rFonts w:ascii="Arial" w:hAnsi="Arial" w:cs="Arial"/>
          <w:szCs w:val="20"/>
          <w:lang w:eastAsia="ru-RU"/>
        </w:rPr>
        <w:t xml:space="preserve"> (далее –</w:t>
      </w:r>
      <w:r>
        <w:rPr>
          <w:rFonts w:ascii="Arial" w:hAnsi="Arial" w:cs="Arial"/>
          <w:szCs w:val="20"/>
          <w:lang w:val="en-US" w:eastAsia="ru-RU"/>
        </w:rPr>
        <w:t> </w:t>
      </w:r>
      <w:r>
        <w:rPr>
          <w:rFonts w:ascii="Arial" w:hAnsi="Arial" w:cs="Arial"/>
          <w:szCs w:val="20"/>
          <w:lang w:eastAsia="ru-RU"/>
        </w:rPr>
        <w:t xml:space="preserve">конкурс) и заявляем, что: </w:t>
      </w:r>
    </w:p>
    <w:p w14:paraId="62461482" w14:textId="77777777" w:rsidR="00A838B0" w:rsidRDefault="00A838B0" w:rsidP="00A838B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0"/>
          <w:lang w:eastAsia="ru-RU"/>
        </w:rPr>
      </w:pPr>
      <w:r>
        <w:rPr>
          <w:rFonts w:ascii="Arial" w:hAnsi="Arial" w:cs="Arial"/>
          <w:szCs w:val="20"/>
          <w:lang w:eastAsia="ru-RU"/>
        </w:rPr>
        <w:t xml:space="preserve">ознакомлены и согласны с Условиями проведения конкурса годовых отчетов, указанными на интернет-ресурсе </w:t>
      </w:r>
      <w:hyperlink r:id="rId5" w:history="1">
        <w:r w:rsidRPr="00BE25EF">
          <w:rPr>
            <w:rStyle w:val="a3"/>
            <w:rFonts w:ascii="Arial" w:hAnsi="Arial" w:cs="Arial"/>
            <w:szCs w:val="20"/>
            <w:lang w:val="en-US" w:eastAsia="ru-RU"/>
          </w:rPr>
          <w:t>www</w:t>
        </w:r>
        <w:r w:rsidRPr="00123C19">
          <w:rPr>
            <w:rStyle w:val="a3"/>
            <w:rFonts w:ascii="Arial" w:hAnsi="Arial" w:cs="Arial"/>
            <w:szCs w:val="20"/>
            <w:lang w:eastAsia="ru-RU"/>
          </w:rPr>
          <w:t>.</w:t>
        </w:r>
        <w:r w:rsidRPr="00BE25EF">
          <w:rPr>
            <w:rStyle w:val="a3"/>
            <w:rFonts w:ascii="Arial" w:hAnsi="Arial" w:cs="Arial"/>
            <w:szCs w:val="20"/>
            <w:lang w:val="en-US" w:eastAsia="ru-RU"/>
          </w:rPr>
          <w:t>kase</w:t>
        </w:r>
        <w:r w:rsidRPr="00123C19">
          <w:rPr>
            <w:rStyle w:val="a3"/>
            <w:rFonts w:ascii="Arial" w:hAnsi="Arial" w:cs="Arial"/>
            <w:szCs w:val="20"/>
            <w:lang w:eastAsia="ru-RU"/>
          </w:rPr>
          <w:t>.</w:t>
        </w:r>
        <w:r w:rsidRPr="00BE25EF">
          <w:rPr>
            <w:rStyle w:val="a3"/>
            <w:rFonts w:ascii="Arial" w:hAnsi="Arial" w:cs="Arial"/>
            <w:szCs w:val="20"/>
            <w:lang w:val="en-US" w:eastAsia="ru-RU"/>
          </w:rPr>
          <w:t>kz</w:t>
        </w:r>
      </w:hyperlink>
      <w:r>
        <w:rPr>
          <w:rFonts w:ascii="Arial" w:hAnsi="Arial" w:cs="Arial"/>
          <w:szCs w:val="20"/>
          <w:lang w:eastAsia="ru-RU"/>
        </w:rPr>
        <w:t xml:space="preserve"> (далее - Условия), в том числе согласны на о</w:t>
      </w:r>
      <w:r>
        <w:rPr>
          <w:rFonts w:ascii="Arial" w:eastAsia="Times New Roman" w:hAnsi="Arial" w:cs="Arial"/>
          <w:szCs w:val="20"/>
          <w:lang w:eastAsia="ru-RU"/>
        </w:rPr>
        <w:t>публикование Биржей на указанном интернет-ресурсе и в средствах массовой информации нашего наименования, а также иной информации, связанной с нашим участием в конкурсе</w:t>
      </w:r>
      <w:r>
        <w:rPr>
          <w:rFonts w:ascii="Arial" w:hAnsi="Arial" w:cs="Arial"/>
          <w:szCs w:val="20"/>
          <w:lang w:eastAsia="ru-RU"/>
        </w:rPr>
        <w:t xml:space="preserve">;  </w:t>
      </w:r>
    </w:p>
    <w:p w14:paraId="358DADF9" w14:textId="77777777" w:rsidR="00A838B0" w:rsidRDefault="00A838B0" w:rsidP="00A838B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0"/>
          <w:lang w:eastAsia="ru-RU"/>
        </w:rPr>
      </w:pPr>
      <w:r>
        <w:rPr>
          <w:rFonts w:ascii="Arial" w:eastAsia="Arial" w:hAnsi="Arial" w:cs="Arial"/>
          <w:szCs w:val="20"/>
        </w:rPr>
        <w:t>выражаем свое согласие на предоставление доступа к присланным на конкурс материалам всем заинтересованным лицам, независимо от целей их получения;</w:t>
      </w:r>
    </w:p>
    <w:p w14:paraId="1757EEC5" w14:textId="77777777" w:rsidR="00A838B0" w:rsidRDefault="00A838B0" w:rsidP="00A838B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0"/>
          <w:lang w:eastAsia="ru-RU"/>
        </w:rPr>
      </w:pPr>
      <w:r>
        <w:rPr>
          <w:rFonts w:ascii="Arial" w:eastAsia="Arial" w:hAnsi="Arial" w:cs="Arial"/>
          <w:szCs w:val="20"/>
        </w:rPr>
        <w:t>подтверждаем, что</w:t>
      </w:r>
      <w:r>
        <w:rPr>
          <w:rFonts w:ascii="Arial" w:hAnsi="Arial" w:cs="Arial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Cs w:val="20"/>
          <w:lang w:eastAsia="ru-RU"/>
        </w:rPr>
        <w:t xml:space="preserve">не будем предъявлять какие-либо претензии Бирже, включая судебные, в случае отстранения от участия в конкурсе, исключения из числа участников конкурса, по причинам, предусмотренным </w:t>
      </w:r>
      <w:r>
        <w:rPr>
          <w:rFonts w:ascii="Arial" w:hAnsi="Arial" w:cs="Arial"/>
          <w:szCs w:val="20"/>
          <w:lang w:eastAsia="ru-RU"/>
        </w:rPr>
        <w:t>Условиями</w:t>
      </w:r>
      <w:r>
        <w:rPr>
          <w:rFonts w:ascii="Arial" w:eastAsia="Times New Roman" w:hAnsi="Arial" w:cs="Arial"/>
          <w:szCs w:val="20"/>
          <w:lang w:eastAsia="ru-RU"/>
        </w:rPr>
        <w:t>.</w:t>
      </w:r>
    </w:p>
    <w:tbl>
      <w:tblPr>
        <w:tblW w:w="8931" w:type="dxa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4"/>
        <w:gridCol w:w="5231"/>
        <w:gridCol w:w="3686"/>
      </w:tblGrid>
      <w:tr w:rsidR="00A838B0" w14:paraId="0EB4E982" w14:textId="77777777" w:rsidTr="00FA5FB7">
        <w:trPr>
          <w:gridBefore w:val="1"/>
          <w:wBefore w:w="14" w:type="dxa"/>
          <w:trHeight w:val="340"/>
        </w:trPr>
        <w:tc>
          <w:tcPr>
            <w:tcW w:w="8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6FAFB8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 xml:space="preserve">Данные работника организации, </w:t>
            </w:r>
            <w:r>
              <w:rPr>
                <w:rFonts w:ascii="Arial" w:eastAsia="Arial" w:hAnsi="Arial" w:cs="Arial"/>
                <w:b/>
                <w:szCs w:val="20"/>
              </w:rPr>
              <w:t>заполнившего</w:t>
            </w:r>
            <w:r>
              <w:rPr>
                <w:rFonts w:ascii="Arial" w:eastAsia="Arial" w:hAnsi="Arial" w:cs="Arial"/>
                <w:b/>
                <w:color w:val="000000"/>
                <w:szCs w:val="20"/>
              </w:rPr>
              <w:t xml:space="preserve"> заявку</w:t>
            </w:r>
          </w:p>
        </w:tc>
      </w:tr>
      <w:tr w:rsidR="00A838B0" w14:paraId="28773600" w14:textId="77777777" w:rsidTr="00FA5FB7">
        <w:trPr>
          <w:gridBefore w:val="1"/>
          <w:wBefore w:w="14" w:type="dxa"/>
          <w:trHeight w:val="18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ED487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Фамилия, имя, отчество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C10A4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252B029F" w14:textId="77777777" w:rsidTr="00FA5FB7">
        <w:trPr>
          <w:gridBefore w:val="1"/>
          <w:wBefore w:w="14" w:type="dxa"/>
          <w:trHeight w:val="28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F705A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Должность контактного лица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D1B5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49BF137C" w14:textId="77777777" w:rsidTr="00FA5FB7">
        <w:trPr>
          <w:gridBefore w:val="1"/>
          <w:wBefore w:w="14" w:type="dxa"/>
          <w:trHeight w:val="26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044E8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Почтовый адрес (включая индекс) контактного лица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06C7F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35A64519" w14:textId="77777777" w:rsidTr="00FA5FB7">
        <w:trPr>
          <w:gridBefore w:val="1"/>
          <w:wBefore w:w="14" w:type="dxa"/>
          <w:trHeight w:val="28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B6399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E-mail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BF78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FF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0000FF"/>
                <w:szCs w:val="20"/>
                <w:u w:val="single"/>
              </w:rPr>
              <w:t> </w:t>
            </w:r>
          </w:p>
        </w:tc>
      </w:tr>
      <w:tr w:rsidR="00A838B0" w14:paraId="2361000A" w14:textId="77777777" w:rsidTr="00FA5FB7">
        <w:trPr>
          <w:gridBefore w:val="1"/>
          <w:wBefore w:w="14" w:type="dxa"/>
          <w:trHeight w:val="9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9624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Телефон/факс (с указанием кода города)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DB68C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7D46952F" w14:textId="77777777" w:rsidTr="00FA5FB7">
        <w:trPr>
          <w:gridBefore w:val="1"/>
          <w:wBefore w:w="14" w:type="dxa"/>
          <w:trHeight w:val="26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37AE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Мобильный телефон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E2F4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092B35F5" w14:textId="77777777" w:rsidTr="00FA5FB7">
        <w:trPr>
          <w:gridBefore w:val="1"/>
          <w:wBefore w:w="14" w:type="dxa"/>
          <w:trHeight w:val="260"/>
        </w:trPr>
        <w:tc>
          <w:tcPr>
            <w:tcW w:w="89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37AB" w14:textId="69646E2A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 xml:space="preserve">Эмитент площадки </w:t>
            </w:r>
            <w:r w:rsidRPr="00BD1536">
              <w:rPr>
                <w:rFonts w:ascii="Arial" w:eastAsia="Arial" w:hAnsi="Arial" w:cs="Arial"/>
                <w:color w:val="FF0000"/>
                <w:szCs w:val="20"/>
              </w:rPr>
              <w:t>(выбрать необходимое</w:t>
            </w:r>
            <w:r w:rsidR="00C3115E">
              <w:rPr>
                <w:rFonts w:ascii="Arial" w:eastAsia="Arial" w:hAnsi="Arial" w:cs="Arial"/>
                <w:color w:val="FF0000"/>
                <w:szCs w:val="20"/>
              </w:rPr>
              <w:t>, в случае если участник является эмитентом</w:t>
            </w:r>
            <w:r w:rsidRPr="00BD1536">
              <w:rPr>
                <w:rFonts w:ascii="Arial" w:eastAsia="Arial" w:hAnsi="Arial" w:cs="Arial"/>
                <w:color w:val="FF000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Cs w:val="20"/>
              </w:rPr>
              <w:t>:</w:t>
            </w:r>
          </w:p>
          <w:p w14:paraId="10225DE3" w14:textId="77777777" w:rsidR="00A838B0" w:rsidRPr="006A0F43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 w:after="120"/>
              <w:ind w:left="828" w:hanging="7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Основная</w:t>
            </w:r>
          </w:p>
          <w:p w14:paraId="11787AE0" w14:textId="77777777" w:rsidR="00A838B0" w:rsidRPr="00BD1536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 w:after="120"/>
              <w:ind w:left="828" w:hanging="7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Альтернативная</w:t>
            </w:r>
          </w:p>
          <w:p w14:paraId="560E99B2" w14:textId="6B740B89" w:rsidR="00A838B0" w:rsidRPr="00BD1536" w:rsidRDefault="00C3115E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 w:after="120"/>
              <w:ind w:left="828" w:hanging="7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иная</w:t>
            </w:r>
          </w:p>
        </w:tc>
      </w:tr>
      <w:tr w:rsidR="00A838B0" w14:paraId="7552658F" w14:textId="77777777" w:rsidTr="00FA5FB7">
        <w:trPr>
          <w:gridBefore w:val="1"/>
          <w:wBefore w:w="14" w:type="dxa"/>
          <w:trHeight w:val="260"/>
        </w:trPr>
        <w:tc>
          <w:tcPr>
            <w:tcW w:w="89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C1A7E2" w14:textId="77777777" w:rsidR="00A838B0" w:rsidRPr="00C8176F" w:rsidRDefault="00A838B0" w:rsidP="00FA5FB7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Cs w:val="20"/>
              </w:rPr>
            </w:pPr>
            <w:r w:rsidRPr="00C8176F">
              <w:rPr>
                <w:rFonts w:ascii="Arial" w:eastAsia="Arial" w:hAnsi="Arial" w:cs="Arial"/>
                <w:b/>
                <w:bCs/>
                <w:color w:val="000000"/>
                <w:szCs w:val="20"/>
              </w:rPr>
              <w:t>Участие в номинациях</w:t>
            </w:r>
          </w:p>
        </w:tc>
      </w:tr>
      <w:tr w:rsidR="00A838B0" w14:paraId="623AEEC2" w14:textId="77777777" w:rsidTr="00FA5FB7">
        <w:trPr>
          <w:gridBefore w:val="1"/>
          <w:wBefore w:w="14" w:type="dxa"/>
          <w:trHeight w:val="260"/>
        </w:trPr>
        <w:tc>
          <w:tcPr>
            <w:tcW w:w="89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24B1" w14:textId="77777777" w:rsidR="00A838B0" w:rsidRDefault="00A838B0" w:rsidP="00FA5FB7">
            <w:pPr>
              <w:rPr>
                <w:rFonts w:ascii="Arial" w:eastAsia="Arial" w:hAnsi="Arial" w:cs="Arial"/>
                <w:i/>
                <w:iCs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 xml:space="preserve">Наименование основной номинации </w:t>
            </w:r>
            <w:r w:rsidRPr="00BD1536">
              <w:rPr>
                <w:rFonts w:ascii="Arial" w:eastAsia="Arial" w:hAnsi="Arial" w:cs="Arial"/>
                <w:color w:val="FF0000"/>
                <w:szCs w:val="20"/>
              </w:rPr>
              <w:t>(выбрать необходимое)</w:t>
            </w:r>
            <w:r>
              <w:rPr>
                <w:rFonts w:ascii="Arial" w:eastAsia="Arial" w:hAnsi="Arial" w:cs="Arial"/>
                <w:color w:val="000000"/>
                <w:szCs w:val="20"/>
              </w:rPr>
              <w:t>:</w:t>
            </w:r>
            <w:r w:rsidRPr="00BD1536">
              <w:rPr>
                <w:rFonts w:ascii="Arial" w:eastAsia="Arial" w:hAnsi="Arial" w:cs="Arial"/>
                <w:i/>
                <w:iCs/>
                <w:color w:val="000000"/>
                <w:szCs w:val="20"/>
              </w:rPr>
              <w:t xml:space="preserve"> </w:t>
            </w:r>
          </w:p>
          <w:p w14:paraId="60FFA358" w14:textId="77777777" w:rsidR="00A838B0" w:rsidRPr="00C55450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5450">
              <w:rPr>
                <w:rFonts w:ascii="Arial" w:hAnsi="Arial" w:cs="Arial"/>
                <w:sz w:val="20"/>
                <w:szCs w:val="20"/>
              </w:rPr>
              <w:t>Лучший годовой отчет в финансовом секторе</w:t>
            </w:r>
          </w:p>
          <w:p w14:paraId="4A2A4959" w14:textId="77777777" w:rsidR="00A838B0" w:rsidRPr="00C55450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5450">
              <w:rPr>
                <w:rFonts w:ascii="Arial" w:hAnsi="Arial" w:cs="Arial"/>
                <w:sz w:val="20"/>
                <w:szCs w:val="20"/>
              </w:rPr>
              <w:t>Лучший годовой отчет в нефинансовом секторе</w:t>
            </w:r>
          </w:p>
          <w:p w14:paraId="534CC821" w14:textId="77777777" w:rsidR="00A838B0" w:rsidRPr="00C55450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5450">
              <w:rPr>
                <w:rFonts w:ascii="Arial" w:hAnsi="Arial" w:cs="Arial"/>
                <w:sz w:val="20"/>
                <w:szCs w:val="20"/>
              </w:rPr>
              <w:t>Лучший отчет об устойчивом развитии в финансовом секторе</w:t>
            </w:r>
          </w:p>
          <w:p w14:paraId="43A669F0" w14:textId="77777777" w:rsidR="00A838B0" w:rsidRPr="00C55450" w:rsidRDefault="00A838B0" w:rsidP="00A838B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5450">
              <w:rPr>
                <w:rFonts w:ascii="Arial" w:hAnsi="Arial" w:cs="Arial"/>
                <w:sz w:val="20"/>
                <w:szCs w:val="20"/>
              </w:rPr>
              <w:t>Лучший отчет об устойчивом развитии в нефинансовом секторе</w:t>
            </w:r>
          </w:p>
        </w:tc>
      </w:tr>
      <w:tr w:rsidR="00A838B0" w14:paraId="674DC3F9" w14:textId="77777777" w:rsidTr="00FA5FB7">
        <w:trPr>
          <w:gridBefore w:val="1"/>
          <w:wBefore w:w="14" w:type="dxa"/>
          <w:trHeight w:val="280"/>
        </w:trPr>
        <w:tc>
          <w:tcPr>
            <w:tcW w:w="8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E668C3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Cs w:val="20"/>
              </w:rPr>
              <w:t xml:space="preserve">Отчет для оценки в конкурсе </w:t>
            </w:r>
          </w:p>
        </w:tc>
      </w:tr>
      <w:tr w:rsidR="00A838B0" w14:paraId="2BA18390" w14:textId="77777777" w:rsidTr="00FA5FB7">
        <w:trPr>
          <w:gridBefore w:val="1"/>
          <w:wBefore w:w="14" w:type="dxa"/>
          <w:trHeight w:val="260"/>
        </w:trPr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41E12" w14:textId="2A35464A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Актуальная ссылка в Интернете на годовой отчет за 202</w:t>
            </w:r>
            <w:r w:rsidR="007D1B74" w:rsidRPr="007D1B74">
              <w:rPr>
                <w:rFonts w:ascii="Arial" w:eastAsia="Arial" w:hAnsi="Arial" w:cs="Arial"/>
                <w:color w:val="00000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Cs w:val="20"/>
              </w:rPr>
              <w:t xml:space="preserve"> год 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2609E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  <w:tr w:rsidR="00A838B0" w14:paraId="0937BE55" w14:textId="77777777" w:rsidTr="00FA5FB7">
        <w:trPr>
          <w:trHeight w:val="260"/>
        </w:trPr>
        <w:tc>
          <w:tcPr>
            <w:tcW w:w="5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0F005" w14:textId="2E3707D8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 w:rsidRPr="00BD1536">
              <w:rPr>
                <w:rFonts w:ascii="Arial" w:eastAsia="Arial" w:hAnsi="Arial" w:cs="Arial"/>
                <w:color w:val="000000"/>
                <w:szCs w:val="20"/>
              </w:rPr>
              <w:t xml:space="preserve">Актуальная ссылка </w:t>
            </w:r>
            <w:r>
              <w:rPr>
                <w:rFonts w:ascii="Arial" w:eastAsia="Arial" w:hAnsi="Arial" w:cs="Arial"/>
                <w:color w:val="000000"/>
                <w:szCs w:val="20"/>
              </w:rPr>
              <w:t>в Интернете на отдельный отчет об устойчивом развитии за 202</w:t>
            </w:r>
            <w:r w:rsidR="007D1B74" w:rsidRPr="007D1B74">
              <w:rPr>
                <w:rFonts w:ascii="Arial" w:eastAsia="Arial" w:hAnsi="Arial" w:cs="Arial"/>
                <w:color w:val="00000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Cs w:val="20"/>
              </w:rPr>
              <w:t xml:space="preserve"> год 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DF4F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</w:tr>
      <w:tr w:rsidR="00A838B0" w14:paraId="5632AA7E" w14:textId="77777777" w:rsidTr="00FA5FB7">
        <w:trPr>
          <w:trHeight w:val="293"/>
        </w:trPr>
        <w:tc>
          <w:tcPr>
            <w:tcW w:w="5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D742F" w14:textId="77777777" w:rsidR="00A838B0" w:rsidRDefault="00A838B0" w:rsidP="00FA5FB7">
            <w:pPr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Дополнительные комментарии 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F67B" w14:textId="77777777" w:rsidR="00A838B0" w:rsidRDefault="00A838B0" w:rsidP="00FA5FB7">
            <w:pPr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Cs w:val="20"/>
              </w:rPr>
              <w:t> </w:t>
            </w:r>
          </w:p>
        </w:tc>
      </w:tr>
    </w:tbl>
    <w:p w14:paraId="70C38D7F" w14:textId="77777777" w:rsidR="00A838B0" w:rsidRDefault="00A838B0" w:rsidP="00A838B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0"/>
          <w:lang w:eastAsia="ru-RU"/>
        </w:rPr>
      </w:pPr>
    </w:p>
    <w:p w14:paraId="1918264B" w14:textId="77777777" w:rsidR="00A838B0" w:rsidRDefault="00A838B0" w:rsidP="00A838B0">
      <w:pPr>
        <w:pageBreakBefore/>
        <w:jc w:val="both"/>
        <w:rPr>
          <w:rFonts w:ascii="Arial" w:eastAsia="Times New Roman" w:hAnsi="Arial" w:cs="Arial"/>
          <w:szCs w:val="20"/>
          <w:lang w:eastAsia="ru-RU"/>
        </w:rPr>
      </w:pPr>
      <w:r>
        <w:rPr>
          <w:rFonts w:ascii="Arial" w:eastAsia="Times New Roman" w:hAnsi="Arial" w:cs="Arial"/>
          <w:szCs w:val="20"/>
          <w:lang w:eastAsia="ru-RU"/>
        </w:rPr>
        <w:lastRenderedPageBreak/>
        <w:t>Настоящим принимаем на себя всю ответственность за любую недостоверность данных, приведенных в настоящей заявке и соответствующей отчетности, а также любые последствия такой недостоверности.</w:t>
      </w:r>
    </w:p>
    <w:p w14:paraId="4E81C71D" w14:textId="77777777" w:rsidR="00A838B0" w:rsidRDefault="00A838B0" w:rsidP="00A838B0">
      <w:pPr>
        <w:jc w:val="both"/>
        <w:rPr>
          <w:rFonts w:ascii="Arial" w:eastAsia="Times New Roman" w:hAnsi="Arial" w:cs="Arial"/>
          <w:szCs w:val="20"/>
          <w:lang w:eastAsia="ru-RU"/>
        </w:rPr>
      </w:pPr>
    </w:p>
    <w:p w14:paraId="301D1F18" w14:textId="77777777" w:rsidR="00A838B0" w:rsidRDefault="00A838B0" w:rsidP="00A838B0">
      <w:pPr>
        <w:jc w:val="both"/>
        <w:rPr>
          <w:rFonts w:ascii="Arial" w:eastAsia="Times New Roman" w:hAnsi="Arial" w:cs="Arial"/>
          <w:szCs w:val="20"/>
          <w:lang w:eastAsia="ru-RU"/>
        </w:rPr>
      </w:pPr>
    </w:p>
    <w:p w14:paraId="63C08264" w14:textId="77777777" w:rsidR="00A838B0" w:rsidRDefault="00A838B0" w:rsidP="00A838B0">
      <w:pPr>
        <w:jc w:val="both"/>
        <w:rPr>
          <w:rFonts w:ascii="Arial" w:eastAsia="Times New Roman" w:hAnsi="Arial" w:cs="Arial"/>
          <w:szCs w:val="20"/>
          <w:lang w:eastAsia="ru-RU"/>
        </w:rPr>
      </w:pPr>
    </w:p>
    <w:p w14:paraId="6B5734E1" w14:textId="77777777" w:rsidR="00A838B0" w:rsidRPr="00BD1536" w:rsidRDefault="00A838B0" w:rsidP="00A838B0">
      <w:pPr>
        <w:jc w:val="both"/>
        <w:rPr>
          <w:rFonts w:ascii="Arial" w:eastAsia="Times New Roman" w:hAnsi="Arial" w:cs="Arial"/>
          <w:color w:val="FF0000"/>
          <w:szCs w:val="20"/>
          <w:lang w:eastAsia="ru-RU"/>
        </w:rPr>
      </w:pPr>
      <w:r w:rsidRPr="00BD1536">
        <w:rPr>
          <w:rFonts w:ascii="Arial" w:hAnsi="Arial" w:cs="Arial"/>
          <w:color w:val="FF0000"/>
          <w:szCs w:val="20"/>
        </w:rPr>
        <w:t xml:space="preserve">[Должность уполномоченного лица] </w:t>
      </w:r>
      <w:r w:rsidRPr="00BD1536">
        <w:rPr>
          <w:rFonts w:ascii="Arial" w:hAnsi="Arial" w:cs="Arial"/>
          <w:color w:val="FF0000"/>
          <w:szCs w:val="20"/>
        </w:rPr>
        <w:tab/>
      </w:r>
      <w:r w:rsidRPr="00BD1536">
        <w:rPr>
          <w:rFonts w:ascii="Arial" w:hAnsi="Arial" w:cs="Arial"/>
          <w:color w:val="FF0000"/>
          <w:szCs w:val="20"/>
        </w:rPr>
        <w:tab/>
        <w:t xml:space="preserve">[подпись] </w:t>
      </w:r>
      <w:r w:rsidRPr="00BD1536">
        <w:rPr>
          <w:rFonts w:ascii="Arial" w:hAnsi="Arial" w:cs="Arial"/>
          <w:color w:val="FF0000"/>
          <w:szCs w:val="20"/>
        </w:rPr>
        <w:tab/>
      </w:r>
      <w:r w:rsidRPr="00BD1536">
        <w:rPr>
          <w:rFonts w:ascii="Arial" w:hAnsi="Arial" w:cs="Arial"/>
          <w:color w:val="FF0000"/>
          <w:szCs w:val="20"/>
        </w:rPr>
        <w:tab/>
        <w:t>[Фамилия, инициалы]</w:t>
      </w:r>
    </w:p>
    <w:p w14:paraId="4821481F" w14:textId="77777777" w:rsidR="00A838B0" w:rsidRDefault="00A838B0" w:rsidP="00A838B0">
      <w:pPr>
        <w:tabs>
          <w:tab w:val="left" w:pos="4536"/>
          <w:tab w:val="right" w:pos="9000"/>
        </w:tabs>
        <w:rPr>
          <w:rFonts w:ascii="Arial" w:eastAsia="Times New Roman" w:hAnsi="Arial" w:cs="Arial"/>
          <w:szCs w:val="20"/>
        </w:rPr>
      </w:pPr>
    </w:p>
    <w:p w14:paraId="0B9493ED" w14:textId="683EB136" w:rsidR="00A838B0" w:rsidRDefault="00A838B0" w:rsidP="00A838B0">
      <w:pPr>
        <w:tabs>
          <w:tab w:val="left" w:pos="4536"/>
          <w:tab w:val="right" w:pos="9000"/>
        </w:tabs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ab/>
      </w:r>
    </w:p>
    <w:p w14:paraId="5DFBAC0F" w14:textId="77777777" w:rsidR="00A838B0" w:rsidRDefault="00A838B0" w:rsidP="00A838B0">
      <w:pPr>
        <w:tabs>
          <w:tab w:val="left" w:pos="4536"/>
          <w:tab w:val="left" w:pos="6521"/>
          <w:tab w:val="right" w:pos="9000"/>
        </w:tabs>
        <w:rPr>
          <w:rFonts w:ascii="Arial" w:eastAsia="Times New Roman" w:hAnsi="Arial" w:cs="Arial"/>
          <w:szCs w:val="20"/>
        </w:rPr>
      </w:pPr>
    </w:p>
    <w:p w14:paraId="1B04A7CC" w14:textId="77777777" w:rsidR="00A838B0" w:rsidRPr="00BD1536" w:rsidRDefault="00A838B0" w:rsidP="00A838B0">
      <w:pPr>
        <w:tabs>
          <w:tab w:val="left" w:pos="4536"/>
          <w:tab w:val="left" w:pos="6521"/>
          <w:tab w:val="right" w:pos="9000"/>
        </w:tabs>
        <w:rPr>
          <w:rFonts w:ascii="Arial" w:eastAsia="Times New Roman" w:hAnsi="Arial" w:cs="Arial"/>
          <w:color w:val="FF0000"/>
          <w:szCs w:val="20"/>
        </w:rPr>
      </w:pPr>
      <w:r w:rsidRPr="00BD1536">
        <w:rPr>
          <w:rFonts w:ascii="Arial" w:eastAsia="Times New Roman" w:hAnsi="Arial" w:cs="Arial"/>
          <w:color w:val="FF0000"/>
          <w:szCs w:val="20"/>
        </w:rPr>
        <w:t>[Дата в формате "ДД месяца ГГГГ года"]</w:t>
      </w:r>
    </w:p>
    <w:p w14:paraId="1E58CF4E" w14:textId="77777777" w:rsidR="000E09FD" w:rsidRDefault="000E09FD"/>
    <w:sectPr w:rsidR="000E09FD" w:rsidSect="00C3115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6624F"/>
    <w:multiLevelType w:val="multilevel"/>
    <w:tmpl w:val="66D6624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9470C"/>
    <w:multiLevelType w:val="hybridMultilevel"/>
    <w:tmpl w:val="9DB25122"/>
    <w:lvl w:ilvl="0" w:tplc="FBA0E5DA">
      <w:numFmt w:val="bullet"/>
      <w:lvlText w:val="□"/>
      <w:lvlJc w:val="left"/>
      <w:pPr>
        <w:ind w:left="830" w:hanging="7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8"/>
        <w:sz w:val="22"/>
        <w:szCs w:val="22"/>
        <w:lang w:val="ru-RU" w:eastAsia="en-US" w:bidi="ar-SA"/>
      </w:rPr>
    </w:lvl>
    <w:lvl w:ilvl="1" w:tplc="99389728">
      <w:numFmt w:val="bullet"/>
      <w:lvlText w:val="□"/>
      <w:lvlJc w:val="left"/>
      <w:pPr>
        <w:ind w:left="1786" w:hanging="81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8"/>
        <w:sz w:val="22"/>
        <w:szCs w:val="22"/>
        <w:lang w:val="ru-RU" w:eastAsia="en-US" w:bidi="ar-SA"/>
      </w:rPr>
    </w:lvl>
    <w:lvl w:ilvl="2" w:tplc="76809F7E">
      <w:numFmt w:val="bullet"/>
      <w:lvlText w:val="•"/>
      <w:lvlJc w:val="left"/>
      <w:pPr>
        <w:ind w:left="2082" w:hanging="812"/>
      </w:pPr>
      <w:rPr>
        <w:rFonts w:hint="default"/>
        <w:lang w:val="ru-RU" w:eastAsia="en-US" w:bidi="ar-SA"/>
      </w:rPr>
    </w:lvl>
    <w:lvl w:ilvl="3" w:tplc="4B7A1CF8">
      <w:numFmt w:val="bullet"/>
      <w:lvlText w:val="•"/>
      <w:lvlJc w:val="left"/>
      <w:pPr>
        <w:ind w:left="2385" w:hanging="812"/>
      </w:pPr>
      <w:rPr>
        <w:rFonts w:hint="default"/>
        <w:lang w:val="ru-RU" w:eastAsia="en-US" w:bidi="ar-SA"/>
      </w:rPr>
    </w:lvl>
    <w:lvl w:ilvl="4" w:tplc="B7C246C4">
      <w:numFmt w:val="bullet"/>
      <w:lvlText w:val="•"/>
      <w:lvlJc w:val="left"/>
      <w:pPr>
        <w:ind w:left="2688" w:hanging="812"/>
      </w:pPr>
      <w:rPr>
        <w:rFonts w:hint="default"/>
        <w:lang w:val="ru-RU" w:eastAsia="en-US" w:bidi="ar-SA"/>
      </w:rPr>
    </w:lvl>
    <w:lvl w:ilvl="5" w:tplc="5A84D576">
      <w:numFmt w:val="bullet"/>
      <w:lvlText w:val="•"/>
      <w:lvlJc w:val="left"/>
      <w:pPr>
        <w:ind w:left="2990" w:hanging="812"/>
      </w:pPr>
      <w:rPr>
        <w:rFonts w:hint="default"/>
        <w:lang w:val="ru-RU" w:eastAsia="en-US" w:bidi="ar-SA"/>
      </w:rPr>
    </w:lvl>
    <w:lvl w:ilvl="6" w:tplc="87FE7C7C">
      <w:numFmt w:val="bullet"/>
      <w:lvlText w:val="•"/>
      <w:lvlJc w:val="left"/>
      <w:pPr>
        <w:ind w:left="3293" w:hanging="812"/>
      </w:pPr>
      <w:rPr>
        <w:rFonts w:hint="default"/>
        <w:lang w:val="ru-RU" w:eastAsia="en-US" w:bidi="ar-SA"/>
      </w:rPr>
    </w:lvl>
    <w:lvl w:ilvl="7" w:tplc="412459A6">
      <w:numFmt w:val="bullet"/>
      <w:lvlText w:val="•"/>
      <w:lvlJc w:val="left"/>
      <w:pPr>
        <w:ind w:left="3596" w:hanging="812"/>
      </w:pPr>
      <w:rPr>
        <w:rFonts w:hint="default"/>
        <w:lang w:val="ru-RU" w:eastAsia="en-US" w:bidi="ar-SA"/>
      </w:rPr>
    </w:lvl>
    <w:lvl w:ilvl="8" w:tplc="C41E587C">
      <w:numFmt w:val="bullet"/>
      <w:lvlText w:val="•"/>
      <w:lvlJc w:val="left"/>
      <w:pPr>
        <w:ind w:left="3898" w:hanging="812"/>
      </w:pPr>
      <w:rPr>
        <w:rFonts w:hint="default"/>
        <w:lang w:val="ru-RU" w:eastAsia="en-US" w:bidi="ar-SA"/>
      </w:rPr>
    </w:lvl>
  </w:abstractNum>
  <w:num w:numId="1" w16cid:durableId="1196698264">
    <w:abstractNumId w:val="0"/>
  </w:num>
  <w:num w:numId="2" w16cid:durableId="174680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B0"/>
    <w:rsid w:val="000907BD"/>
    <w:rsid w:val="000E09FD"/>
    <w:rsid w:val="007B3B74"/>
    <w:rsid w:val="007D1B74"/>
    <w:rsid w:val="0095654F"/>
    <w:rsid w:val="00A71BCF"/>
    <w:rsid w:val="00A838B0"/>
    <w:rsid w:val="00B120BD"/>
    <w:rsid w:val="00C3115E"/>
    <w:rsid w:val="00FA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3710"/>
  <w15:chartTrackingRefBased/>
  <w15:docId w15:val="{95DC0E9A-D99F-49DA-A173-A141C26F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8B0"/>
    <w:pPr>
      <w:spacing w:after="120" w:line="240" w:lineRule="auto"/>
    </w:pPr>
    <w:rPr>
      <w:rFonts w:ascii="Times New Roman" w:eastAsia="SimSun" w:hAnsi="Times New Roman" w:cs="Times New Roman"/>
      <w:kern w:val="0"/>
      <w:sz w:val="2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8B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838B0"/>
    <w:pPr>
      <w:widowControl w:val="0"/>
      <w:autoSpaceDE w:val="0"/>
      <w:autoSpaceDN w:val="0"/>
      <w:spacing w:after="0"/>
      <w:ind w:left="110"/>
      <w:jc w:val="both"/>
    </w:pPr>
    <w:rPr>
      <w:rFonts w:ascii="Microsoft Sans Serif" w:eastAsia="Microsoft Sans Serif" w:hAnsi="Microsoft Sans Serif" w:cs="Microsoft Sans Seri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Мажирина Жулдызгуль</dc:creator>
  <cp:keywords/>
  <dc:description/>
  <cp:lastModifiedBy>Исабеков Мерей Естиярович</cp:lastModifiedBy>
  <cp:revision>2</cp:revision>
  <dcterms:created xsi:type="dcterms:W3CDTF">2025-10-10T04:50:00Z</dcterms:created>
  <dcterms:modified xsi:type="dcterms:W3CDTF">2026-09-02T09:21:00Z</dcterms:modified>
</cp:coreProperties>
</file>