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F" w:rsidRPr="00933AF8" w:rsidRDefault="007A190F" w:rsidP="007A190F">
      <w:pPr>
        <w:pStyle w:val="3"/>
        <w:tabs>
          <w:tab w:val="left" w:pos="708"/>
        </w:tabs>
      </w:pPr>
      <w:r w:rsidRPr="00933AF8">
        <w:t>Приложение 2</w:t>
      </w:r>
    </w:p>
    <w:p w:rsidR="007A190F" w:rsidRPr="00933AF8" w:rsidRDefault="007A190F" w:rsidP="007A190F">
      <w:pPr>
        <w:widowControl/>
        <w:spacing w:after="120"/>
        <w:ind w:left="6307"/>
      </w:pPr>
      <w:r w:rsidRPr="00933AF8">
        <w:t xml:space="preserve">к Правилам осуществления </w:t>
      </w:r>
      <w:r w:rsidRPr="00933AF8">
        <w:rPr>
          <w:rFonts w:cs="Arial"/>
        </w:rPr>
        <w:t>клиринговой деятельности по сделкам с финансовыми инструментами</w:t>
      </w:r>
    </w:p>
    <w:p w:rsidR="007A190F" w:rsidRPr="00933AF8" w:rsidRDefault="007A190F" w:rsidP="007A190F">
      <w:pPr>
        <w:spacing w:after="120"/>
        <w:jc w:val="center"/>
        <w:rPr>
          <w:rFonts w:cs="Arial"/>
        </w:rPr>
      </w:pPr>
      <w:r w:rsidRPr="00933AF8">
        <w:rPr>
          <w:i/>
          <w:color w:val="0000FF"/>
        </w:rPr>
        <w:t>(Данное приложение изменено решени</w:t>
      </w:r>
      <w:r>
        <w:rPr>
          <w:i/>
          <w:color w:val="0000FF"/>
        </w:rPr>
        <w:t>ями</w:t>
      </w:r>
      <w:r w:rsidRPr="00933AF8">
        <w:rPr>
          <w:i/>
          <w:color w:val="0000FF"/>
        </w:rPr>
        <w:t xml:space="preserve"> Совета директоров Биржи </w:t>
      </w:r>
      <w:r w:rsidRPr="00933AF8">
        <w:rPr>
          <w:i/>
          <w:color w:val="0000FF"/>
        </w:rPr>
        <w:br/>
        <w:t xml:space="preserve">от </w:t>
      </w:r>
      <w:r w:rsidRPr="00971E50">
        <w:rPr>
          <w:i/>
          <w:color w:val="0000FF"/>
        </w:rPr>
        <w:t>24 сентября 2019</w:t>
      </w:r>
      <w:r w:rsidRPr="00933AF8">
        <w:rPr>
          <w:i/>
          <w:color w:val="0000FF"/>
        </w:rPr>
        <w:t xml:space="preserve"> года</w:t>
      </w:r>
      <w:r>
        <w:rPr>
          <w:i/>
          <w:color w:val="0000FF"/>
        </w:rPr>
        <w:t xml:space="preserve"> и от 29 июня 2020 года</w:t>
      </w:r>
      <w:r w:rsidRPr="00933AF8">
        <w:rPr>
          <w:i/>
          <w:color w:val="0000FF"/>
        </w:rPr>
        <w:t>)</w:t>
      </w:r>
    </w:p>
    <w:p w:rsidR="007A190F" w:rsidRPr="007A190F" w:rsidRDefault="007A190F" w:rsidP="007A190F">
      <w:pPr>
        <w:tabs>
          <w:tab w:val="left" w:pos="3375"/>
        </w:tabs>
        <w:spacing w:after="120"/>
        <w:rPr>
          <w:rFonts w:cs="Arial"/>
          <w:sz w:val="12"/>
          <w:szCs w:val="16"/>
        </w:rPr>
      </w:pPr>
      <w:r>
        <w:rPr>
          <w:rFonts w:cs="Arial"/>
        </w:rPr>
        <w:tab/>
      </w:r>
    </w:p>
    <w:p w:rsidR="007A190F" w:rsidRDefault="007A190F" w:rsidP="007A190F">
      <w:pPr>
        <w:spacing w:after="120"/>
        <w:jc w:val="center"/>
        <w:rPr>
          <w:rFonts w:cs="Arial"/>
        </w:rPr>
      </w:pPr>
      <w:r>
        <w:rPr>
          <w:rFonts w:cs="Arial"/>
        </w:rPr>
        <w:t>[на фирменном бланке, с указанием исходящего номера и даты заявления]</w:t>
      </w:r>
    </w:p>
    <w:p w:rsidR="007A190F" w:rsidRPr="007A190F" w:rsidRDefault="007A190F" w:rsidP="007A190F">
      <w:pPr>
        <w:spacing w:after="120"/>
        <w:rPr>
          <w:rFonts w:cs="Arial"/>
          <w:sz w:val="16"/>
        </w:rPr>
      </w:pPr>
      <w:bookmarkStart w:id="0" w:name="_GoBack"/>
      <w:bookmarkEnd w:id="0"/>
    </w:p>
    <w:p w:rsidR="007A190F" w:rsidRDefault="007A190F" w:rsidP="007A190F">
      <w:pPr>
        <w:spacing w:after="120"/>
        <w:ind w:left="7200"/>
        <w:rPr>
          <w:sz w:val="19"/>
          <w:szCs w:val="19"/>
        </w:rPr>
      </w:pPr>
      <w:r>
        <w:rPr>
          <w:sz w:val="19"/>
          <w:szCs w:val="19"/>
        </w:rPr>
        <w:t xml:space="preserve">АО "Казахстанская </w:t>
      </w:r>
      <w:r>
        <w:rPr>
          <w:sz w:val="19"/>
          <w:szCs w:val="19"/>
        </w:rPr>
        <w:br/>
        <w:t>фондовая биржа"</w:t>
      </w:r>
    </w:p>
    <w:p w:rsidR="007A190F" w:rsidRPr="007A190F" w:rsidRDefault="007A190F" w:rsidP="007A190F">
      <w:pPr>
        <w:spacing w:after="120"/>
        <w:rPr>
          <w:rFonts w:cs="Arial"/>
          <w:sz w:val="16"/>
          <w:szCs w:val="16"/>
        </w:rPr>
      </w:pPr>
    </w:p>
    <w:p w:rsidR="007A190F" w:rsidRDefault="007A190F" w:rsidP="007A190F">
      <w:pPr>
        <w:spacing w:after="120"/>
        <w:jc w:val="center"/>
        <w:outlineLvl w:val="2"/>
        <w:rPr>
          <w:rFonts w:ascii="Times New Roman" w:hAnsi="Times New Roman"/>
          <w:b/>
          <w:bCs/>
          <w:spacing w:val="60"/>
          <w:sz w:val="28"/>
        </w:rPr>
      </w:pPr>
      <w:r>
        <w:rPr>
          <w:rFonts w:ascii="Times New Roman" w:hAnsi="Times New Roman"/>
          <w:b/>
          <w:bCs/>
          <w:caps/>
          <w:color w:val="800000"/>
          <w:spacing w:val="60"/>
          <w:sz w:val="28"/>
        </w:rPr>
        <w:t>ЗАЯВЛЕНИЕ</w:t>
      </w:r>
    </w:p>
    <w:p w:rsidR="007A190F" w:rsidRDefault="007A190F" w:rsidP="007A190F">
      <w:pPr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>
        <w:rPr>
          <w:rFonts w:ascii="Times New Roman" w:hAnsi="Times New Roman"/>
          <w:b/>
          <w:color w:val="800000"/>
          <w:sz w:val="24"/>
        </w:rPr>
        <w:t xml:space="preserve">о назначении уполномоченного участника торгов в отношении клирингового счета клирингового участника </w:t>
      </w:r>
    </w:p>
    <w:p w:rsidR="007A190F" w:rsidRPr="007A190F" w:rsidRDefault="007A190F" w:rsidP="007A190F">
      <w:pPr>
        <w:spacing w:after="120"/>
        <w:rPr>
          <w:sz w:val="8"/>
          <w:szCs w:val="16"/>
        </w:rPr>
      </w:pPr>
    </w:p>
    <w:p w:rsidR="007A190F" w:rsidRDefault="007A190F" w:rsidP="007A190F">
      <w:pPr>
        <w:spacing w:after="120"/>
        <w:jc w:val="both"/>
      </w:pPr>
      <w:proofErr w:type="gramStart"/>
      <w:r>
        <w:t xml:space="preserve">Настоящим </w:t>
      </w:r>
      <w:r>
        <w:rPr>
          <w:rFonts w:cs="Arial"/>
          <w:b/>
        </w:rPr>
        <w:t>[</w:t>
      </w:r>
      <w:r>
        <w:rPr>
          <w:b/>
        </w:rPr>
        <w:t xml:space="preserve">полное наименование клирингового участника] </w:t>
      </w:r>
      <w:r>
        <w:t>(далее – клиринговый участник) просит АО "Казахстанская фондовая биржа"</w:t>
      </w:r>
      <w:r>
        <w:rPr>
          <w:rFonts w:cs="Arial"/>
        </w:rPr>
        <w:t xml:space="preserve"> назначить в соответствии с нижеуказанным списком</w:t>
      </w:r>
      <w:r>
        <w:rPr>
          <w:rFonts w:cs="Arial"/>
        </w:rPr>
        <w:t xml:space="preserve"> </w:t>
      </w:r>
      <w:r>
        <w:rPr>
          <w:rFonts w:cs="Arial"/>
        </w:rPr>
        <w:t>Уполномоченных участников торгов </w:t>
      </w:r>
      <w:r>
        <w:t xml:space="preserve">в отношении клиринговых клиентских </w:t>
      </w:r>
      <w:proofErr w:type="spellStart"/>
      <w:r>
        <w:t>кастодиальных</w:t>
      </w:r>
      <w:proofErr w:type="spellEnd"/>
      <w:r>
        <w:t xml:space="preserve"> счетов клирингового участника (далее – клиринговые счета) и привязать их к торгово-клиринговым счетам 2-го уровня Уполномоченного участника торгов (далее – ТКС 2-го уровня), открытым для заключения сделок в интересах клиентов клирингового участника, с использованием соответствующих</w:t>
      </w:r>
      <w:proofErr w:type="gramEnd"/>
      <w:r>
        <w:t xml:space="preserve"> клиринговых счетов для обеспечения и исполнения требований и обязательства по сделкам, заключаемым с ТКС 2-го уровня.</w:t>
      </w:r>
    </w:p>
    <w:tbl>
      <w:tblPr>
        <w:tblW w:w="5000" w:type="pct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4A0" w:firstRow="1" w:lastRow="0" w:firstColumn="1" w:lastColumn="0" w:noHBand="0" w:noVBand="1"/>
      </w:tblPr>
      <w:tblGrid>
        <w:gridCol w:w="9571"/>
      </w:tblGrid>
      <w:tr w:rsidR="007A190F" w:rsidTr="007A190F">
        <w:trPr>
          <w:trHeight w:val="924"/>
        </w:trPr>
        <w:tc>
          <w:tcPr>
            <w:tcW w:w="9571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BE4D5"/>
            <w:vAlign w:val="center"/>
          </w:tcPr>
          <w:p w:rsidR="007A190F" w:rsidRPr="00AE0BD1" w:rsidRDefault="007A190F" w:rsidP="00057031">
            <w:pPr>
              <w:spacing w:before="60" w:after="60"/>
            </w:pPr>
            <w:r w:rsidRPr="00AE0BD1">
              <w:t>Клиринговый участник</w:t>
            </w:r>
          </w:p>
          <w:p w:rsidR="007A190F" w:rsidRPr="00AE0BD1" w:rsidRDefault="007A190F" w:rsidP="00057031">
            <w:pPr>
              <w:spacing w:before="60" w:after="60"/>
            </w:pPr>
          </w:p>
          <w:p w:rsidR="007A190F" w:rsidRPr="00AE0BD1" w:rsidRDefault="007A190F" w:rsidP="00057031">
            <w:pPr>
              <w:spacing w:before="60" w:after="60"/>
            </w:pPr>
          </w:p>
          <w:p w:rsidR="007A190F" w:rsidRPr="00AE0BD1" w:rsidRDefault="007A190F" w:rsidP="00057031">
            <w:pPr>
              <w:spacing w:before="60" w:after="60"/>
              <w:rPr>
                <w:sz w:val="18"/>
                <w:szCs w:val="18"/>
              </w:rPr>
            </w:pPr>
            <w:r w:rsidRPr="00AE0BD1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7A190F" w:rsidTr="00057031">
        <w:trPr>
          <w:trHeight w:val="432"/>
        </w:trPr>
        <w:tc>
          <w:tcPr>
            <w:tcW w:w="0" w:type="auto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vAlign w:val="center"/>
            <w:hideMark/>
          </w:tcPr>
          <w:p w:rsidR="007A190F" w:rsidRPr="00AE0BD1" w:rsidRDefault="007A190F" w:rsidP="00057031">
            <w:pPr>
              <w:widowControl/>
              <w:rPr>
                <w:sz w:val="18"/>
                <w:szCs w:val="18"/>
              </w:rPr>
            </w:pPr>
          </w:p>
        </w:tc>
      </w:tr>
      <w:tr w:rsidR="007A190F" w:rsidTr="007A190F">
        <w:trPr>
          <w:trHeight w:val="432"/>
        </w:trPr>
        <w:tc>
          <w:tcPr>
            <w:tcW w:w="95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  <w:vAlign w:val="center"/>
            <w:hideMark/>
          </w:tcPr>
          <w:p w:rsidR="007A190F" w:rsidRPr="00AE0BD1" w:rsidRDefault="007A190F" w:rsidP="00057031">
            <w:pPr>
              <w:tabs>
                <w:tab w:val="left" w:pos="432"/>
              </w:tabs>
              <w:spacing w:before="60" w:after="60"/>
              <w:ind w:left="432" w:hanging="432"/>
              <w:rPr>
                <w:sz w:val="18"/>
                <w:szCs w:val="18"/>
              </w:rPr>
            </w:pPr>
            <w:r>
              <w:rPr>
                <w:color w:val="FFFFFF"/>
                <w:sz w:val="28"/>
                <w:szCs w:val="28"/>
                <w:lang w:val="en-US"/>
              </w:rPr>
              <w:sym w:font="Wingdings 2" w:char="F0A2"/>
            </w:r>
            <w:r w:rsidRPr="00AE0BD1">
              <w:rPr>
                <w:color w:val="FFFFFF"/>
                <w:sz w:val="28"/>
                <w:szCs w:val="28"/>
              </w:rPr>
              <w:tab/>
            </w:r>
            <w:r w:rsidRPr="00AE0BD1">
              <w:rPr>
                <w:sz w:val="18"/>
                <w:szCs w:val="18"/>
              </w:rPr>
              <w:t xml:space="preserve">В дополнение </w:t>
            </w:r>
            <w:proofErr w:type="gramStart"/>
            <w:r w:rsidRPr="00AE0BD1">
              <w:rPr>
                <w:sz w:val="18"/>
                <w:szCs w:val="18"/>
              </w:rPr>
              <w:t>к</w:t>
            </w:r>
            <w:proofErr w:type="gramEnd"/>
            <w:r w:rsidRPr="00AE0BD1">
              <w:rPr>
                <w:sz w:val="18"/>
                <w:szCs w:val="18"/>
              </w:rPr>
              <w:t xml:space="preserve"> ранее </w:t>
            </w:r>
            <w:proofErr w:type="spellStart"/>
            <w:r w:rsidRPr="00AE0BD1">
              <w:rPr>
                <w:sz w:val="18"/>
                <w:szCs w:val="18"/>
              </w:rPr>
              <w:t>поданому</w:t>
            </w:r>
            <w:proofErr w:type="spellEnd"/>
          </w:p>
          <w:p w:rsidR="007A190F" w:rsidRPr="00AE0BD1" w:rsidRDefault="007A190F" w:rsidP="00057031">
            <w:pPr>
              <w:spacing w:before="60" w:after="60"/>
              <w:ind w:left="432" w:hanging="432"/>
              <w:rPr>
                <w:sz w:val="18"/>
                <w:szCs w:val="18"/>
              </w:rPr>
            </w:pPr>
            <w:r>
              <w:rPr>
                <w:color w:val="FFFFFF"/>
                <w:sz w:val="28"/>
                <w:szCs w:val="28"/>
                <w:lang w:val="en-US"/>
              </w:rPr>
              <w:sym w:font="Wingdings 2" w:char="F0A2"/>
            </w:r>
            <w:r w:rsidRPr="00AE0BD1">
              <w:rPr>
                <w:color w:val="FFFFFF"/>
                <w:sz w:val="28"/>
                <w:szCs w:val="28"/>
              </w:rPr>
              <w:tab/>
            </w:r>
            <w:r w:rsidRPr="00AE0BD1">
              <w:rPr>
                <w:sz w:val="18"/>
                <w:szCs w:val="18"/>
              </w:rPr>
              <w:t>Взамен ранее поданного</w:t>
            </w:r>
          </w:p>
        </w:tc>
      </w:tr>
    </w:tbl>
    <w:p w:rsidR="007A190F" w:rsidRPr="007A190F" w:rsidRDefault="007A190F" w:rsidP="007A190F">
      <w:pPr>
        <w:spacing w:after="120"/>
        <w:rPr>
          <w:sz w:val="14"/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423"/>
        <w:gridCol w:w="3764"/>
      </w:tblGrid>
      <w:tr w:rsidR="007A190F" w:rsidTr="00057031">
        <w:trPr>
          <w:trHeight w:val="475"/>
        </w:trPr>
        <w:tc>
          <w:tcPr>
            <w:tcW w:w="54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/>
            <w:vAlign w:val="center"/>
            <w:hideMark/>
          </w:tcPr>
          <w:p w:rsidR="007A190F" w:rsidRDefault="007A190F" w:rsidP="00057031">
            <w:pPr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-US"/>
              </w:rPr>
              <w:t>Уполномоченный</w:t>
            </w:r>
            <w:proofErr w:type="spellEnd"/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-US"/>
              </w:rPr>
              <w:t>участник</w:t>
            </w:r>
            <w:proofErr w:type="spellEnd"/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FFFFFF"/>
                <w:sz w:val="16"/>
                <w:szCs w:val="16"/>
                <w:lang w:val="en-US"/>
              </w:rPr>
              <w:t>торгов</w:t>
            </w:r>
            <w:proofErr w:type="spellEnd"/>
          </w:p>
        </w:tc>
        <w:tc>
          <w:tcPr>
            <w:tcW w:w="37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/>
            <w:vAlign w:val="center"/>
            <w:hideMark/>
          </w:tcPr>
          <w:p w:rsidR="007A190F" w:rsidRPr="00AE0BD1" w:rsidRDefault="007A190F" w:rsidP="00057031">
            <w:pPr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</w:pPr>
            <w:r w:rsidRPr="00AE0BD1">
              <w:rPr>
                <w:rFonts w:ascii="Arial Narrow" w:hAnsi="Arial Narrow" w:cs="Arial"/>
                <w:b/>
                <w:color w:val="FFFFFF"/>
                <w:sz w:val="16"/>
                <w:szCs w:val="16"/>
              </w:rPr>
              <w:t>Номер клирингового счета клирингового участника</w:t>
            </w:r>
          </w:p>
        </w:tc>
      </w:tr>
      <w:tr w:rsidR="007A190F" w:rsidTr="00057031">
        <w:trPr>
          <w:trHeight w:val="707"/>
        </w:trPr>
        <w:tc>
          <w:tcPr>
            <w:tcW w:w="54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:rsidR="007A190F" w:rsidRPr="00AE0BD1" w:rsidRDefault="007A190F" w:rsidP="00057031">
            <w:pPr>
              <w:spacing w:before="60" w:after="60"/>
            </w:pPr>
          </w:p>
        </w:tc>
        <w:tc>
          <w:tcPr>
            <w:tcW w:w="37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:rsidR="007A190F" w:rsidRPr="00AE0BD1" w:rsidRDefault="007A190F" w:rsidP="00057031">
            <w:pPr>
              <w:spacing w:before="60" w:after="60"/>
            </w:pPr>
          </w:p>
        </w:tc>
      </w:tr>
      <w:tr w:rsidR="007A190F" w:rsidTr="00057031">
        <w:trPr>
          <w:trHeight w:val="707"/>
        </w:trPr>
        <w:tc>
          <w:tcPr>
            <w:tcW w:w="54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:rsidR="007A190F" w:rsidRPr="00AE0BD1" w:rsidRDefault="007A190F" w:rsidP="00057031">
            <w:pPr>
              <w:spacing w:before="60" w:after="60"/>
            </w:pPr>
          </w:p>
        </w:tc>
        <w:tc>
          <w:tcPr>
            <w:tcW w:w="37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:rsidR="007A190F" w:rsidRPr="00AE0BD1" w:rsidRDefault="007A190F" w:rsidP="00057031">
            <w:pPr>
              <w:spacing w:before="60" w:after="60"/>
            </w:pPr>
          </w:p>
        </w:tc>
      </w:tr>
      <w:tr w:rsidR="007A190F" w:rsidTr="00057031">
        <w:trPr>
          <w:trHeight w:val="707"/>
        </w:trPr>
        <w:tc>
          <w:tcPr>
            <w:tcW w:w="54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:rsidR="007A190F" w:rsidRPr="00AE0BD1" w:rsidRDefault="007A190F" w:rsidP="00057031">
            <w:pPr>
              <w:spacing w:before="60" w:after="60"/>
            </w:pPr>
          </w:p>
        </w:tc>
        <w:tc>
          <w:tcPr>
            <w:tcW w:w="37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CECE"/>
          </w:tcPr>
          <w:p w:rsidR="007A190F" w:rsidRPr="00AE0BD1" w:rsidRDefault="007A190F" w:rsidP="00057031">
            <w:pPr>
              <w:spacing w:before="60" w:after="60"/>
            </w:pPr>
          </w:p>
        </w:tc>
      </w:tr>
    </w:tbl>
    <w:p w:rsidR="007A190F" w:rsidRDefault="007A190F" w:rsidP="007A190F">
      <w:pPr>
        <w:spacing w:after="120"/>
      </w:pPr>
    </w:p>
    <w:p w:rsidR="007A190F" w:rsidRDefault="007A190F" w:rsidP="007A190F">
      <w:pPr>
        <w:spacing w:after="120"/>
      </w:pPr>
    </w:p>
    <w:p w:rsidR="007A190F" w:rsidRDefault="007A190F" w:rsidP="007A190F">
      <w:pPr>
        <w:tabs>
          <w:tab w:val="center" w:pos="4507"/>
          <w:tab w:val="right" w:pos="9029"/>
        </w:tabs>
        <w:spacing w:after="120"/>
        <w:jc w:val="both"/>
      </w:pPr>
      <w:r>
        <w:t>[Должность первого руководителя]</w:t>
      </w:r>
      <w:r>
        <w:tab/>
        <w:t>[подпись]</w:t>
      </w:r>
      <w:r>
        <w:tab/>
        <w:t>[Фамилия, инициалы]</w:t>
      </w:r>
    </w:p>
    <w:p w:rsidR="007A190F" w:rsidRDefault="007A190F" w:rsidP="007A190F">
      <w:pPr>
        <w:spacing w:after="120"/>
      </w:pPr>
    </w:p>
    <w:p w:rsidR="007A190F" w:rsidRDefault="007A190F" w:rsidP="007A190F">
      <w:pPr>
        <w:tabs>
          <w:tab w:val="center" w:pos="4507"/>
          <w:tab w:val="right" w:pos="9029"/>
        </w:tabs>
        <w:spacing w:after="120"/>
        <w:jc w:val="both"/>
        <w:rPr>
          <w:sz w:val="18"/>
          <w:szCs w:val="18"/>
        </w:rPr>
      </w:pPr>
      <w:r>
        <w:t>[Должность главного бухгалтера]</w:t>
      </w:r>
      <w:r>
        <w:tab/>
        <w:t>[подпись]</w:t>
      </w:r>
      <w:r>
        <w:tab/>
        <w:t>[Фамилия, инициалы]</w:t>
      </w:r>
    </w:p>
    <w:p w:rsidR="00DC099E" w:rsidRDefault="00DC099E"/>
    <w:sectPr w:rsidR="00DC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0F"/>
    <w:rsid w:val="007A190F"/>
    <w:rsid w:val="00D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0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3">
    <w:name w:val="heading 3"/>
    <w:basedOn w:val="a"/>
    <w:next w:val="a"/>
    <w:link w:val="30"/>
    <w:autoRedefine/>
    <w:qFormat/>
    <w:rsid w:val="007A190F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90F"/>
    <w:rPr>
      <w:rFonts w:ascii="Arial" w:eastAsia="Times New Roman" w:hAnsi="Arial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0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3">
    <w:name w:val="heading 3"/>
    <w:basedOn w:val="a"/>
    <w:next w:val="a"/>
    <w:link w:val="30"/>
    <w:autoRedefine/>
    <w:qFormat/>
    <w:rsid w:val="007A190F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190F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Ажимова</dc:creator>
  <cp:lastModifiedBy>Камшат Ажимова</cp:lastModifiedBy>
  <cp:revision>1</cp:revision>
  <dcterms:created xsi:type="dcterms:W3CDTF">2020-07-01T06:18:00Z</dcterms:created>
  <dcterms:modified xsi:type="dcterms:W3CDTF">2020-07-01T06:21:00Z</dcterms:modified>
</cp:coreProperties>
</file>