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104A" w14:textId="77777777" w:rsidR="00350538" w:rsidRDefault="00350538" w:rsidP="00350538">
      <w:pPr>
        <w:spacing w:after="120"/>
        <w:rPr>
          <w:rFonts w:ascii="Arial" w:hAnsi="Arial" w:cs="Arial"/>
          <w:sz w:val="20"/>
          <w:szCs w:val="20"/>
        </w:rPr>
      </w:pPr>
    </w:p>
    <w:p w14:paraId="7459C9C2" w14:textId="77777777" w:rsidR="00AA2992" w:rsidRDefault="00AA2992" w:rsidP="00350538">
      <w:pPr>
        <w:spacing w:after="120"/>
        <w:rPr>
          <w:rFonts w:ascii="Arial" w:hAnsi="Arial" w:cs="Arial"/>
          <w:sz w:val="20"/>
          <w:szCs w:val="20"/>
        </w:rPr>
      </w:pPr>
    </w:p>
    <w:p w14:paraId="51643260" w14:textId="77777777" w:rsidR="00AA2992" w:rsidRDefault="00AA2992" w:rsidP="00350538">
      <w:pPr>
        <w:spacing w:after="120"/>
        <w:rPr>
          <w:rFonts w:ascii="Arial" w:hAnsi="Arial" w:cs="Arial"/>
          <w:sz w:val="20"/>
          <w:szCs w:val="20"/>
        </w:rPr>
      </w:pPr>
    </w:p>
    <w:p w14:paraId="2F8CD501" w14:textId="77777777" w:rsidR="00AA2992" w:rsidRPr="00DD7A54" w:rsidRDefault="00AA2992" w:rsidP="00350538">
      <w:pPr>
        <w:spacing w:after="120"/>
        <w:rPr>
          <w:rFonts w:ascii="Arial" w:hAnsi="Arial" w:cs="Arial"/>
          <w:sz w:val="20"/>
          <w:szCs w:val="20"/>
        </w:rPr>
      </w:pPr>
    </w:p>
    <w:p w14:paraId="46A7573D" w14:textId="77777777" w:rsidR="00350538" w:rsidRPr="00DD7A54" w:rsidRDefault="00350538" w:rsidP="00350538">
      <w:pPr>
        <w:spacing w:after="120"/>
        <w:rPr>
          <w:rFonts w:ascii="Arial" w:hAnsi="Arial" w:cs="Arial"/>
          <w:sz w:val="20"/>
          <w:szCs w:val="20"/>
        </w:rPr>
      </w:pPr>
    </w:p>
    <w:p w14:paraId="226811AB" w14:textId="77777777" w:rsidR="00350538" w:rsidRPr="00DD7A54" w:rsidRDefault="00350538" w:rsidP="00350538">
      <w:pPr>
        <w:spacing w:after="120"/>
        <w:rPr>
          <w:rFonts w:ascii="Arial" w:hAnsi="Arial" w:cs="Arial"/>
          <w:sz w:val="20"/>
          <w:szCs w:val="20"/>
        </w:rPr>
      </w:pPr>
    </w:p>
    <w:p w14:paraId="3053975E" w14:textId="77777777" w:rsidR="00350538" w:rsidRPr="00DD7A54" w:rsidRDefault="00350538" w:rsidP="00350538">
      <w:pPr>
        <w:spacing w:after="120"/>
        <w:rPr>
          <w:rFonts w:ascii="Arial" w:hAnsi="Arial" w:cs="Arial"/>
          <w:sz w:val="20"/>
          <w:szCs w:val="20"/>
        </w:rPr>
      </w:pPr>
    </w:p>
    <w:p w14:paraId="415362F5" w14:textId="0010CF53" w:rsidR="00350538" w:rsidRDefault="00350538" w:rsidP="00350538">
      <w:pPr>
        <w:spacing w:after="120"/>
        <w:rPr>
          <w:rFonts w:ascii="Arial" w:hAnsi="Arial" w:cs="Arial"/>
          <w:sz w:val="20"/>
          <w:szCs w:val="20"/>
          <w:lang w:val="en-US"/>
        </w:rPr>
      </w:pPr>
      <w:r w:rsidRPr="00DD7A54">
        <w:rPr>
          <w:rFonts w:ascii="Arial" w:hAnsi="Arial" w:cs="Arial"/>
          <w:sz w:val="20"/>
          <w:szCs w:val="20"/>
          <w:lang w:val="en-US"/>
        </w:rPr>
        <w:t xml:space="preserve">Outgoing № </w:t>
      </w:r>
      <w:r w:rsidR="00AA2992" w:rsidRPr="00AA2992">
        <w:rPr>
          <w:rFonts w:ascii="Arial" w:hAnsi="Arial" w:cs="Arial"/>
          <w:sz w:val="20"/>
          <w:szCs w:val="20"/>
          <w:lang w:val="en-US"/>
        </w:rPr>
        <w:t>15-09/1759</w:t>
      </w:r>
      <w:r w:rsidRPr="00DD7A54">
        <w:rPr>
          <w:rFonts w:ascii="Arial" w:hAnsi="Arial" w:cs="Arial"/>
          <w:sz w:val="20"/>
          <w:szCs w:val="20"/>
          <w:lang w:val="en-US"/>
        </w:rPr>
        <w:t xml:space="preserve"> dated </w:t>
      </w:r>
      <w:r w:rsidR="00AA2992" w:rsidRPr="00927D57">
        <w:rPr>
          <w:rFonts w:ascii="Arial" w:hAnsi="Arial" w:cs="Arial"/>
          <w:sz w:val="20"/>
          <w:szCs w:val="20"/>
          <w:lang w:val="en-US"/>
        </w:rPr>
        <w:t xml:space="preserve">5 </w:t>
      </w:r>
      <w:r w:rsidR="00AA2992">
        <w:rPr>
          <w:rFonts w:ascii="Arial" w:hAnsi="Arial" w:cs="Arial"/>
          <w:sz w:val="20"/>
          <w:szCs w:val="20"/>
          <w:lang w:val="en-US"/>
        </w:rPr>
        <w:t>September</w:t>
      </w:r>
      <w:r w:rsidRPr="00DD7A54">
        <w:rPr>
          <w:rFonts w:ascii="Arial" w:hAnsi="Arial" w:cs="Arial"/>
          <w:sz w:val="20"/>
          <w:szCs w:val="20"/>
          <w:lang w:val="en-US"/>
        </w:rPr>
        <w:t xml:space="preserve"> 2023</w:t>
      </w:r>
    </w:p>
    <w:p w14:paraId="12B5437A" w14:textId="67369FC9" w:rsidR="00AA2992" w:rsidRPr="00927D57" w:rsidRDefault="00AA2992" w:rsidP="00350538">
      <w:pPr>
        <w:spacing w:after="120"/>
        <w:rPr>
          <w:lang w:val="en-US"/>
        </w:rPr>
      </w:pPr>
      <w:proofErr w:type="spellStart"/>
      <w:r>
        <w:rPr>
          <w:rFonts w:ascii="Arial" w:hAnsi="Arial" w:cs="Arial"/>
          <w:sz w:val="20"/>
          <w:szCs w:val="20"/>
          <w:lang w:val="ru-RU"/>
        </w:rPr>
        <w:t>Исх</w:t>
      </w:r>
      <w:proofErr w:type="spellEnd"/>
      <w:r w:rsidRPr="00927D57">
        <w:rPr>
          <w:rFonts w:ascii="Arial" w:hAnsi="Arial" w:cs="Arial"/>
          <w:sz w:val="20"/>
          <w:szCs w:val="20"/>
          <w:lang w:val="en-US"/>
        </w:rPr>
        <w:t>.№</w:t>
      </w:r>
      <w:r w:rsidRPr="00AA2992">
        <w:rPr>
          <w:rFonts w:ascii="Arial" w:hAnsi="Arial" w:cs="Arial"/>
          <w:sz w:val="20"/>
          <w:szCs w:val="20"/>
          <w:lang w:val="en-US"/>
        </w:rPr>
        <w:t xml:space="preserve"> 15-09/1759</w:t>
      </w:r>
      <w:r w:rsidRPr="00927D57">
        <w:rPr>
          <w:rFonts w:ascii="Arial" w:hAnsi="Arial" w:cs="Arial"/>
          <w:sz w:val="20"/>
          <w:szCs w:val="20"/>
          <w:lang w:val="en-US"/>
        </w:rPr>
        <w:t xml:space="preserve"> </w:t>
      </w:r>
      <w:r>
        <w:rPr>
          <w:rFonts w:ascii="Arial" w:hAnsi="Arial" w:cs="Arial"/>
          <w:sz w:val="20"/>
          <w:szCs w:val="20"/>
          <w:lang w:val="ru-RU"/>
        </w:rPr>
        <w:t>от</w:t>
      </w:r>
      <w:r w:rsidRPr="00927D57">
        <w:rPr>
          <w:rFonts w:ascii="Arial" w:hAnsi="Arial" w:cs="Arial"/>
          <w:sz w:val="20"/>
          <w:szCs w:val="20"/>
          <w:lang w:val="en-US"/>
        </w:rPr>
        <w:t xml:space="preserve"> 5 </w:t>
      </w:r>
      <w:r>
        <w:rPr>
          <w:rFonts w:ascii="Arial" w:hAnsi="Arial" w:cs="Arial"/>
          <w:sz w:val="20"/>
          <w:szCs w:val="20"/>
          <w:lang w:val="ru-RU"/>
        </w:rPr>
        <w:t>сентября</w:t>
      </w:r>
      <w:r w:rsidRPr="00927D57">
        <w:rPr>
          <w:rFonts w:ascii="Arial" w:hAnsi="Arial" w:cs="Arial"/>
          <w:sz w:val="20"/>
          <w:szCs w:val="20"/>
          <w:lang w:val="en-US"/>
        </w:rPr>
        <w:t xml:space="preserve"> 2023</w:t>
      </w:r>
      <w:r>
        <w:rPr>
          <w:rFonts w:ascii="Arial" w:hAnsi="Arial" w:cs="Arial"/>
          <w:sz w:val="20"/>
          <w:szCs w:val="20"/>
          <w:lang w:val="ru-RU"/>
        </w:rPr>
        <w:t>г</w:t>
      </w:r>
      <w:r w:rsidRPr="00927D57">
        <w:rPr>
          <w:rFonts w:ascii="Arial" w:hAnsi="Arial" w:cs="Arial"/>
          <w:sz w:val="20"/>
          <w:szCs w:val="20"/>
          <w:lang w:val="en-US"/>
        </w:rPr>
        <w:t>.</w:t>
      </w:r>
    </w:p>
    <w:p w14:paraId="51E34A95" w14:textId="77777777" w:rsidR="00350538" w:rsidRPr="00DD7A54" w:rsidRDefault="00350538" w:rsidP="00350538">
      <w:pPr>
        <w:spacing w:after="120"/>
        <w:rPr>
          <w:rFonts w:ascii="Arial" w:hAnsi="Arial" w:cs="Arial"/>
          <w:sz w:val="20"/>
          <w:szCs w:val="20"/>
          <w:lang w:val="en-US"/>
        </w:rPr>
      </w:pPr>
    </w:p>
    <w:p w14:paraId="7F0EEB24" w14:textId="3B418D2F" w:rsidR="00350538" w:rsidRPr="00DD7A54" w:rsidRDefault="00350538" w:rsidP="00350538">
      <w:pPr>
        <w:spacing w:after="120"/>
        <w:jc w:val="center"/>
        <w:rPr>
          <w:rFonts w:ascii="Arial" w:hAnsi="Arial" w:cs="Arial"/>
          <w:b/>
          <w:bCs/>
          <w:sz w:val="20"/>
          <w:szCs w:val="20"/>
          <w:lang w:val="en-US"/>
        </w:rPr>
      </w:pPr>
      <w:r w:rsidRPr="00DD7A54">
        <w:rPr>
          <w:rFonts w:ascii="Arial" w:hAnsi="Arial" w:cs="Arial"/>
          <w:b/>
          <w:bCs/>
          <w:sz w:val="20"/>
          <w:szCs w:val="20"/>
          <w:lang w:val="en-US"/>
        </w:rPr>
        <w:t>Request for proposal</w:t>
      </w:r>
    </w:p>
    <w:p w14:paraId="46DD1132" w14:textId="6677A473" w:rsidR="00350538" w:rsidRPr="00DD7A54" w:rsidRDefault="00350538" w:rsidP="00350538">
      <w:pPr>
        <w:spacing w:after="120"/>
        <w:jc w:val="both"/>
        <w:rPr>
          <w:rFonts w:ascii="Arial" w:hAnsi="Arial" w:cs="Arial"/>
          <w:color w:val="000000"/>
          <w:sz w:val="20"/>
          <w:szCs w:val="20"/>
          <w:shd w:val="clear" w:color="auto" w:fill="FFFFFF"/>
          <w:lang w:val="en-US"/>
        </w:rPr>
      </w:pPr>
      <w:r w:rsidRPr="00DD7A54">
        <w:rPr>
          <w:rFonts w:ascii="Arial" w:hAnsi="Arial" w:cs="Arial"/>
          <w:sz w:val="20"/>
          <w:szCs w:val="20"/>
          <w:lang w:val="en-US"/>
        </w:rPr>
        <w:t>JSC “Kazakhstan stock exchange”, here and after referred to as KASE, is looking for a provider who can perform central counterparty (CCP) risk model validation. Validation should be done according to ESMA standards as they are described in European</w:t>
      </w:r>
      <w:r w:rsidRPr="00DD7A54">
        <w:rPr>
          <w:rFonts w:ascii="Arial" w:hAnsi="Arial" w:cs="Arial"/>
          <w:sz w:val="20"/>
          <w:szCs w:val="20"/>
        </w:rPr>
        <w:t xml:space="preserve"> </w:t>
      </w:r>
      <w:r w:rsidRPr="00DD7A54">
        <w:rPr>
          <w:rFonts w:ascii="Arial" w:hAnsi="Arial" w:cs="Arial"/>
          <w:sz w:val="20"/>
          <w:szCs w:val="20"/>
          <w:lang w:val="en-US"/>
        </w:rPr>
        <w:t>market</w:t>
      </w:r>
      <w:r w:rsidRPr="00DD7A54">
        <w:rPr>
          <w:rFonts w:ascii="Arial" w:hAnsi="Arial" w:cs="Arial"/>
          <w:sz w:val="20"/>
          <w:szCs w:val="20"/>
        </w:rPr>
        <w:t xml:space="preserve"> </w:t>
      </w:r>
      <w:r w:rsidRPr="00DD7A54">
        <w:rPr>
          <w:rFonts w:ascii="Arial" w:hAnsi="Arial" w:cs="Arial"/>
          <w:sz w:val="20"/>
          <w:szCs w:val="20"/>
          <w:lang w:val="en-US"/>
        </w:rPr>
        <w:t>infrastructure</w:t>
      </w:r>
      <w:r w:rsidRPr="00DD7A54">
        <w:rPr>
          <w:rFonts w:ascii="Arial" w:hAnsi="Arial" w:cs="Arial"/>
          <w:sz w:val="20"/>
          <w:szCs w:val="20"/>
        </w:rPr>
        <w:t xml:space="preserve"> </w:t>
      </w:r>
      <w:r w:rsidRPr="00DD7A54">
        <w:rPr>
          <w:rFonts w:ascii="Arial" w:hAnsi="Arial" w:cs="Arial"/>
          <w:sz w:val="20"/>
          <w:szCs w:val="20"/>
          <w:lang w:val="en-US"/>
        </w:rPr>
        <w:t>regulation</w:t>
      </w:r>
      <w:r w:rsidRPr="00DD7A54">
        <w:rPr>
          <w:rFonts w:ascii="Arial" w:hAnsi="Arial" w:cs="Arial"/>
          <w:sz w:val="20"/>
          <w:szCs w:val="20"/>
        </w:rPr>
        <w:t xml:space="preserve"> </w:t>
      </w:r>
      <w:r w:rsidRPr="00DD7A54">
        <w:rPr>
          <w:rFonts w:ascii="Arial" w:hAnsi="Arial" w:cs="Arial"/>
          <w:color w:val="000000"/>
          <w:sz w:val="20"/>
          <w:szCs w:val="20"/>
          <w:shd w:val="clear" w:color="auto" w:fill="FFFFFF"/>
          <w:lang w:val="en-US"/>
        </w:rPr>
        <w:t>No</w:t>
      </w:r>
      <w:r w:rsidRPr="00DD7A54">
        <w:rPr>
          <w:rFonts w:ascii="Arial" w:hAnsi="Arial" w:cs="Arial"/>
          <w:color w:val="000000"/>
          <w:sz w:val="20"/>
          <w:szCs w:val="20"/>
          <w:shd w:val="clear" w:color="auto" w:fill="FFFFFF"/>
        </w:rPr>
        <w:t xml:space="preserve"> 648/2012</w:t>
      </w:r>
      <w:r w:rsidRPr="00DD7A54">
        <w:rPr>
          <w:rFonts w:ascii="Arial" w:hAnsi="Arial" w:cs="Arial"/>
          <w:color w:val="000000"/>
          <w:sz w:val="20"/>
          <w:szCs w:val="20"/>
          <w:shd w:val="clear" w:color="auto" w:fill="FFFFFF"/>
          <w:lang w:val="en-US"/>
        </w:rPr>
        <w:t xml:space="preserve"> (EMIR) and Regulation of European Parliament and Council No 153/2013 on regulatory technical standards on requirements for central counterparties (RTS).</w:t>
      </w:r>
    </w:p>
    <w:p w14:paraId="7C7B716D" w14:textId="2B5C6285" w:rsidR="00F55E20" w:rsidRPr="00673DDF" w:rsidRDefault="00811722"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V</w:t>
      </w:r>
      <w:r w:rsidR="00F55E20" w:rsidRPr="00673DDF">
        <w:rPr>
          <w:rFonts w:ascii="Arial" w:hAnsi="Arial" w:cs="Arial"/>
          <w:color w:val="000000"/>
          <w:sz w:val="20"/>
          <w:szCs w:val="20"/>
          <w:shd w:val="clear" w:color="auto" w:fill="FFFFFF"/>
          <w:lang w:val="en-US"/>
        </w:rPr>
        <w:t>alidation</w:t>
      </w:r>
      <w:r w:rsidR="00FF4979" w:rsidRPr="00673DDF">
        <w:rPr>
          <w:rFonts w:ascii="Arial" w:hAnsi="Arial" w:cs="Arial"/>
          <w:color w:val="000000"/>
          <w:sz w:val="20"/>
          <w:szCs w:val="20"/>
          <w:shd w:val="clear" w:color="auto" w:fill="FFFFFF"/>
          <w:lang w:val="en-US"/>
        </w:rPr>
        <w:t xml:space="preserve"> and comparing KASE methodology </w:t>
      </w:r>
      <w:r w:rsidR="00081231" w:rsidRPr="00673DDF">
        <w:rPr>
          <w:rFonts w:ascii="Arial" w:hAnsi="Arial" w:cs="Arial"/>
          <w:color w:val="000000"/>
          <w:sz w:val="20"/>
          <w:szCs w:val="20"/>
          <w:shd w:val="clear" w:color="auto" w:fill="FFFFFF"/>
          <w:lang w:val="en-US"/>
        </w:rPr>
        <w:t>to</w:t>
      </w:r>
      <w:r w:rsidR="00FF4979" w:rsidRPr="00673DDF">
        <w:rPr>
          <w:rFonts w:ascii="Arial" w:hAnsi="Arial" w:cs="Arial"/>
          <w:color w:val="000000"/>
          <w:sz w:val="20"/>
          <w:szCs w:val="20"/>
          <w:shd w:val="clear" w:color="auto" w:fill="FFFFFF"/>
          <w:lang w:val="en-US"/>
        </w:rPr>
        <w:t xml:space="preserve"> best market practices</w:t>
      </w:r>
      <w:r w:rsidR="00F55E20" w:rsidRPr="00673DDF">
        <w:rPr>
          <w:rFonts w:ascii="Arial" w:hAnsi="Arial" w:cs="Arial"/>
          <w:color w:val="000000"/>
          <w:sz w:val="20"/>
          <w:szCs w:val="20"/>
          <w:shd w:val="clear" w:color="auto" w:fill="FFFFFF"/>
          <w:lang w:val="en-US"/>
        </w:rPr>
        <w:t xml:space="preserve"> must </w:t>
      </w:r>
      <w:r w:rsidRPr="00673DDF">
        <w:rPr>
          <w:rFonts w:ascii="Arial" w:hAnsi="Arial" w:cs="Arial"/>
          <w:color w:val="000000"/>
          <w:sz w:val="20"/>
          <w:szCs w:val="20"/>
          <w:shd w:val="clear" w:color="auto" w:fill="FFFFFF"/>
          <w:lang w:val="en-US"/>
        </w:rPr>
        <w:t xml:space="preserve">be conducted in accordance with consideration of specifics of </w:t>
      </w:r>
      <w:r w:rsidR="00FF4979" w:rsidRPr="00673DDF">
        <w:rPr>
          <w:rFonts w:ascii="Arial" w:hAnsi="Arial" w:cs="Arial"/>
          <w:color w:val="000000"/>
          <w:sz w:val="20"/>
          <w:szCs w:val="20"/>
          <w:shd w:val="clear" w:color="auto" w:fill="FFFFFF"/>
          <w:lang w:val="en-US"/>
        </w:rPr>
        <w:t xml:space="preserve">Kazakhstan </w:t>
      </w:r>
      <w:r w:rsidRPr="00673DDF">
        <w:rPr>
          <w:rFonts w:ascii="Arial" w:hAnsi="Arial" w:cs="Arial"/>
          <w:color w:val="000000"/>
          <w:sz w:val="20"/>
          <w:szCs w:val="20"/>
          <w:shd w:val="clear" w:color="auto" w:fill="FFFFFF"/>
          <w:lang w:val="en-US"/>
        </w:rPr>
        <w:t xml:space="preserve">stock </w:t>
      </w:r>
      <w:r w:rsidR="00FF4979" w:rsidRPr="00673DDF">
        <w:rPr>
          <w:rFonts w:ascii="Arial" w:hAnsi="Arial" w:cs="Arial"/>
          <w:color w:val="000000"/>
          <w:sz w:val="20"/>
          <w:szCs w:val="20"/>
          <w:shd w:val="clear" w:color="auto" w:fill="FFFFFF"/>
          <w:lang w:val="en-US"/>
        </w:rPr>
        <w:t>market.</w:t>
      </w:r>
    </w:p>
    <w:p w14:paraId="3402482E" w14:textId="77777777" w:rsidR="001269FB" w:rsidRPr="00673DDF" w:rsidRDefault="001269FB" w:rsidP="001269FB">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Requirements for validation.</w:t>
      </w:r>
    </w:p>
    <w:p w14:paraId="5697CB80" w14:textId="77777777" w:rsidR="001269FB" w:rsidRPr="00673DDF" w:rsidRDefault="001269FB" w:rsidP="001269FB">
      <w:pPr>
        <w:pStyle w:val="a3"/>
        <w:numPr>
          <w:ilvl w:val="0"/>
          <w:numId w:val="1"/>
        </w:numPr>
        <w:spacing w:after="120"/>
        <w:jc w:val="both"/>
        <w:rPr>
          <w:rFonts w:ascii="Arial" w:hAnsi="Arial" w:cs="Arial"/>
          <w:sz w:val="20"/>
          <w:szCs w:val="20"/>
          <w:lang w:val="en-US"/>
        </w:rPr>
      </w:pPr>
      <w:r w:rsidRPr="00673DDF">
        <w:rPr>
          <w:rFonts w:ascii="Arial" w:hAnsi="Arial" w:cs="Arial"/>
          <w:sz w:val="20"/>
          <w:szCs w:val="20"/>
          <w:lang w:val="en-US"/>
        </w:rPr>
        <w:t>Scope of validation:</w:t>
      </w:r>
    </w:p>
    <w:p w14:paraId="1866CF95" w14:textId="77777777" w:rsidR="001269FB" w:rsidRPr="00673DDF" w:rsidRDefault="001269FB" w:rsidP="001269FB">
      <w:pPr>
        <w:pStyle w:val="a3"/>
        <w:numPr>
          <w:ilvl w:val="1"/>
          <w:numId w:val="1"/>
        </w:numPr>
        <w:spacing w:after="120"/>
        <w:ind w:left="709" w:hanging="283"/>
        <w:jc w:val="both"/>
        <w:rPr>
          <w:rFonts w:ascii="Arial" w:hAnsi="Arial" w:cs="Arial"/>
          <w:sz w:val="20"/>
          <w:szCs w:val="20"/>
          <w:lang w:val="en-US"/>
        </w:rPr>
      </w:pPr>
      <w:r w:rsidRPr="00673DDF">
        <w:rPr>
          <w:rFonts w:ascii="Arial" w:hAnsi="Arial" w:cs="Arial"/>
          <w:sz w:val="20"/>
          <w:szCs w:val="20"/>
          <w:lang w:val="en-US"/>
        </w:rPr>
        <w:t>Obligatory:</w:t>
      </w:r>
    </w:p>
    <w:p w14:paraId="3B36580D" w14:textId="77777777" w:rsidR="001269FB" w:rsidRPr="00673DDF" w:rsidRDefault="001269FB" w:rsidP="001269FB">
      <w:pPr>
        <w:pStyle w:val="a3"/>
        <w:numPr>
          <w:ilvl w:val="0"/>
          <w:numId w:val="4"/>
        </w:numPr>
        <w:spacing w:after="0" w:line="240" w:lineRule="auto"/>
        <w:contextualSpacing w:val="0"/>
        <w:rPr>
          <w:rFonts w:ascii="Arial" w:eastAsia="Times New Roman" w:hAnsi="Arial" w:cs="Arial"/>
          <w:sz w:val="20"/>
          <w:szCs w:val="20"/>
          <w:lang w:val="ru-RU"/>
        </w:rPr>
      </w:pPr>
      <w:r w:rsidRPr="00673DDF">
        <w:rPr>
          <w:rFonts w:ascii="Arial" w:eastAsia="Times New Roman" w:hAnsi="Arial" w:cs="Arial"/>
          <w:sz w:val="20"/>
          <w:szCs w:val="20"/>
          <w:lang w:val="en-US"/>
        </w:rPr>
        <w:t>Initial margin model;</w:t>
      </w:r>
    </w:p>
    <w:p w14:paraId="2EDCCB28" w14:textId="77777777" w:rsidR="001269FB" w:rsidRPr="00673DDF" w:rsidRDefault="001269FB" w:rsidP="001269FB">
      <w:pPr>
        <w:pStyle w:val="a3"/>
        <w:numPr>
          <w:ilvl w:val="0"/>
          <w:numId w:val="4"/>
        </w:numPr>
        <w:spacing w:after="0" w:line="240" w:lineRule="auto"/>
        <w:contextualSpacing w:val="0"/>
        <w:rPr>
          <w:rFonts w:ascii="Arial" w:eastAsia="Times New Roman" w:hAnsi="Arial" w:cs="Arial"/>
          <w:sz w:val="20"/>
          <w:szCs w:val="20"/>
          <w:lang w:val="ru-RU"/>
        </w:rPr>
      </w:pPr>
      <w:r w:rsidRPr="00673DDF">
        <w:rPr>
          <w:rFonts w:ascii="Arial" w:eastAsia="Times New Roman" w:hAnsi="Arial" w:cs="Arial"/>
          <w:sz w:val="20"/>
          <w:szCs w:val="20"/>
          <w:lang w:val="en-US"/>
        </w:rPr>
        <w:t>Default fund stress testing;</w:t>
      </w:r>
    </w:p>
    <w:p w14:paraId="676A8E9A" w14:textId="77777777" w:rsidR="001269FB" w:rsidRPr="00673DDF" w:rsidRDefault="001269FB" w:rsidP="001269FB">
      <w:pPr>
        <w:pStyle w:val="a3"/>
        <w:numPr>
          <w:ilvl w:val="0"/>
          <w:numId w:val="4"/>
        </w:numPr>
        <w:spacing w:after="0" w:line="240" w:lineRule="auto"/>
        <w:ind w:hanging="371"/>
        <w:contextualSpacing w:val="0"/>
        <w:rPr>
          <w:rFonts w:ascii="Arial" w:eastAsia="Times New Roman" w:hAnsi="Arial" w:cs="Arial"/>
          <w:sz w:val="20"/>
          <w:szCs w:val="20"/>
          <w:lang w:val="ru-RU"/>
        </w:rPr>
      </w:pPr>
      <w:r w:rsidRPr="00673DDF">
        <w:rPr>
          <w:rFonts w:ascii="Arial" w:eastAsia="Times New Roman" w:hAnsi="Arial" w:cs="Arial"/>
          <w:sz w:val="20"/>
          <w:szCs w:val="20"/>
          <w:lang w:val="en-US"/>
        </w:rPr>
        <w:t>Collateral risk model;</w:t>
      </w:r>
    </w:p>
    <w:p w14:paraId="7DED9850" w14:textId="77777777" w:rsidR="001269FB" w:rsidRPr="00673DDF" w:rsidRDefault="001269FB" w:rsidP="001269FB">
      <w:pPr>
        <w:pStyle w:val="a3"/>
        <w:numPr>
          <w:ilvl w:val="1"/>
          <w:numId w:val="1"/>
        </w:numPr>
        <w:spacing w:after="120"/>
        <w:ind w:left="709" w:hanging="283"/>
        <w:jc w:val="both"/>
        <w:rPr>
          <w:rFonts w:ascii="Arial" w:eastAsia="Times New Roman" w:hAnsi="Arial" w:cs="Arial"/>
          <w:sz w:val="20"/>
          <w:szCs w:val="20"/>
          <w:lang w:val="en-US"/>
        </w:rPr>
      </w:pPr>
      <w:proofErr w:type="gramStart"/>
      <w:r w:rsidRPr="00673DDF">
        <w:rPr>
          <w:rFonts w:ascii="Arial" w:eastAsia="Times New Roman" w:hAnsi="Arial" w:cs="Arial"/>
          <w:sz w:val="20"/>
          <w:szCs w:val="20"/>
          <w:lang w:val="en-US"/>
        </w:rPr>
        <w:t>Additional</w:t>
      </w:r>
      <w:proofErr w:type="gramEnd"/>
      <w:r w:rsidRPr="00673DDF">
        <w:rPr>
          <w:rFonts w:ascii="Arial" w:eastAsia="Times New Roman" w:hAnsi="Arial" w:cs="Arial"/>
          <w:sz w:val="20"/>
          <w:szCs w:val="20"/>
          <w:lang w:val="en-US"/>
        </w:rPr>
        <w:t>, which potentially can be excluded from the final scope:</w:t>
      </w:r>
    </w:p>
    <w:p w14:paraId="1EF92442" w14:textId="77777777" w:rsidR="001269FB" w:rsidRPr="00673DDF" w:rsidRDefault="001269FB" w:rsidP="001269FB">
      <w:pPr>
        <w:pStyle w:val="a3"/>
        <w:numPr>
          <w:ilvl w:val="0"/>
          <w:numId w:val="4"/>
        </w:numPr>
        <w:spacing w:after="0" w:line="240" w:lineRule="auto"/>
        <w:ind w:hanging="371"/>
        <w:contextualSpacing w:val="0"/>
        <w:rPr>
          <w:rFonts w:ascii="Arial" w:eastAsia="Times New Roman" w:hAnsi="Arial" w:cs="Arial"/>
          <w:sz w:val="20"/>
          <w:szCs w:val="20"/>
          <w:lang w:val="ru-RU"/>
        </w:rPr>
      </w:pPr>
      <w:r w:rsidRPr="00673DDF">
        <w:rPr>
          <w:rFonts w:ascii="Arial" w:eastAsia="Times New Roman" w:hAnsi="Arial" w:cs="Arial"/>
          <w:sz w:val="20"/>
          <w:szCs w:val="20"/>
          <w:lang w:val="en-US"/>
        </w:rPr>
        <w:t>Liquidity risk framework model;</w:t>
      </w:r>
    </w:p>
    <w:p w14:paraId="56F0C0BB" w14:textId="77777777" w:rsidR="001269FB" w:rsidRPr="00673DDF" w:rsidRDefault="001269FB" w:rsidP="001269FB">
      <w:pPr>
        <w:pStyle w:val="a3"/>
        <w:numPr>
          <w:ilvl w:val="0"/>
          <w:numId w:val="4"/>
        </w:numPr>
        <w:spacing w:after="0" w:line="240" w:lineRule="auto"/>
        <w:ind w:hanging="371"/>
        <w:contextualSpacing w:val="0"/>
        <w:rPr>
          <w:rFonts w:ascii="Arial" w:eastAsia="Times New Roman" w:hAnsi="Arial" w:cs="Arial"/>
          <w:sz w:val="20"/>
          <w:szCs w:val="20"/>
          <w:lang w:val="ru-RU"/>
        </w:rPr>
      </w:pPr>
      <w:r w:rsidRPr="00673DDF">
        <w:rPr>
          <w:rFonts w:ascii="Arial" w:eastAsia="Times New Roman" w:hAnsi="Arial" w:cs="Arial"/>
          <w:sz w:val="20"/>
          <w:szCs w:val="20"/>
          <w:lang w:val="en-US"/>
        </w:rPr>
        <w:t>Investment policy.</w:t>
      </w:r>
    </w:p>
    <w:p w14:paraId="6D1EAE15" w14:textId="77777777" w:rsidR="001269FB" w:rsidRPr="00673DDF" w:rsidRDefault="001269FB" w:rsidP="001269FB">
      <w:pPr>
        <w:pStyle w:val="a3"/>
        <w:numPr>
          <w:ilvl w:val="0"/>
          <w:numId w:val="1"/>
        </w:numPr>
        <w:spacing w:after="120"/>
        <w:jc w:val="both"/>
        <w:rPr>
          <w:rFonts w:ascii="Arial" w:hAnsi="Arial" w:cs="Arial"/>
          <w:sz w:val="20"/>
          <w:szCs w:val="20"/>
          <w:lang w:val="en-US"/>
        </w:rPr>
      </w:pPr>
      <w:r w:rsidRPr="00673DDF">
        <w:rPr>
          <w:rFonts w:ascii="Arial" w:hAnsi="Arial" w:cs="Arial"/>
          <w:sz w:val="20"/>
          <w:szCs w:val="20"/>
          <w:lang w:val="en-US"/>
        </w:rPr>
        <w:t>Types of validation:</w:t>
      </w:r>
    </w:p>
    <w:p w14:paraId="4D0947E6" w14:textId="77777777" w:rsidR="001269FB" w:rsidRPr="00673DDF" w:rsidRDefault="001269FB" w:rsidP="001269FB">
      <w:pPr>
        <w:pStyle w:val="a3"/>
        <w:numPr>
          <w:ilvl w:val="0"/>
          <w:numId w:val="5"/>
        </w:numPr>
        <w:spacing w:after="0" w:line="240" w:lineRule="auto"/>
        <w:contextualSpacing w:val="0"/>
        <w:jc w:val="both"/>
        <w:rPr>
          <w:rFonts w:ascii="Arial" w:hAnsi="Arial" w:cs="Arial"/>
          <w:sz w:val="20"/>
          <w:szCs w:val="20"/>
          <w:lang w:val="en-US"/>
        </w:rPr>
      </w:pPr>
      <w:r w:rsidRPr="00673DDF">
        <w:rPr>
          <w:rFonts w:ascii="Arial" w:hAnsi="Arial" w:cs="Arial"/>
          <w:sz w:val="20"/>
          <w:szCs w:val="20"/>
          <w:lang w:val="en-US"/>
        </w:rPr>
        <w:t>Validation of internal risk management documentation and its compliance with ESMA requirements.</w:t>
      </w:r>
    </w:p>
    <w:p w14:paraId="78182E86" w14:textId="77777777" w:rsidR="001269FB" w:rsidRPr="00673DDF" w:rsidRDefault="001269FB" w:rsidP="001269FB">
      <w:pPr>
        <w:pStyle w:val="a3"/>
        <w:numPr>
          <w:ilvl w:val="0"/>
          <w:numId w:val="5"/>
        </w:numPr>
        <w:spacing w:after="120" w:line="240" w:lineRule="auto"/>
        <w:ind w:left="1077" w:hanging="357"/>
        <w:contextualSpacing w:val="0"/>
        <w:jc w:val="both"/>
        <w:rPr>
          <w:rFonts w:ascii="Arial" w:hAnsi="Arial" w:cs="Arial"/>
          <w:sz w:val="20"/>
          <w:szCs w:val="20"/>
          <w:lang w:val="en-US"/>
        </w:rPr>
      </w:pPr>
      <w:r w:rsidRPr="00673DDF">
        <w:rPr>
          <w:rFonts w:ascii="Arial" w:hAnsi="Arial" w:cs="Arial"/>
          <w:sz w:val="20"/>
          <w:szCs w:val="20"/>
          <w:lang w:val="en-US"/>
        </w:rPr>
        <w:t>Quantitative validation of abovementioned models and gap analysis with best market practices.</w:t>
      </w:r>
    </w:p>
    <w:p w14:paraId="52BDC111" w14:textId="77777777" w:rsidR="001269FB" w:rsidRPr="00673DDF" w:rsidRDefault="001269FB" w:rsidP="001269FB">
      <w:pPr>
        <w:spacing w:after="120"/>
        <w:jc w:val="both"/>
        <w:rPr>
          <w:rFonts w:ascii="Arial" w:hAnsi="Arial" w:cs="Arial"/>
          <w:sz w:val="20"/>
          <w:szCs w:val="20"/>
          <w:lang w:val="en-US"/>
        </w:rPr>
      </w:pPr>
      <w:r w:rsidRPr="00673DDF">
        <w:rPr>
          <w:rFonts w:ascii="Arial" w:hAnsi="Arial" w:cs="Arial"/>
          <w:sz w:val="20"/>
          <w:szCs w:val="20"/>
          <w:lang w:val="en-US"/>
        </w:rPr>
        <w:t>Pricing of validation.</w:t>
      </w:r>
    </w:p>
    <w:p w14:paraId="54A482B7" w14:textId="77777777" w:rsidR="001269FB" w:rsidRPr="00673DDF" w:rsidRDefault="001269FB" w:rsidP="001269FB">
      <w:pPr>
        <w:pStyle w:val="a3"/>
        <w:numPr>
          <w:ilvl w:val="0"/>
          <w:numId w:val="15"/>
        </w:numPr>
        <w:spacing w:after="120"/>
        <w:jc w:val="both"/>
        <w:rPr>
          <w:rFonts w:ascii="Arial" w:hAnsi="Arial" w:cs="Arial"/>
          <w:sz w:val="20"/>
          <w:szCs w:val="20"/>
          <w:lang w:val="en-US"/>
        </w:rPr>
      </w:pPr>
      <w:r w:rsidRPr="00673DDF">
        <w:rPr>
          <w:rFonts w:ascii="Arial" w:hAnsi="Arial" w:cs="Arial"/>
          <w:sz w:val="20"/>
          <w:szCs w:val="20"/>
          <w:lang w:val="en-US"/>
        </w:rPr>
        <w:t>Pricing must be set up for each item of the scope and type of validation.</w:t>
      </w:r>
    </w:p>
    <w:p w14:paraId="463782A4" w14:textId="77777777" w:rsidR="001269FB" w:rsidRPr="00673DDF" w:rsidRDefault="001269FB" w:rsidP="001269FB">
      <w:pPr>
        <w:pStyle w:val="a3"/>
        <w:numPr>
          <w:ilvl w:val="0"/>
          <w:numId w:val="15"/>
        </w:numPr>
        <w:spacing w:after="120"/>
        <w:jc w:val="both"/>
        <w:rPr>
          <w:rFonts w:ascii="Arial" w:hAnsi="Arial" w:cs="Arial"/>
          <w:sz w:val="20"/>
          <w:szCs w:val="20"/>
          <w:lang w:val="en-US"/>
        </w:rPr>
      </w:pPr>
      <w:r w:rsidRPr="00673DDF">
        <w:rPr>
          <w:rFonts w:ascii="Arial" w:hAnsi="Arial" w:cs="Arial"/>
          <w:sz w:val="20"/>
          <w:szCs w:val="20"/>
          <w:lang w:val="en-US"/>
        </w:rPr>
        <w:t>Customer can sign contract for all or part of validation scope and for all or part of validation type.</w:t>
      </w:r>
    </w:p>
    <w:p w14:paraId="5A9BB773" w14:textId="77777777" w:rsidR="001269FB" w:rsidRPr="00673DDF" w:rsidRDefault="001269FB" w:rsidP="001269FB">
      <w:pPr>
        <w:spacing w:after="120"/>
        <w:jc w:val="both"/>
        <w:rPr>
          <w:rFonts w:ascii="Arial" w:hAnsi="Arial" w:cs="Arial"/>
          <w:sz w:val="20"/>
          <w:szCs w:val="20"/>
          <w:lang w:val="en-US"/>
        </w:rPr>
      </w:pPr>
      <w:r w:rsidRPr="00673DDF">
        <w:rPr>
          <w:rFonts w:ascii="Arial" w:hAnsi="Arial" w:cs="Arial"/>
          <w:sz w:val="20"/>
          <w:szCs w:val="20"/>
          <w:lang w:val="en-US"/>
        </w:rPr>
        <w:t>Requirements for a provider.</w:t>
      </w:r>
    </w:p>
    <w:p w14:paraId="22D9A9DF" w14:textId="77777777" w:rsidR="001269FB" w:rsidRPr="00673DDF" w:rsidRDefault="001269FB" w:rsidP="001269FB">
      <w:pPr>
        <w:pStyle w:val="a3"/>
        <w:numPr>
          <w:ilvl w:val="0"/>
          <w:numId w:val="6"/>
        </w:numPr>
        <w:spacing w:after="120"/>
        <w:jc w:val="both"/>
        <w:rPr>
          <w:rFonts w:ascii="Arial" w:hAnsi="Arial" w:cs="Arial"/>
          <w:sz w:val="20"/>
          <w:szCs w:val="20"/>
          <w:lang w:val="en-US"/>
        </w:rPr>
      </w:pPr>
      <w:r w:rsidRPr="00673DDF">
        <w:rPr>
          <w:rFonts w:ascii="Arial" w:hAnsi="Arial" w:cs="Arial"/>
          <w:sz w:val="20"/>
          <w:szCs w:val="20"/>
          <w:lang w:val="en-US"/>
        </w:rPr>
        <w:t>Provider must be in a form of a legal entity.</w:t>
      </w:r>
    </w:p>
    <w:p w14:paraId="1356837E" w14:textId="77777777" w:rsidR="001269FB" w:rsidRPr="00673DDF" w:rsidRDefault="001269FB" w:rsidP="001269FB">
      <w:pPr>
        <w:pStyle w:val="a3"/>
        <w:numPr>
          <w:ilvl w:val="0"/>
          <w:numId w:val="6"/>
        </w:numPr>
        <w:spacing w:after="120"/>
        <w:jc w:val="both"/>
        <w:rPr>
          <w:rFonts w:ascii="Arial" w:hAnsi="Arial" w:cs="Arial"/>
          <w:sz w:val="20"/>
          <w:szCs w:val="20"/>
          <w:lang w:val="en-US"/>
        </w:rPr>
      </w:pPr>
      <w:r w:rsidRPr="00673DDF">
        <w:rPr>
          <w:rFonts w:ascii="Arial" w:hAnsi="Arial" w:cs="Arial"/>
          <w:sz w:val="20"/>
          <w:szCs w:val="20"/>
          <w:lang w:val="en-US"/>
        </w:rPr>
        <w:t>It must have at least 10 years of experience in CCP risk model validation.</w:t>
      </w:r>
    </w:p>
    <w:p w14:paraId="78FF2414" w14:textId="77777777" w:rsidR="001269FB" w:rsidRPr="00673DDF" w:rsidRDefault="001269FB" w:rsidP="001269FB">
      <w:pPr>
        <w:pStyle w:val="a3"/>
        <w:numPr>
          <w:ilvl w:val="0"/>
          <w:numId w:val="6"/>
        </w:numPr>
        <w:spacing w:after="120"/>
        <w:jc w:val="both"/>
        <w:rPr>
          <w:rFonts w:ascii="Arial" w:hAnsi="Arial" w:cs="Arial"/>
          <w:sz w:val="20"/>
          <w:szCs w:val="20"/>
          <w:lang w:val="en-US"/>
        </w:rPr>
      </w:pPr>
      <w:r w:rsidRPr="00673DDF">
        <w:rPr>
          <w:rFonts w:ascii="Arial" w:hAnsi="Arial" w:cs="Arial"/>
          <w:sz w:val="20"/>
          <w:szCs w:val="20"/>
          <w:lang w:val="en-US"/>
        </w:rPr>
        <w:t>It must have experience in providing CCP risk model validation services for emerging markets.</w:t>
      </w:r>
    </w:p>
    <w:p w14:paraId="6F181304" w14:textId="77777777" w:rsidR="001269FB" w:rsidRPr="00673DDF" w:rsidRDefault="001269FB" w:rsidP="001269FB">
      <w:pPr>
        <w:pStyle w:val="a3"/>
        <w:numPr>
          <w:ilvl w:val="0"/>
          <w:numId w:val="6"/>
        </w:numPr>
        <w:spacing w:after="120"/>
        <w:jc w:val="both"/>
        <w:rPr>
          <w:rFonts w:ascii="Arial" w:hAnsi="Arial" w:cs="Arial"/>
          <w:sz w:val="20"/>
          <w:szCs w:val="20"/>
          <w:lang w:val="en-US"/>
        </w:rPr>
      </w:pPr>
      <w:r w:rsidRPr="00673DDF">
        <w:rPr>
          <w:rFonts w:ascii="Arial" w:hAnsi="Arial" w:cs="Arial"/>
          <w:sz w:val="20"/>
          <w:szCs w:val="20"/>
          <w:lang w:val="en-US"/>
        </w:rPr>
        <w:t>Timeframe of validation must be not more than 3 months since the contract signing.</w:t>
      </w:r>
    </w:p>
    <w:p w14:paraId="099E751F" w14:textId="77777777" w:rsidR="001269FB" w:rsidRPr="00673DDF" w:rsidRDefault="001269FB" w:rsidP="001269FB">
      <w:pPr>
        <w:pStyle w:val="a3"/>
        <w:numPr>
          <w:ilvl w:val="0"/>
          <w:numId w:val="6"/>
        </w:numPr>
        <w:spacing w:after="120"/>
        <w:jc w:val="both"/>
        <w:rPr>
          <w:rFonts w:ascii="Arial" w:hAnsi="Arial" w:cs="Arial"/>
          <w:sz w:val="20"/>
          <w:szCs w:val="20"/>
          <w:lang w:val="en-US"/>
        </w:rPr>
      </w:pPr>
      <w:r w:rsidRPr="00673DDF">
        <w:rPr>
          <w:rFonts w:ascii="Arial" w:hAnsi="Arial" w:cs="Arial"/>
          <w:sz w:val="20"/>
          <w:szCs w:val="20"/>
          <w:lang w:val="en-US"/>
        </w:rPr>
        <w:t>Validation must be done remotely.</w:t>
      </w:r>
    </w:p>
    <w:p w14:paraId="1EFFD2B2" w14:textId="77777777" w:rsidR="001269FB" w:rsidRPr="00673DDF" w:rsidRDefault="001269FB" w:rsidP="001269FB">
      <w:pPr>
        <w:spacing w:after="120"/>
        <w:jc w:val="both"/>
        <w:rPr>
          <w:rFonts w:ascii="Arial" w:hAnsi="Arial" w:cs="Arial"/>
          <w:sz w:val="20"/>
          <w:szCs w:val="20"/>
          <w:lang w:val="en-US"/>
        </w:rPr>
      </w:pPr>
      <w:r w:rsidRPr="00673DDF">
        <w:rPr>
          <w:rFonts w:ascii="Arial" w:hAnsi="Arial" w:cs="Arial"/>
          <w:sz w:val="20"/>
          <w:szCs w:val="20"/>
          <w:lang w:val="en-US"/>
        </w:rPr>
        <w:t>Requirements for a contract.</w:t>
      </w:r>
    </w:p>
    <w:p w14:paraId="5742C57D" w14:textId="77777777" w:rsidR="001269FB" w:rsidRPr="00673DDF" w:rsidRDefault="001269FB" w:rsidP="001269FB">
      <w:pPr>
        <w:pStyle w:val="a3"/>
        <w:numPr>
          <w:ilvl w:val="0"/>
          <w:numId w:val="7"/>
        </w:numPr>
        <w:spacing w:after="120"/>
        <w:jc w:val="both"/>
        <w:rPr>
          <w:rFonts w:ascii="Arial" w:hAnsi="Arial" w:cs="Arial"/>
          <w:sz w:val="20"/>
          <w:szCs w:val="20"/>
          <w:lang w:val="en-US"/>
        </w:rPr>
      </w:pPr>
      <w:r w:rsidRPr="00673DDF">
        <w:rPr>
          <w:rFonts w:ascii="Arial" w:hAnsi="Arial" w:cs="Arial"/>
          <w:sz w:val="20"/>
          <w:szCs w:val="20"/>
          <w:lang w:val="en-US"/>
        </w:rPr>
        <w:lastRenderedPageBreak/>
        <w:t>Provider must be ready to sign a contract according to KASE’s standard form. Provider can make any changes in the contract relating to validation technical procedures but cannot make any changes relating to taxation.</w:t>
      </w:r>
    </w:p>
    <w:p w14:paraId="379F298C" w14:textId="77777777" w:rsidR="001269FB" w:rsidRPr="00673DDF" w:rsidRDefault="001269FB" w:rsidP="001269FB">
      <w:pPr>
        <w:pStyle w:val="a3"/>
        <w:numPr>
          <w:ilvl w:val="0"/>
          <w:numId w:val="7"/>
        </w:numPr>
        <w:spacing w:after="120"/>
        <w:jc w:val="both"/>
        <w:rPr>
          <w:rFonts w:ascii="Arial" w:hAnsi="Arial" w:cs="Arial"/>
          <w:sz w:val="20"/>
          <w:szCs w:val="20"/>
          <w:lang w:val="en-US"/>
        </w:rPr>
      </w:pPr>
      <w:r w:rsidRPr="00673DDF">
        <w:rPr>
          <w:rFonts w:ascii="Arial" w:hAnsi="Arial" w:cs="Arial"/>
          <w:sz w:val="20"/>
          <w:szCs w:val="20"/>
          <w:lang w:val="en-US"/>
        </w:rPr>
        <w:t>After receiving a validation report both parties must sign a certificate of work completion. After signing certificate of work completion contract considers consummated.</w:t>
      </w:r>
    </w:p>
    <w:p w14:paraId="7009B13B" w14:textId="77777777" w:rsidR="001269FB" w:rsidRPr="00673DDF" w:rsidRDefault="001269FB" w:rsidP="001269FB">
      <w:pPr>
        <w:spacing w:after="120"/>
        <w:jc w:val="both"/>
        <w:rPr>
          <w:rFonts w:ascii="Arial" w:hAnsi="Arial" w:cs="Arial"/>
          <w:sz w:val="20"/>
          <w:szCs w:val="20"/>
          <w:lang w:val="en-US"/>
        </w:rPr>
      </w:pPr>
      <w:r w:rsidRPr="00673DDF">
        <w:rPr>
          <w:rFonts w:ascii="Arial" w:hAnsi="Arial" w:cs="Arial"/>
          <w:sz w:val="20"/>
          <w:szCs w:val="20"/>
          <w:lang w:val="en-US"/>
        </w:rPr>
        <w:t>Requirements for validation report.</w:t>
      </w:r>
    </w:p>
    <w:p w14:paraId="3EE10850" w14:textId="77777777" w:rsidR="001269FB" w:rsidRPr="00673DDF" w:rsidRDefault="001269FB" w:rsidP="001269FB">
      <w:pPr>
        <w:pStyle w:val="a3"/>
        <w:numPr>
          <w:ilvl w:val="0"/>
          <w:numId w:val="13"/>
        </w:numPr>
        <w:spacing w:after="120"/>
        <w:jc w:val="both"/>
        <w:rPr>
          <w:rFonts w:ascii="Arial" w:hAnsi="Arial" w:cs="Arial"/>
          <w:sz w:val="20"/>
          <w:szCs w:val="20"/>
          <w:lang w:val="en-US"/>
        </w:rPr>
      </w:pPr>
      <w:r w:rsidRPr="00673DDF">
        <w:rPr>
          <w:rFonts w:ascii="Arial" w:hAnsi="Arial" w:cs="Arial"/>
          <w:sz w:val="20"/>
          <w:szCs w:val="20"/>
          <w:lang w:val="en-US"/>
        </w:rPr>
        <w:t>Results of the validation must be disclosed in the official report on a provider’s letterhead signed by provider’s signatory.</w:t>
      </w:r>
    </w:p>
    <w:p w14:paraId="5A08C3D8" w14:textId="77777777" w:rsidR="001269FB" w:rsidRPr="00673DDF" w:rsidRDefault="001269FB" w:rsidP="001269FB">
      <w:pPr>
        <w:pStyle w:val="a3"/>
        <w:numPr>
          <w:ilvl w:val="0"/>
          <w:numId w:val="13"/>
        </w:numPr>
        <w:spacing w:after="120"/>
        <w:jc w:val="both"/>
        <w:rPr>
          <w:rFonts w:ascii="Arial" w:hAnsi="Arial" w:cs="Arial"/>
          <w:sz w:val="20"/>
          <w:szCs w:val="20"/>
          <w:lang w:val="en-US"/>
        </w:rPr>
      </w:pPr>
      <w:r w:rsidRPr="00673DDF">
        <w:rPr>
          <w:rFonts w:ascii="Arial" w:hAnsi="Arial" w:cs="Arial"/>
          <w:sz w:val="20"/>
          <w:szCs w:val="20"/>
          <w:lang w:val="en-US"/>
        </w:rPr>
        <w:t>Report must be done according to ESMA standards.</w:t>
      </w:r>
    </w:p>
    <w:p w14:paraId="1D4E2D0F" w14:textId="77777777" w:rsidR="001269FB" w:rsidRPr="00673DDF" w:rsidRDefault="001269FB" w:rsidP="001269FB">
      <w:pPr>
        <w:pStyle w:val="a3"/>
        <w:numPr>
          <w:ilvl w:val="0"/>
          <w:numId w:val="13"/>
        </w:numPr>
        <w:spacing w:after="120"/>
        <w:jc w:val="both"/>
        <w:rPr>
          <w:rFonts w:ascii="Arial" w:hAnsi="Arial" w:cs="Arial"/>
          <w:sz w:val="20"/>
          <w:szCs w:val="20"/>
          <w:lang w:val="en-US"/>
        </w:rPr>
      </w:pPr>
      <w:r w:rsidRPr="00673DDF">
        <w:rPr>
          <w:rFonts w:ascii="Arial" w:hAnsi="Arial" w:cs="Arial"/>
          <w:sz w:val="20"/>
          <w:szCs w:val="20"/>
          <w:lang w:val="en-US"/>
        </w:rPr>
        <w:t>Report must contain analysis of each model in terms of methodology and quantitative analysis, all findings and recommendation to fix them and recommendations how to redesign models according to best market practices.</w:t>
      </w:r>
    </w:p>
    <w:p w14:paraId="567F920A" w14:textId="77127899" w:rsidR="00081231" w:rsidRPr="00673DDF" w:rsidRDefault="00081231" w:rsidP="00350538">
      <w:pPr>
        <w:spacing w:after="120"/>
        <w:jc w:val="both"/>
        <w:rPr>
          <w:rFonts w:ascii="Arial" w:hAnsi="Arial" w:cs="Arial"/>
          <w:color w:val="000000"/>
          <w:sz w:val="20"/>
          <w:szCs w:val="20"/>
          <w:shd w:val="clear" w:color="auto" w:fill="FFFFFF"/>
          <w:lang w:val="en-US"/>
        </w:rPr>
      </w:pPr>
      <w:r w:rsidRPr="00673DDF">
        <w:rPr>
          <w:rFonts w:ascii="Arial" w:hAnsi="Arial" w:cs="Arial"/>
          <w:sz w:val="20"/>
          <w:szCs w:val="20"/>
          <w:lang w:val="en-US"/>
        </w:rPr>
        <w:t>This request for proposal is publicly available on KASE official website - www.kase.kz.</w:t>
      </w:r>
    </w:p>
    <w:p w14:paraId="4580F9A2" w14:textId="77777777" w:rsidR="00097AD9" w:rsidRDefault="00097AD9" w:rsidP="00350538">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 xml:space="preserve">We will collect proposals until September 20, 2023 inclusive. Please provide your answers to below questions and send your commercial proposal to </w:t>
      </w:r>
      <w:hyperlink r:id="rId5" w:history="1">
        <w:r>
          <w:rPr>
            <w:rStyle w:val="a4"/>
            <w:rFonts w:ascii="Arial" w:hAnsi="Arial" w:cs="Arial"/>
            <w:sz w:val="20"/>
            <w:szCs w:val="20"/>
            <w:shd w:val="clear" w:color="auto" w:fill="FFFFFF"/>
            <w:lang w:val="en-US"/>
          </w:rPr>
          <w:t>clearing@kase.kz</w:t>
        </w:r>
      </w:hyperlink>
      <w:r w:rsidRPr="00097AD9">
        <w:rPr>
          <w:rStyle w:val="a4"/>
          <w:rFonts w:ascii="Arial" w:hAnsi="Arial" w:cs="Arial"/>
          <w:sz w:val="20"/>
          <w:szCs w:val="20"/>
          <w:shd w:val="clear" w:color="auto" w:fill="FFFFFF"/>
          <w:lang w:val="en-US"/>
        </w:rPr>
        <w:t xml:space="preserve"> </w:t>
      </w:r>
      <w:r>
        <w:rPr>
          <w:rStyle w:val="a4"/>
          <w:rFonts w:ascii="Arial" w:hAnsi="Arial" w:cs="Arial"/>
          <w:color w:val="000000"/>
          <w:sz w:val="20"/>
          <w:szCs w:val="20"/>
          <w:shd w:val="clear" w:color="auto" w:fill="FFFFFF"/>
          <w:lang w:val="en-US"/>
        </w:rPr>
        <w:t>before that date</w:t>
      </w:r>
      <w:r>
        <w:rPr>
          <w:rFonts w:ascii="Arial" w:hAnsi="Arial" w:cs="Arial"/>
          <w:color w:val="000000"/>
          <w:sz w:val="20"/>
          <w:szCs w:val="20"/>
          <w:shd w:val="clear" w:color="auto" w:fill="FFFFFF"/>
          <w:lang w:val="en-US"/>
        </w:rPr>
        <w:t>.</w:t>
      </w:r>
    </w:p>
    <w:p w14:paraId="006773DC" w14:textId="0DC123A4" w:rsidR="00381F1F" w:rsidRDefault="00381F1F"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 xml:space="preserve">The </w:t>
      </w:r>
      <w:r w:rsidR="001269FB" w:rsidRPr="00673DDF">
        <w:rPr>
          <w:rFonts w:ascii="Arial" w:hAnsi="Arial" w:cs="Arial"/>
          <w:color w:val="000000"/>
          <w:sz w:val="20"/>
          <w:szCs w:val="20"/>
          <w:shd w:val="clear" w:color="auto" w:fill="FFFFFF"/>
          <w:lang w:val="en-US"/>
        </w:rPr>
        <w:t xml:space="preserve">choice of </w:t>
      </w:r>
      <w:r w:rsidRPr="00673DDF">
        <w:rPr>
          <w:rFonts w:ascii="Arial" w:hAnsi="Arial" w:cs="Arial"/>
          <w:color w:val="000000"/>
          <w:sz w:val="20"/>
          <w:szCs w:val="20"/>
          <w:shd w:val="clear" w:color="auto" w:fill="FFFFFF"/>
          <w:lang w:val="en-US"/>
        </w:rPr>
        <w:t xml:space="preserve">provider will be based on provided answers </w:t>
      </w:r>
      <w:r w:rsidR="001269FB" w:rsidRPr="00673DDF">
        <w:rPr>
          <w:rFonts w:ascii="Arial" w:hAnsi="Arial" w:cs="Arial"/>
          <w:color w:val="000000"/>
          <w:sz w:val="20"/>
          <w:szCs w:val="20"/>
          <w:shd w:val="clear" w:color="auto" w:fill="FFFFFF"/>
          <w:lang w:val="en-US"/>
        </w:rPr>
        <w:t xml:space="preserve">to the questions below </w:t>
      </w:r>
      <w:r w:rsidRPr="00673DDF">
        <w:rPr>
          <w:rFonts w:ascii="Arial" w:hAnsi="Arial" w:cs="Arial"/>
          <w:color w:val="000000"/>
          <w:sz w:val="20"/>
          <w:szCs w:val="20"/>
          <w:shd w:val="clear" w:color="auto" w:fill="FFFFFF"/>
          <w:lang w:val="en-US"/>
        </w:rPr>
        <w:t>and commercial offer.</w:t>
      </w:r>
      <w:r w:rsidR="001269FB" w:rsidRPr="00673DDF">
        <w:rPr>
          <w:rFonts w:ascii="Arial" w:hAnsi="Arial" w:cs="Arial"/>
          <w:color w:val="000000"/>
          <w:sz w:val="20"/>
          <w:szCs w:val="20"/>
          <w:shd w:val="clear" w:color="auto" w:fill="FFFFFF"/>
          <w:lang w:val="en-US"/>
        </w:rPr>
        <w:t xml:space="preserve"> Please fulfil the table.</w:t>
      </w:r>
    </w:p>
    <w:tbl>
      <w:tblPr>
        <w:tblStyle w:val="ac"/>
        <w:tblW w:w="0" w:type="auto"/>
        <w:tblLook w:val="04A0" w:firstRow="1" w:lastRow="0" w:firstColumn="1" w:lastColumn="0" w:noHBand="0" w:noVBand="1"/>
      </w:tblPr>
      <w:tblGrid>
        <w:gridCol w:w="704"/>
        <w:gridCol w:w="5526"/>
        <w:gridCol w:w="3115"/>
      </w:tblGrid>
      <w:tr w:rsidR="00381F1F" w:rsidRPr="00673DDF" w14:paraId="59D35961" w14:textId="77777777" w:rsidTr="00381F1F">
        <w:tc>
          <w:tcPr>
            <w:tcW w:w="704" w:type="dxa"/>
          </w:tcPr>
          <w:p w14:paraId="52F2D219" w14:textId="77777777" w:rsidR="00381F1F" w:rsidRDefault="00381F1F" w:rsidP="00350538">
            <w:pPr>
              <w:spacing w:after="120"/>
              <w:jc w:val="both"/>
              <w:rPr>
                <w:rFonts w:ascii="Arial" w:hAnsi="Arial" w:cs="Arial"/>
                <w:color w:val="000000"/>
                <w:sz w:val="20"/>
                <w:szCs w:val="20"/>
                <w:shd w:val="clear" w:color="auto" w:fill="FFFFFF"/>
                <w:lang w:val="en-US"/>
              </w:rPr>
            </w:pPr>
          </w:p>
        </w:tc>
        <w:tc>
          <w:tcPr>
            <w:tcW w:w="5526" w:type="dxa"/>
          </w:tcPr>
          <w:p w14:paraId="4872EBB0" w14:textId="53397600" w:rsidR="00381F1F" w:rsidRPr="00673DDF" w:rsidRDefault="00381F1F" w:rsidP="00381F1F">
            <w:pPr>
              <w:spacing w:after="120"/>
              <w:jc w:val="center"/>
              <w:rPr>
                <w:rFonts w:ascii="Arial" w:hAnsi="Arial" w:cs="Arial"/>
                <w:b/>
                <w:bCs/>
                <w:color w:val="000000"/>
                <w:sz w:val="20"/>
                <w:szCs w:val="20"/>
                <w:shd w:val="clear" w:color="auto" w:fill="FFFFFF"/>
                <w:lang w:val="en-US"/>
              </w:rPr>
            </w:pPr>
            <w:r w:rsidRPr="00673DDF">
              <w:rPr>
                <w:rFonts w:ascii="Arial" w:hAnsi="Arial" w:cs="Arial"/>
                <w:b/>
                <w:bCs/>
                <w:color w:val="000000"/>
                <w:sz w:val="20"/>
                <w:szCs w:val="20"/>
                <w:shd w:val="clear" w:color="auto" w:fill="FFFFFF"/>
                <w:lang w:val="en-US"/>
              </w:rPr>
              <w:t>Question</w:t>
            </w:r>
          </w:p>
        </w:tc>
        <w:tc>
          <w:tcPr>
            <w:tcW w:w="3115" w:type="dxa"/>
          </w:tcPr>
          <w:p w14:paraId="62FB6F57" w14:textId="77777777" w:rsidR="00381F1F" w:rsidRPr="00673DDF" w:rsidRDefault="00381F1F" w:rsidP="00381F1F">
            <w:pPr>
              <w:spacing w:after="120"/>
              <w:jc w:val="center"/>
              <w:rPr>
                <w:rFonts w:ascii="Arial" w:hAnsi="Arial" w:cs="Arial"/>
                <w:b/>
                <w:bCs/>
                <w:color w:val="000000"/>
                <w:sz w:val="20"/>
                <w:szCs w:val="20"/>
                <w:shd w:val="clear" w:color="auto" w:fill="FFFFFF"/>
                <w:lang w:val="en-US"/>
              </w:rPr>
            </w:pPr>
            <w:r w:rsidRPr="00673DDF">
              <w:rPr>
                <w:rFonts w:ascii="Arial" w:hAnsi="Arial" w:cs="Arial"/>
                <w:b/>
                <w:bCs/>
                <w:color w:val="000000"/>
                <w:sz w:val="20"/>
                <w:szCs w:val="20"/>
                <w:shd w:val="clear" w:color="auto" w:fill="FFFFFF"/>
                <w:lang w:val="en-US"/>
              </w:rPr>
              <w:t>Answer</w:t>
            </w:r>
          </w:p>
          <w:p w14:paraId="7BC89A46" w14:textId="336FCC40" w:rsidR="00381F1F" w:rsidRPr="00673DDF" w:rsidRDefault="00381F1F"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 or detailed description where it is appropriate)</w:t>
            </w:r>
          </w:p>
        </w:tc>
      </w:tr>
      <w:tr w:rsidR="00381F1F" w:rsidRPr="00673DDF" w14:paraId="531B63D8" w14:textId="77777777" w:rsidTr="00381F1F">
        <w:tc>
          <w:tcPr>
            <w:tcW w:w="704" w:type="dxa"/>
          </w:tcPr>
          <w:p w14:paraId="1C18B216" w14:textId="57267109" w:rsidR="00381F1F" w:rsidRPr="00673DDF" w:rsidRDefault="00381F1F" w:rsidP="00350538">
            <w:pPr>
              <w:spacing w:after="120"/>
              <w:jc w:val="both"/>
              <w:rPr>
                <w:rFonts w:ascii="Arial" w:hAnsi="Arial" w:cs="Arial"/>
                <w:color w:val="000000"/>
                <w:sz w:val="20"/>
                <w:szCs w:val="20"/>
                <w:shd w:val="clear" w:color="auto" w:fill="FFFFFF"/>
                <w:lang w:val="en-US"/>
              </w:rPr>
            </w:pPr>
          </w:p>
        </w:tc>
        <w:tc>
          <w:tcPr>
            <w:tcW w:w="5526" w:type="dxa"/>
          </w:tcPr>
          <w:p w14:paraId="7A74B348" w14:textId="39465895" w:rsidR="00381F1F" w:rsidRPr="00673DDF" w:rsidRDefault="00381F1F" w:rsidP="00350538">
            <w:pPr>
              <w:spacing w:after="120"/>
              <w:jc w:val="both"/>
              <w:rPr>
                <w:rFonts w:ascii="Arial" w:hAnsi="Arial" w:cs="Arial"/>
                <w:b/>
                <w:bCs/>
                <w:color w:val="000000"/>
                <w:sz w:val="20"/>
                <w:szCs w:val="20"/>
                <w:shd w:val="clear" w:color="auto" w:fill="FFFFFF"/>
                <w:lang w:val="en-US"/>
              </w:rPr>
            </w:pPr>
            <w:r w:rsidRPr="00673DDF">
              <w:rPr>
                <w:rFonts w:ascii="Arial" w:hAnsi="Arial" w:cs="Arial"/>
                <w:b/>
                <w:bCs/>
                <w:color w:val="000000"/>
                <w:sz w:val="20"/>
                <w:szCs w:val="20"/>
                <w:shd w:val="clear" w:color="auto" w:fill="FFFFFF"/>
                <w:lang w:val="en-US"/>
              </w:rPr>
              <w:t>Scope of validation</w:t>
            </w:r>
          </w:p>
        </w:tc>
        <w:tc>
          <w:tcPr>
            <w:tcW w:w="3115" w:type="dxa"/>
          </w:tcPr>
          <w:p w14:paraId="6A0EC152" w14:textId="77777777" w:rsidR="00381F1F" w:rsidRPr="00673DDF" w:rsidRDefault="00381F1F" w:rsidP="00350538">
            <w:pPr>
              <w:spacing w:after="120"/>
              <w:jc w:val="both"/>
              <w:rPr>
                <w:rFonts w:ascii="Arial" w:hAnsi="Arial" w:cs="Arial"/>
                <w:color w:val="000000"/>
                <w:sz w:val="20"/>
                <w:szCs w:val="20"/>
                <w:shd w:val="clear" w:color="auto" w:fill="FFFFFF"/>
                <w:lang w:val="en-US"/>
              </w:rPr>
            </w:pPr>
          </w:p>
        </w:tc>
      </w:tr>
      <w:tr w:rsidR="00381F1F" w:rsidRPr="00673DDF" w14:paraId="18804092" w14:textId="77777777" w:rsidTr="00381F1F">
        <w:tc>
          <w:tcPr>
            <w:tcW w:w="704" w:type="dxa"/>
          </w:tcPr>
          <w:p w14:paraId="5CD23560" w14:textId="5AC11B2D" w:rsidR="00381F1F" w:rsidRPr="00673DDF" w:rsidRDefault="00381F1F"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1</w:t>
            </w:r>
          </w:p>
        </w:tc>
        <w:tc>
          <w:tcPr>
            <w:tcW w:w="5526" w:type="dxa"/>
          </w:tcPr>
          <w:p w14:paraId="586AB85B" w14:textId="49FB38FF" w:rsidR="00381F1F" w:rsidRPr="00673DDF" w:rsidRDefault="00381F1F"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We are expecting a validation to be divided into two parts:</w:t>
            </w:r>
          </w:p>
          <w:p w14:paraId="649FC954" w14:textId="48B4D785" w:rsidR="00381F1F" w:rsidRPr="00673DDF" w:rsidRDefault="00381F1F"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Main:</w:t>
            </w:r>
          </w:p>
          <w:p w14:paraId="560CDF92" w14:textId="4921480D" w:rsidR="00381F1F" w:rsidRPr="00673DDF" w:rsidRDefault="00381F1F" w:rsidP="00381F1F">
            <w:pPr>
              <w:pStyle w:val="a3"/>
              <w:numPr>
                <w:ilvl w:val="0"/>
                <w:numId w:val="17"/>
              </w:num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Initial margin model;</w:t>
            </w:r>
          </w:p>
          <w:p w14:paraId="5A3605E7" w14:textId="625AA62A" w:rsidR="00381F1F" w:rsidRPr="00673DDF" w:rsidRDefault="00381F1F" w:rsidP="00381F1F">
            <w:pPr>
              <w:pStyle w:val="a3"/>
              <w:numPr>
                <w:ilvl w:val="0"/>
                <w:numId w:val="17"/>
              </w:num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Default fund stress testing;</w:t>
            </w:r>
          </w:p>
          <w:p w14:paraId="487F74C7" w14:textId="1FD4819E" w:rsidR="00381F1F" w:rsidRPr="00673DDF" w:rsidRDefault="00381F1F" w:rsidP="00381F1F">
            <w:pPr>
              <w:pStyle w:val="a3"/>
              <w:numPr>
                <w:ilvl w:val="0"/>
                <w:numId w:val="17"/>
              </w:num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Collateral risk model.</w:t>
            </w:r>
          </w:p>
          <w:p w14:paraId="013F4392" w14:textId="362CC13E" w:rsidR="00381F1F" w:rsidRPr="00673DDF" w:rsidRDefault="00381F1F" w:rsidP="00381F1F">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Additional (not necessarily be included in final scope):</w:t>
            </w:r>
          </w:p>
          <w:p w14:paraId="3CA175F2" w14:textId="5C900D14" w:rsidR="00381F1F" w:rsidRPr="00673DDF" w:rsidRDefault="00381F1F" w:rsidP="00381F1F">
            <w:pPr>
              <w:pStyle w:val="a3"/>
              <w:numPr>
                <w:ilvl w:val="0"/>
                <w:numId w:val="18"/>
              </w:num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Liquidity risk framework model;</w:t>
            </w:r>
          </w:p>
          <w:p w14:paraId="03D8A631" w14:textId="37D7089C" w:rsidR="00381F1F" w:rsidRPr="00673DDF" w:rsidRDefault="00381F1F" w:rsidP="00381F1F">
            <w:pPr>
              <w:pStyle w:val="a3"/>
              <w:numPr>
                <w:ilvl w:val="0"/>
                <w:numId w:val="18"/>
              </w:num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Investment policy.</w:t>
            </w:r>
          </w:p>
          <w:p w14:paraId="075690E6" w14:textId="3E5AE953" w:rsidR="00381F1F" w:rsidRPr="00673DDF" w:rsidRDefault="00381F1F"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Please</w:t>
            </w:r>
            <w:r w:rsidR="009D6F54" w:rsidRPr="00673DDF">
              <w:rPr>
                <w:rFonts w:ascii="Arial" w:hAnsi="Arial" w:cs="Arial"/>
                <w:color w:val="000000"/>
                <w:sz w:val="20"/>
                <w:szCs w:val="20"/>
                <w:shd w:val="clear" w:color="auto" w:fill="FFFFFF"/>
                <w:lang w:val="en-US"/>
              </w:rPr>
              <w:t xml:space="preserve"> advise whether you can perform validation according to the abovesaid scope and</w:t>
            </w:r>
            <w:r w:rsidRPr="00673DDF">
              <w:rPr>
                <w:rFonts w:ascii="Arial" w:hAnsi="Arial" w:cs="Arial"/>
                <w:color w:val="000000"/>
                <w:sz w:val="20"/>
                <w:szCs w:val="20"/>
                <w:shd w:val="clear" w:color="auto" w:fill="FFFFFF"/>
                <w:lang w:val="en-US"/>
              </w:rPr>
              <w:t xml:space="preserve"> give brief description</w:t>
            </w:r>
            <w:r w:rsidR="00E006FA" w:rsidRPr="00673DDF">
              <w:rPr>
                <w:rFonts w:ascii="Arial" w:hAnsi="Arial" w:cs="Arial"/>
                <w:color w:val="000000"/>
                <w:sz w:val="20"/>
                <w:szCs w:val="20"/>
                <w:shd w:val="clear" w:color="auto" w:fill="FFFFFF"/>
                <w:lang w:val="en-US"/>
              </w:rPr>
              <w:t xml:space="preserve"> how you can perform validation of each item.</w:t>
            </w:r>
          </w:p>
        </w:tc>
        <w:tc>
          <w:tcPr>
            <w:tcW w:w="3115" w:type="dxa"/>
          </w:tcPr>
          <w:p w14:paraId="1F01860C" w14:textId="6C521641" w:rsidR="00381F1F" w:rsidRPr="00673DDF" w:rsidRDefault="00240215"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 description</w:t>
            </w:r>
          </w:p>
        </w:tc>
      </w:tr>
      <w:tr w:rsidR="00381F1F" w:rsidRPr="00673DDF" w14:paraId="623D26A8" w14:textId="77777777" w:rsidTr="00381F1F">
        <w:tc>
          <w:tcPr>
            <w:tcW w:w="704" w:type="dxa"/>
          </w:tcPr>
          <w:p w14:paraId="0B39DC16" w14:textId="5F951DC5" w:rsidR="00381F1F" w:rsidRPr="00673DDF" w:rsidRDefault="00E006FA"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2</w:t>
            </w:r>
          </w:p>
        </w:tc>
        <w:tc>
          <w:tcPr>
            <w:tcW w:w="5526" w:type="dxa"/>
          </w:tcPr>
          <w:p w14:paraId="4F57AB82" w14:textId="77777777" w:rsidR="00381F1F" w:rsidRPr="00673DDF" w:rsidRDefault="00E006FA"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We are expecting a validation to be done in two streams:</w:t>
            </w:r>
          </w:p>
          <w:p w14:paraId="200F50F3" w14:textId="77777777" w:rsidR="00E006FA" w:rsidRPr="00673DDF" w:rsidRDefault="00E006FA" w:rsidP="00E006FA">
            <w:pPr>
              <w:pStyle w:val="a3"/>
              <w:numPr>
                <w:ilvl w:val="0"/>
                <w:numId w:val="19"/>
              </w:num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Methodology validation;</w:t>
            </w:r>
          </w:p>
          <w:p w14:paraId="5A792AA7" w14:textId="77777777" w:rsidR="00E006FA" w:rsidRPr="00673DDF" w:rsidRDefault="00E006FA" w:rsidP="00E006FA">
            <w:pPr>
              <w:pStyle w:val="a3"/>
              <w:numPr>
                <w:ilvl w:val="0"/>
                <w:numId w:val="19"/>
              </w:num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Quantitative analysis of each model.</w:t>
            </w:r>
          </w:p>
          <w:p w14:paraId="45BCF090" w14:textId="378B4651" w:rsidR="00E006FA" w:rsidRPr="00673DDF" w:rsidRDefault="009D6F54" w:rsidP="00E006FA">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Please advise whether you can perform validation according to both abovesaid streams and give brief description how you can do it.</w:t>
            </w:r>
          </w:p>
        </w:tc>
        <w:tc>
          <w:tcPr>
            <w:tcW w:w="3115" w:type="dxa"/>
          </w:tcPr>
          <w:p w14:paraId="7C65A378" w14:textId="277DBA3D" w:rsidR="00381F1F" w:rsidRPr="00673DDF" w:rsidRDefault="00240215"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 description</w:t>
            </w:r>
          </w:p>
        </w:tc>
      </w:tr>
      <w:tr w:rsidR="009D6F54" w:rsidRPr="00673DDF" w14:paraId="33643E95" w14:textId="77777777" w:rsidTr="00381F1F">
        <w:tc>
          <w:tcPr>
            <w:tcW w:w="704" w:type="dxa"/>
          </w:tcPr>
          <w:p w14:paraId="47E1B1F9" w14:textId="77777777" w:rsidR="009D6F54" w:rsidRPr="00673DDF" w:rsidRDefault="009D6F54" w:rsidP="00350538">
            <w:pPr>
              <w:spacing w:after="120"/>
              <w:jc w:val="both"/>
              <w:rPr>
                <w:rFonts w:ascii="Arial" w:hAnsi="Arial" w:cs="Arial"/>
                <w:color w:val="000000"/>
                <w:sz w:val="20"/>
                <w:szCs w:val="20"/>
                <w:shd w:val="clear" w:color="auto" w:fill="FFFFFF"/>
                <w:lang w:val="en-US"/>
              </w:rPr>
            </w:pPr>
          </w:p>
        </w:tc>
        <w:tc>
          <w:tcPr>
            <w:tcW w:w="5526" w:type="dxa"/>
          </w:tcPr>
          <w:p w14:paraId="38757D71" w14:textId="6E409DA8" w:rsidR="009D6F54" w:rsidRPr="00673DDF" w:rsidRDefault="009D6F54" w:rsidP="00350538">
            <w:pPr>
              <w:spacing w:after="120"/>
              <w:jc w:val="both"/>
              <w:rPr>
                <w:rFonts w:ascii="Arial" w:hAnsi="Arial" w:cs="Arial"/>
                <w:b/>
                <w:bCs/>
                <w:color w:val="000000"/>
                <w:sz w:val="20"/>
                <w:szCs w:val="20"/>
                <w:shd w:val="clear" w:color="auto" w:fill="FFFFFF"/>
                <w:lang w:val="en-US"/>
              </w:rPr>
            </w:pPr>
            <w:r w:rsidRPr="00673DDF">
              <w:rPr>
                <w:rFonts w:ascii="Arial" w:hAnsi="Arial" w:cs="Arial"/>
                <w:b/>
                <w:bCs/>
                <w:color w:val="000000"/>
                <w:sz w:val="20"/>
                <w:szCs w:val="20"/>
                <w:shd w:val="clear" w:color="auto" w:fill="FFFFFF"/>
                <w:lang w:val="en-US"/>
              </w:rPr>
              <w:t>Pricing</w:t>
            </w:r>
          </w:p>
        </w:tc>
        <w:tc>
          <w:tcPr>
            <w:tcW w:w="3115" w:type="dxa"/>
          </w:tcPr>
          <w:p w14:paraId="0E5A25AE" w14:textId="77777777" w:rsidR="009D6F54" w:rsidRPr="00673DDF" w:rsidRDefault="009D6F54" w:rsidP="00350538">
            <w:pPr>
              <w:spacing w:after="120"/>
              <w:jc w:val="both"/>
              <w:rPr>
                <w:rFonts w:ascii="Arial" w:hAnsi="Arial" w:cs="Arial"/>
                <w:color w:val="000000"/>
                <w:sz w:val="20"/>
                <w:szCs w:val="20"/>
                <w:shd w:val="clear" w:color="auto" w:fill="FFFFFF"/>
                <w:lang w:val="en-US"/>
              </w:rPr>
            </w:pPr>
          </w:p>
        </w:tc>
      </w:tr>
      <w:tr w:rsidR="00381F1F" w:rsidRPr="00673DDF" w14:paraId="24BEE1AC" w14:textId="77777777" w:rsidTr="00381F1F">
        <w:tc>
          <w:tcPr>
            <w:tcW w:w="704" w:type="dxa"/>
          </w:tcPr>
          <w:p w14:paraId="5F00E2CE" w14:textId="7731A60B" w:rsidR="00381F1F" w:rsidRPr="00673DDF" w:rsidRDefault="006F6D71"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1</w:t>
            </w:r>
          </w:p>
        </w:tc>
        <w:tc>
          <w:tcPr>
            <w:tcW w:w="5526" w:type="dxa"/>
          </w:tcPr>
          <w:p w14:paraId="4009E8A1" w14:textId="0FBB303F" w:rsidR="00381F1F" w:rsidRPr="00673DDF" w:rsidRDefault="009D6F54"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 xml:space="preserve">Please provide price schedule per each item of abovesaid scope of validation and per each </w:t>
            </w:r>
            <w:r w:rsidR="00081231" w:rsidRPr="00673DDF">
              <w:rPr>
                <w:rFonts w:ascii="Arial" w:hAnsi="Arial" w:cs="Arial"/>
                <w:color w:val="000000"/>
                <w:sz w:val="20"/>
                <w:szCs w:val="20"/>
                <w:shd w:val="clear" w:color="auto" w:fill="FFFFFF"/>
                <w:lang w:val="en-US"/>
              </w:rPr>
              <w:t xml:space="preserve">validation </w:t>
            </w:r>
            <w:r w:rsidRPr="00673DDF">
              <w:rPr>
                <w:rFonts w:ascii="Arial" w:hAnsi="Arial" w:cs="Arial"/>
                <w:color w:val="000000"/>
                <w:sz w:val="20"/>
                <w:szCs w:val="20"/>
                <w:shd w:val="clear" w:color="auto" w:fill="FFFFFF"/>
                <w:lang w:val="en-US"/>
              </w:rPr>
              <w:t>stream</w:t>
            </w:r>
            <w:r w:rsidR="00BF5B74" w:rsidRPr="00673DDF">
              <w:rPr>
                <w:rFonts w:ascii="Arial" w:hAnsi="Arial" w:cs="Arial"/>
                <w:color w:val="000000"/>
                <w:sz w:val="20"/>
                <w:szCs w:val="20"/>
                <w:shd w:val="clear" w:color="auto" w:fill="FFFFFF"/>
                <w:lang w:val="en-US"/>
              </w:rPr>
              <w:t>.</w:t>
            </w:r>
          </w:p>
        </w:tc>
        <w:tc>
          <w:tcPr>
            <w:tcW w:w="3115" w:type="dxa"/>
          </w:tcPr>
          <w:p w14:paraId="572E42A0" w14:textId="3BC4C6DC" w:rsidR="00381F1F" w:rsidRPr="00673DDF" w:rsidRDefault="00240215" w:rsidP="00350538">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description</w:t>
            </w:r>
          </w:p>
        </w:tc>
      </w:tr>
      <w:tr w:rsidR="00240215" w:rsidRPr="00673DDF" w14:paraId="63C28199" w14:textId="77777777" w:rsidTr="00381F1F">
        <w:tc>
          <w:tcPr>
            <w:tcW w:w="704" w:type="dxa"/>
          </w:tcPr>
          <w:p w14:paraId="1B2AAA28" w14:textId="37F2A3F9" w:rsidR="00240215" w:rsidRPr="00673DDF" w:rsidRDefault="00240215" w:rsidP="00240215">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lastRenderedPageBreak/>
              <w:t>2</w:t>
            </w:r>
          </w:p>
        </w:tc>
        <w:tc>
          <w:tcPr>
            <w:tcW w:w="5526" w:type="dxa"/>
          </w:tcPr>
          <w:p w14:paraId="4ECE8D42" w14:textId="0D057844" w:rsidR="00240215" w:rsidRPr="00673DDF" w:rsidRDefault="00240215" w:rsidP="00240215">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Are taxes (VAT, etc.) and/or other additional expenses included? If not, please give details what taxes will be applied and how much will they cost.</w:t>
            </w:r>
          </w:p>
        </w:tc>
        <w:tc>
          <w:tcPr>
            <w:tcW w:w="3115" w:type="dxa"/>
          </w:tcPr>
          <w:p w14:paraId="650DF6D0" w14:textId="2D7BA985" w:rsidR="00240215" w:rsidRPr="00673DDF" w:rsidRDefault="00240215" w:rsidP="00240215">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 description</w:t>
            </w:r>
          </w:p>
        </w:tc>
      </w:tr>
      <w:tr w:rsidR="00710E20" w:rsidRPr="00673DDF" w14:paraId="5A01A8F5" w14:textId="77777777" w:rsidTr="00381F1F">
        <w:tc>
          <w:tcPr>
            <w:tcW w:w="704" w:type="dxa"/>
          </w:tcPr>
          <w:p w14:paraId="70187AD4" w14:textId="77777777" w:rsidR="00710E20" w:rsidRPr="00673DDF" w:rsidRDefault="00710E20" w:rsidP="00240215">
            <w:pPr>
              <w:spacing w:after="120"/>
              <w:jc w:val="both"/>
              <w:rPr>
                <w:rFonts w:ascii="Arial" w:hAnsi="Arial" w:cs="Arial"/>
                <w:color w:val="000000"/>
                <w:sz w:val="20"/>
                <w:szCs w:val="20"/>
                <w:shd w:val="clear" w:color="auto" w:fill="FFFFFF"/>
                <w:lang w:val="en-US"/>
              </w:rPr>
            </w:pPr>
          </w:p>
        </w:tc>
        <w:tc>
          <w:tcPr>
            <w:tcW w:w="5526" w:type="dxa"/>
          </w:tcPr>
          <w:p w14:paraId="762D1A70" w14:textId="160585F2" w:rsidR="00811722" w:rsidRPr="00673DDF" w:rsidRDefault="001269FB" w:rsidP="00240215">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Are you able to</w:t>
            </w:r>
            <w:r w:rsidR="00811722" w:rsidRPr="00673DDF">
              <w:rPr>
                <w:rFonts w:ascii="Arial" w:hAnsi="Arial" w:cs="Arial"/>
                <w:color w:val="000000"/>
                <w:sz w:val="20"/>
                <w:szCs w:val="20"/>
                <w:shd w:val="clear" w:color="auto" w:fill="FFFFFF"/>
                <w:lang w:val="en-US"/>
              </w:rPr>
              <w:t xml:space="preserve"> take an obligation to provide us with the Certificate of residence of your company as it required by </w:t>
            </w:r>
            <w:r w:rsidRPr="00673DDF">
              <w:rPr>
                <w:rFonts w:ascii="Arial" w:hAnsi="Arial" w:cs="Arial"/>
                <w:color w:val="000000"/>
                <w:sz w:val="20"/>
                <w:szCs w:val="20"/>
                <w:shd w:val="clear" w:color="auto" w:fill="FFFFFF"/>
                <w:lang w:val="en-US"/>
              </w:rPr>
              <w:t xml:space="preserve">tax law of </w:t>
            </w:r>
            <w:r w:rsidR="00811722" w:rsidRPr="00673DDF">
              <w:rPr>
                <w:rFonts w:ascii="Arial" w:hAnsi="Arial" w:cs="Arial"/>
                <w:color w:val="000000"/>
                <w:sz w:val="20"/>
                <w:szCs w:val="20"/>
                <w:shd w:val="clear" w:color="auto" w:fill="FFFFFF"/>
                <w:lang w:val="en-US"/>
              </w:rPr>
              <w:t>Kaza</w:t>
            </w:r>
            <w:r w:rsidRPr="00673DDF">
              <w:rPr>
                <w:rFonts w:ascii="Arial" w:hAnsi="Arial" w:cs="Arial"/>
                <w:color w:val="000000"/>
                <w:sz w:val="20"/>
                <w:szCs w:val="20"/>
                <w:shd w:val="clear" w:color="auto" w:fill="FFFFFF"/>
                <w:lang w:val="en-US"/>
              </w:rPr>
              <w:t>khstan and in accordance to such requirement</w:t>
            </w:r>
          </w:p>
        </w:tc>
        <w:tc>
          <w:tcPr>
            <w:tcW w:w="3115" w:type="dxa"/>
          </w:tcPr>
          <w:p w14:paraId="3B5C2B9B" w14:textId="30E035F2" w:rsidR="00710E20" w:rsidRPr="00673DDF" w:rsidRDefault="00710E20" w:rsidP="00240215">
            <w:pPr>
              <w:spacing w:after="120"/>
              <w:jc w:val="both"/>
              <w:rPr>
                <w:rFonts w:ascii="Arial" w:hAnsi="Arial" w:cs="Arial"/>
                <w:color w:val="000000"/>
                <w:sz w:val="20"/>
                <w:szCs w:val="20"/>
                <w:shd w:val="clear" w:color="auto" w:fill="FFFFFF"/>
                <w:lang w:val="ru-RU"/>
              </w:rPr>
            </w:pPr>
            <w:r w:rsidRPr="00673DDF">
              <w:rPr>
                <w:rFonts w:ascii="Arial" w:hAnsi="Arial" w:cs="Arial"/>
                <w:color w:val="000000"/>
                <w:sz w:val="20"/>
                <w:szCs w:val="20"/>
                <w:shd w:val="clear" w:color="auto" w:fill="FFFFFF"/>
                <w:lang w:val="en-US"/>
              </w:rPr>
              <w:t>yes/no</w:t>
            </w:r>
          </w:p>
        </w:tc>
      </w:tr>
      <w:tr w:rsidR="00240215" w:rsidRPr="00673DDF" w14:paraId="193181BE" w14:textId="77777777" w:rsidTr="00381F1F">
        <w:tc>
          <w:tcPr>
            <w:tcW w:w="704" w:type="dxa"/>
          </w:tcPr>
          <w:p w14:paraId="602EEB29" w14:textId="77777777" w:rsidR="00240215" w:rsidRPr="00673DDF" w:rsidRDefault="00240215" w:rsidP="00240215">
            <w:pPr>
              <w:spacing w:after="120"/>
              <w:jc w:val="both"/>
              <w:rPr>
                <w:rFonts w:ascii="Arial" w:hAnsi="Arial" w:cs="Arial"/>
                <w:color w:val="000000"/>
                <w:sz w:val="20"/>
                <w:szCs w:val="20"/>
                <w:shd w:val="clear" w:color="auto" w:fill="FFFFFF"/>
                <w:lang w:val="ru-RU"/>
              </w:rPr>
            </w:pPr>
          </w:p>
        </w:tc>
        <w:tc>
          <w:tcPr>
            <w:tcW w:w="5526" w:type="dxa"/>
          </w:tcPr>
          <w:p w14:paraId="03006887" w14:textId="7B580B1D" w:rsidR="00240215" w:rsidRPr="00673DDF" w:rsidRDefault="00240215" w:rsidP="00240215">
            <w:pPr>
              <w:spacing w:after="120"/>
              <w:jc w:val="both"/>
              <w:rPr>
                <w:rFonts w:ascii="Arial" w:hAnsi="Arial" w:cs="Arial"/>
                <w:b/>
                <w:bCs/>
                <w:color w:val="000000"/>
                <w:sz w:val="20"/>
                <w:szCs w:val="20"/>
                <w:shd w:val="clear" w:color="auto" w:fill="FFFFFF"/>
                <w:lang w:val="en-US"/>
              </w:rPr>
            </w:pPr>
            <w:r w:rsidRPr="00673DDF">
              <w:rPr>
                <w:rFonts w:ascii="Arial" w:hAnsi="Arial" w:cs="Arial"/>
                <w:b/>
                <w:bCs/>
                <w:color w:val="000000"/>
                <w:sz w:val="20"/>
                <w:szCs w:val="20"/>
                <w:shd w:val="clear" w:color="auto" w:fill="FFFFFF"/>
                <w:lang w:val="en-US"/>
              </w:rPr>
              <w:t>Provider</w:t>
            </w:r>
          </w:p>
        </w:tc>
        <w:tc>
          <w:tcPr>
            <w:tcW w:w="3115" w:type="dxa"/>
          </w:tcPr>
          <w:p w14:paraId="41B6B459" w14:textId="77777777" w:rsidR="00240215" w:rsidRPr="00673DDF" w:rsidRDefault="00240215" w:rsidP="00240215">
            <w:pPr>
              <w:spacing w:after="120"/>
              <w:jc w:val="both"/>
              <w:rPr>
                <w:rFonts w:ascii="Arial" w:hAnsi="Arial" w:cs="Arial"/>
                <w:color w:val="000000"/>
                <w:sz w:val="20"/>
                <w:szCs w:val="20"/>
                <w:shd w:val="clear" w:color="auto" w:fill="FFFFFF"/>
                <w:lang w:val="en-US"/>
              </w:rPr>
            </w:pPr>
          </w:p>
        </w:tc>
      </w:tr>
      <w:tr w:rsidR="00240215" w:rsidRPr="00673DDF" w14:paraId="2A7A05A5" w14:textId="77777777" w:rsidTr="00381F1F">
        <w:tc>
          <w:tcPr>
            <w:tcW w:w="704" w:type="dxa"/>
          </w:tcPr>
          <w:p w14:paraId="0D4D3FFB" w14:textId="01BBC106" w:rsidR="00240215" w:rsidRPr="00673DDF" w:rsidRDefault="00240215" w:rsidP="00240215">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1</w:t>
            </w:r>
          </w:p>
        </w:tc>
        <w:tc>
          <w:tcPr>
            <w:tcW w:w="5526" w:type="dxa"/>
          </w:tcPr>
          <w:p w14:paraId="679C323C" w14:textId="3D22FE24" w:rsidR="00240215" w:rsidRPr="00673DDF" w:rsidRDefault="00240215" w:rsidP="00240215">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Please confirm that your business is arranged in a form of a legal entity.</w:t>
            </w:r>
          </w:p>
        </w:tc>
        <w:tc>
          <w:tcPr>
            <w:tcW w:w="3115" w:type="dxa"/>
          </w:tcPr>
          <w:p w14:paraId="6E400E85" w14:textId="757A21D7" w:rsidR="00240215" w:rsidRPr="00673DDF" w:rsidRDefault="00240215" w:rsidP="00240215">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 which form</w:t>
            </w:r>
          </w:p>
        </w:tc>
      </w:tr>
      <w:tr w:rsidR="00710E20" w:rsidRPr="00673DDF" w14:paraId="65A8ECCE" w14:textId="77777777" w:rsidTr="00381F1F">
        <w:tc>
          <w:tcPr>
            <w:tcW w:w="704" w:type="dxa"/>
          </w:tcPr>
          <w:p w14:paraId="402C938E" w14:textId="675F126E" w:rsidR="00710E20" w:rsidRPr="00673DDF" w:rsidRDefault="00710E20" w:rsidP="00710E20">
            <w:pPr>
              <w:spacing w:after="120"/>
              <w:jc w:val="both"/>
              <w:rPr>
                <w:rFonts w:ascii="Arial" w:hAnsi="Arial" w:cs="Arial"/>
                <w:color w:val="000000"/>
                <w:sz w:val="20"/>
                <w:szCs w:val="20"/>
                <w:shd w:val="clear" w:color="auto" w:fill="FFFFFF"/>
                <w:lang w:val="ru-RU"/>
              </w:rPr>
            </w:pPr>
            <w:r w:rsidRPr="00673DDF">
              <w:rPr>
                <w:rFonts w:ascii="Arial" w:hAnsi="Arial" w:cs="Arial"/>
                <w:color w:val="000000"/>
                <w:sz w:val="20"/>
                <w:szCs w:val="20"/>
                <w:shd w:val="clear" w:color="auto" w:fill="FFFFFF"/>
                <w:lang w:val="ru-RU"/>
              </w:rPr>
              <w:t>2</w:t>
            </w:r>
          </w:p>
        </w:tc>
        <w:tc>
          <w:tcPr>
            <w:tcW w:w="5526" w:type="dxa"/>
          </w:tcPr>
          <w:p w14:paraId="09257B2B" w14:textId="7F2C9A3B" w:rsidR="00710E20" w:rsidRPr="00673DDF" w:rsidRDefault="001269FB"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 xml:space="preserve">Do you confirm that your company have </w:t>
            </w:r>
            <w:r w:rsidR="00710E20" w:rsidRPr="00673DDF">
              <w:rPr>
                <w:rFonts w:ascii="Arial" w:hAnsi="Arial" w:cs="Arial"/>
                <w:color w:val="000000"/>
                <w:sz w:val="20"/>
                <w:szCs w:val="20"/>
                <w:shd w:val="clear" w:color="auto" w:fill="FFFFFF"/>
                <w:lang w:val="en-US"/>
              </w:rPr>
              <w:t xml:space="preserve">10 </w:t>
            </w:r>
            <w:r w:rsidRPr="00673DDF">
              <w:rPr>
                <w:rFonts w:ascii="Arial" w:hAnsi="Arial" w:cs="Arial"/>
                <w:color w:val="000000"/>
                <w:sz w:val="20"/>
                <w:szCs w:val="20"/>
                <w:shd w:val="clear" w:color="auto" w:fill="FFFFFF"/>
                <w:lang w:val="en-US"/>
              </w:rPr>
              <w:t xml:space="preserve">or more </w:t>
            </w:r>
            <w:r w:rsidR="00710E20" w:rsidRPr="00673DDF">
              <w:rPr>
                <w:rFonts w:ascii="Arial" w:hAnsi="Arial" w:cs="Arial"/>
                <w:color w:val="000000"/>
                <w:sz w:val="20"/>
                <w:szCs w:val="20"/>
                <w:shd w:val="clear" w:color="auto" w:fill="FFFFFF"/>
                <w:lang w:val="en-US"/>
              </w:rPr>
              <w:t>y</w:t>
            </w:r>
            <w:r w:rsidRPr="00673DDF">
              <w:rPr>
                <w:rFonts w:ascii="Arial" w:hAnsi="Arial" w:cs="Arial"/>
                <w:color w:val="000000"/>
                <w:sz w:val="20"/>
                <w:szCs w:val="20"/>
                <w:shd w:val="clear" w:color="auto" w:fill="FFFFFF"/>
                <w:lang w:val="en-US"/>
              </w:rPr>
              <w:t>ea</w:t>
            </w:r>
            <w:r w:rsidR="00710E20" w:rsidRPr="00673DDF">
              <w:rPr>
                <w:rFonts w:ascii="Arial" w:hAnsi="Arial" w:cs="Arial"/>
                <w:color w:val="000000"/>
                <w:sz w:val="20"/>
                <w:szCs w:val="20"/>
                <w:shd w:val="clear" w:color="auto" w:fill="FFFFFF"/>
                <w:lang w:val="en-US"/>
              </w:rPr>
              <w:t>rs</w:t>
            </w:r>
            <w:r w:rsidRPr="00673DDF">
              <w:rPr>
                <w:rFonts w:ascii="Arial" w:hAnsi="Arial" w:cs="Arial"/>
                <w:color w:val="000000"/>
                <w:sz w:val="20"/>
                <w:szCs w:val="20"/>
                <w:shd w:val="clear" w:color="auto" w:fill="FFFFFF"/>
                <w:lang w:val="en-US"/>
              </w:rPr>
              <w:t xml:space="preserve"> of experience in CCP risk model validation</w:t>
            </w:r>
            <w:r w:rsidR="00710E20" w:rsidRPr="00673DDF">
              <w:rPr>
                <w:rFonts w:ascii="Arial" w:hAnsi="Arial" w:cs="Arial"/>
                <w:color w:val="000000"/>
                <w:sz w:val="20"/>
                <w:szCs w:val="20"/>
                <w:shd w:val="clear" w:color="auto" w:fill="FFFFFF"/>
                <w:lang w:val="en-US"/>
              </w:rPr>
              <w:t>?</w:t>
            </w:r>
          </w:p>
        </w:tc>
        <w:tc>
          <w:tcPr>
            <w:tcW w:w="3115" w:type="dxa"/>
          </w:tcPr>
          <w:p w14:paraId="7DF2C628" w14:textId="23863B7D" w:rsidR="00710E20" w:rsidRPr="00673DDF" w:rsidRDefault="001269FB"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 number of years</w:t>
            </w:r>
          </w:p>
        </w:tc>
      </w:tr>
      <w:tr w:rsidR="00710E20" w:rsidRPr="00673DDF" w14:paraId="1626B8EA" w14:textId="77777777" w:rsidTr="00381F1F">
        <w:tc>
          <w:tcPr>
            <w:tcW w:w="704" w:type="dxa"/>
          </w:tcPr>
          <w:p w14:paraId="2001DC22" w14:textId="18800037" w:rsidR="00710E20" w:rsidRPr="00673DDF" w:rsidRDefault="00710E20" w:rsidP="00710E20">
            <w:pPr>
              <w:spacing w:after="120"/>
              <w:jc w:val="both"/>
              <w:rPr>
                <w:rFonts w:ascii="Arial" w:hAnsi="Arial" w:cs="Arial"/>
                <w:color w:val="000000"/>
                <w:sz w:val="20"/>
                <w:szCs w:val="20"/>
                <w:shd w:val="clear" w:color="auto" w:fill="FFFFFF"/>
                <w:lang w:val="ru-RU"/>
              </w:rPr>
            </w:pPr>
            <w:r w:rsidRPr="00673DDF">
              <w:rPr>
                <w:rFonts w:ascii="Arial" w:hAnsi="Arial" w:cs="Arial"/>
                <w:color w:val="000000"/>
                <w:sz w:val="20"/>
                <w:szCs w:val="20"/>
                <w:shd w:val="clear" w:color="auto" w:fill="FFFFFF"/>
                <w:lang w:val="en-US"/>
              </w:rPr>
              <w:t>3</w:t>
            </w:r>
          </w:p>
        </w:tc>
        <w:tc>
          <w:tcPr>
            <w:tcW w:w="5526" w:type="dxa"/>
          </w:tcPr>
          <w:p w14:paraId="0266C265" w14:textId="4551106F"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Please advise your business experience in CCP risk model validation.</w:t>
            </w:r>
          </w:p>
        </w:tc>
        <w:tc>
          <w:tcPr>
            <w:tcW w:w="3115" w:type="dxa"/>
          </w:tcPr>
          <w:p w14:paraId="3B3C5F74" w14:textId="6A701FC0" w:rsidR="00710E20" w:rsidRPr="00673DDF" w:rsidRDefault="001269FB"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description</w:t>
            </w:r>
          </w:p>
        </w:tc>
      </w:tr>
      <w:tr w:rsidR="00710E20" w:rsidRPr="00673DDF" w14:paraId="1BE6FCC1" w14:textId="77777777" w:rsidTr="00381F1F">
        <w:tc>
          <w:tcPr>
            <w:tcW w:w="704" w:type="dxa"/>
          </w:tcPr>
          <w:p w14:paraId="49A40380" w14:textId="4B6A16E1"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4</w:t>
            </w:r>
          </w:p>
        </w:tc>
        <w:tc>
          <w:tcPr>
            <w:tcW w:w="5526" w:type="dxa"/>
          </w:tcPr>
          <w:p w14:paraId="3427293B" w14:textId="6A887FCC"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Please provide list of CCPs for whom you did risk model validation and their references. Did you do validation for markets equal to Kazakhstan market in terms of liquidity and emerging status?</w:t>
            </w:r>
          </w:p>
        </w:tc>
        <w:tc>
          <w:tcPr>
            <w:tcW w:w="3115" w:type="dxa"/>
          </w:tcPr>
          <w:p w14:paraId="5D658D34" w14:textId="6A7EFACA" w:rsidR="00710E20" w:rsidRPr="00673DDF" w:rsidRDefault="001269FB"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description</w:t>
            </w:r>
          </w:p>
        </w:tc>
      </w:tr>
      <w:tr w:rsidR="00710E20" w:rsidRPr="00673DDF" w14:paraId="149D2F29" w14:textId="77777777" w:rsidTr="00381F1F">
        <w:tc>
          <w:tcPr>
            <w:tcW w:w="704" w:type="dxa"/>
          </w:tcPr>
          <w:p w14:paraId="5BFA13EA" w14:textId="59B7DFE6"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ru-RU"/>
              </w:rPr>
              <w:t>5</w:t>
            </w:r>
          </w:p>
        </w:tc>
        <w:tc>
          <w:tcPr>
            <w:tcW w:w="5526" w:type="dxa"/>
          </w:tcPr>
          <w:p w14:paraId="23DACDCE" w14:textId="7FF72B74" w:rsidR="00710E20" w:rsidRPr="00673DDF" w:rsidRDefault="00710E20" w:rsidP="00710E20">
            <w:pPr>
              <w:spacing w:after="120"/>
              <w:jc w:val="both"/>
              <w:rPr>
                <w:rFonts w:ascii="Arial" w:hAnsi="Arial" w:cs="Arial"/>
                <w:color w:val="000000"/>
                <w:sz w:val="20"/>
                <w:szCs w:val="20"/>
                <w:shd w:val="clear" w:color="auto" w:fill="FFFFFF"/>
                <w:lang w:val="ru-RU"/>
              </w:rPr>
            </w:pPr>
            <w:r w:rsidRPr="00673DDF">
              <w:rPr>
                <w:rFonts w:ascii="Arial" w:hAnsi="Arial" w:cs="Arial"/>
                <w:color w:val="000000"/>
                <w:sz w:val="20"/>
                <w:szCs w:val="20"/>
                <w:shd w:val="clear" w:color="auto" w:fill="FFFFFF"/>
                <w:lang w:val="en-US"/>
              </w:rPr>
              <w:t>Please advise validation timeframe.</w:t>
            </w:r>
          </w:p>
        </w:tc>
        <w:tc>
          <w:tcPr>
            <w:tcW w:w="3115" w:type="dxa"/>
          </w:tcPr>
          <w:p w14:paraId="1C160A7D" w14:textId="49FE2A7F" w:rsidR="00710E20" w:rsidRPr="00673DDF" w:rsidRDefault="001269FB"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Number of months</w:t>
            </w:r>
          </w:p>
        </w:tc>
      </w:tr>
      <w:tr w:rsidR="00710E20" w:rsidRPr="00673DDF" w14:paraId="445919AE" w14:textId="77777777" w:rsidTr="00381F1F">
        <w:tc>
          <w:tcPr>
            <w:tcW w:w="704" w:type="dxa"/>
          </w:tcPr>
          <w:p w14:paraId="19417164" w14:textId="1281A1CF" w:rsidR="00710E20" w:rsidRPr="00673DDF" w:rsidRDefault="00710E20" w:rsidP="00710E20">
            <w:pPr>
              <w:spacing w:after="120"/>
              <w:jc w:val="both"/>
              <w:rPr>
                <w:rFonts w:ascii="Arial" w:hAnsi="Arial" w:cs="Arial"/>
                <w:color w:val="000000"/>
                <w:sz w:val="20"/>
                <w:szCs w:val="20"/>
                <w:shd w:val="clear" w:color="auto" w:fill="FFFFFF"/>
                <w:lang w:val="ru-RU"/>
              </w:rPr>
            </w:pPr>
            <w:r w:rsidRPr="00673DDF">
              <w:rPr>
                <w:rFonts w:ascii="Arial" w:hAnsi="Arial" w:cs="Arial"/>
                <w:color w:val="000000"/>
                <w:sz w:val="20"/>
                <w:szCs w:val="20"/>
                <w:shd w:val="clear" w:color="auto" w:fill="FFFFFF"/>
                <w:lang w:val="en-US"/>
              </w:rPr>
              <w:t>6</w:t>
            </w:r>
          </w:p>
        </w:tc>
        <w:tc>
          <w:tcPr>
            <w:tcW w:w="5526" w:type="dxa"/>
          </w:tcPr>
          <w:p w14:paraId="7EA7C5B8" w14:textId="09E82CDF"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Will you perform validation remotely? If not, please provide reasons why you cannot perform validation remotely and what will be our additional costs.</w:t>
            </w:r>
          </w:p>
        </w:tc>
        <w:tc>
          <w:tcPr>
            <w:tcW w:w="3115" w:type="dxa"/>
          </w:tcPr>
          <w:p w14:paraId="05590D1F" w14:textId="67BBB281" w:rsidR="00710E20" w:rsidRPr="00673DDF" w:rsidRDefault="001269FB"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 reasons if answer is “no”</w:t>
            </w:r>
          </w:p>
        </w:tc>
      </w:tr>
      <w:tr w:rsidR="00710E20" w:rsidRPr="00673DDF" w14:paraId="0CCC7F5C" w14:textId="77777777" w:rsidTr="00381F1F">
        <w:tc>
          <w:tcPr>
            <w:tcW w:w="704" w:type="dxa"/>
          </w:tcPr>
          <w:p w14:paraId="069D410B" w14:textId="5105CAA4"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7</w:t>
            </w:r>
          </w:p>
        </w:tc>
        <w:tc>
          <w:tcPr>
            <w:tcW w:w="5526" w:type="dxa"/>
          </w:tcPr>
          <w:p w14:paraId="59D4E9CF" w14:textId="02089511" w:rsidR="00710E20" w:rsidRPr="00673DDF" w:rsidRDefault="00D70C09"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Do</w:t>
            </w:r>
            <w:r w:rsidR="00710E20" w:rsidRPr="00673DDF">
              <w:rPr>
                <w:rFonts w:ascii="Arial" w:hAnsi="Arial" w:cs="Arial"/>
                <w:color w:val="000000"/>
                <w:sz w:val="20"/>
                <w:szCs w:val="20"/>
                <w:shd w:val="clear" w:color="auto" w:fill="FFFFFF"/>
                <w:lang w:val="en-US"/>
              </w:rPr>
              <w:t xml:space="preserve"> you accept </w:t>
            </w:r>
            <w:r w:rsidRPr="00673DDF">
              <w:rPr>
                <w:rFonts w:ascii="Arial" w:hAnsi="Arial" w:cs="Arial"/>
                <w:color w:val="000000"/>
                <w:sz w:val="20"/>
                <w:szCs w:val="20"/>
                <w:shd w:val="clear" w:color="auto" w:fill="FFFFFF"/>
                <w:lang w:val="en-US"/>
              </w:rPr>
              <w:t xml:space="preserve">that interaction with KASE must be conducted at </w:t>
            </w:r>
            <w:r w:rsidR="00710E20" w:rsidRPr="00673DDF">
              <w:rPr>
                <w:rFonts w:ascii="Arial" w:hAnsi="Arial" w:cs="Arial"/>
                <w:color w:val="000000"/>
                <w:sz w:val="20"/>
                <w:szCs w:val="20"/>
                <w:shd w:val="clear" w:color="auto" w:fill="FFFFFF"/>
                <w:lang w:val="en-US"/>
              </w:rPr>
              <w:t>Almaty business hours: from 9-00 to 18-00?</w:t>
            </w:r>
          </w:p>
        </w:tc>
        <w:tc>
          <w:tcPr>
            <w:tcW w:w="3115" w:type="dxa"/>
          </w:tcPr>
          <w:p w14:paraId="581A877C" w14:textId="356745CC" w:rsidR="00710E20" w:rsidRPr="00673DDF" w:rsidRDefault="001269FB"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w:t>
            </w:r>
          </w:p>
        </w:tc>
      </w:tr>
      <w:tr w:rsidR="00710E20" w:rsidRPr="00673DDF" w14:paraId="202B51D6" w14:textId="77777777" w:rsidTr="00381F1F">
        <w:tc>
          <w:tcPr>
            <w:tcW w:w="704" w:type="dxa"/>
          </w:tcPr>
          <w:p w14:paraId="2BD53952" w14:textId="20DE7E8B"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8</w:t>
            </w:r>
          </w:p>
        </w:tc>
        <w:tc>
          <w:tcPr>
            <w:tcW w:w="5526" w:type="dxa"/>
          </w:tcPr>
          <w:p w14:paraId="2E04BC28" w14:textId="7AC3C6DF"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Will validation be performed by your own staff or you will hire side experts on contract?</w:t>
            </w:r>
          </w:p>
        </w:tc>
        <w:tc>
          <w:tcPr>
            <w:tcW w:w="3115" w:type="dxa"/>
          </w:tcPr>
          <w:p w14:paraId="06B31B4F" w14:textId="624BD976" w:rsidR="00710E20" w:rsidRPr="00673DDF" w:rsidRDefault="00D70C09"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description</w:t>
            </w:r>
          </w:p>
        </w:tc>
      </w:tr>
      <w:tr w:rsidR="00710E20" w:rsidRPr="00673DDF" w14:paraId="619B82A3" w14:textId="77777777" w:rsidTr="00381F1F">
        <w:tc>
          <w:tcPr>
            <w:tcW w:w="704" w:type="dxa"/>
          </w:tcPr>
          <w:p w14:paraId="2748D05F" w14:textId="77777777" w:rsidR="00710E20" w:rsidRPr="00673DDF" w:rsidRDefault="00710E20" w:rsidP="00710E20">
            <w:pPr>
              <w:spacing w:after="120"/>
              <w:jc w:val="both"/>
              <w:rPr>
                <w:rFonts w:ascii="Arial" w:hAnsi="Arial" w:cs="Arial"/>
                <w:color w:val="000000"/>
                <w:sz w:val="20"/>
                <w:szCs w:val="20"/>
                <w:shd w:val="clear" w:color="auto" w:fill="FFFFFF"/>
                <w:lang w:val="en-US"/>
              </w:rPr>
            </w:pPr>
          </w:p>
        </w:tc>
        <w:tc>
          <w:tcPr>
            <w:tcW w:w="5526" w:type="dxa"/>
          </w:tcPr>
          <w:p w14:paraId="2F6E82A6" w14:textId="4BEA9802" w:rsidR="00710E20" w:rsidRPr="00673DDF" w:rsidRDefault="00710E20" w:rsidP="00710E20">
            <w:pPr>
              <w:spacing w:after="120"/>
              <w:jc w:val="both"/>
              <w:rPr>
                <w:rFonts w:ascii="Arial" w:hAnsi="Arial" w:cs="Arial"/>
                <w:b/>
                <w:bCs/>
                <w:color w:val="000000"/>
                <w:sz w:val="20"/>
                <w:szCs w:val="20"/>
                <w:shd w:val="clear" w:color="auto" w:fill="FFFFFF"/>
                <w:lang w:val="en-US"/>
              </w:rPr>
            </w:pPr>
            <w:r w:rsidRPr="00673DDF">
              <w:rPr>
                <w:rFonts w:ascii="Arial" w:hAnsi="Arial" w:cs="Arial"/>
                <w:b/>
                <w:bCs/>
                <w:color w:val="000000"/>
                <w:sz w:val="20"/>
                <w:szCs w:val="20"/>
                <w:shd w:val="clear" w:color="auto" w:fill="FFFFFF"/>
                <w:lang w:val="en-US"/>
              </w:rPr>
              <w:t>Contract</w:t>
            </w:r>
          </w:p>
        </w:tc>
        <w:tc>
          <w:tcPr>
            <w:tcW w:w="3115" w:type="dxa"/>
          </w:tcPr>
          <w:p w14:paraId="3D96E9FE" w14:textId="77777777" w:rsidR="00710E20" w:rsidRPr="00673DDF" w:rsidRDefault="00710E20" w:rsidP="00710E20">
            <w:pPr>
              <w:spacing w:after="120"/>
              <w:jc w:val="both"/>
              <w:rPr>
                <w:rFonts w:ascii="Arial" w:hAnsi="Arial" w:cs="Arial"/>
                <w:color w:val="000000"/>
                <w:sz w:val="20"/>
                <w:szCs w:val="20"/>
                <w:shd w:val="clear" w:color="auto" w:fill="FFFFFF"/>
                <w:lang w:val="en-US"/>
              </w:rPr>
            </w:pPr>
          </w:p>
        </w:tc>
      </w:tr>
      <w:tr w:rsidR="00710E20" w:rsidRPr="00673DDF" w14:paraId="3C355D29" w14:textId="77777777" w:rsidTr="00381F1F">
        <w:tc>
          <w:tcPr>
            <w:tcW w:w="704" w:type="dxa"/>
          </w:tcPr>
          <w:p w14:paraId="0312E58B" w14:textId="01D64F96"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1</w:t>
            </w:r>
          </w:p>
        </w:tc>
        <w:tc>
          <w:tcPr>
            <w:tcW w:w="5526" w:type="dxa"/>
          </w:tcPr>
          <w:p w14:paraId="06FCA69E" w14:textId="1E787B3D"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W</w:t>
            </w:r>
            <w:r w:rsidR="00D70C09" w:rsidRPr="00673DDF">
              <w:rPr>
                <w:rFonts w:ascii="Arial" w:hAnsi="Arial" w:cs="Arial"/>
                <w:color w:val="000000"/>
                <w:sz w:val="20"/>
                <w:szCs w:val="20"/>
                <w:shd w:val="clear" w:color="auto" w:fill="FFFFFF"/>
                <w:lang w:val="en-US"/>
              </w:rPr>
              <w:t>e will propose our standard form of contract for signing which could not be updated significantly but only in some details</w:t>
            </w:r>
            <w:r w:rsidRPr="00673DDF">
              <w:rPr>
                <w:rFonts w:ascii="Arial" w:hAnsi="Arial" w:cs="Arial"/>
                <w:color w:val="000000"/>
                <w:sz w:val="20"/>
                <w:szCs w:val="20"/>
                <w:shd w:val="clear" w:color="auto" w:fill="FFFFFF"/>
                <w:lang w:val="en-US"/>
              </w:rPr>
              <w:t>?</w:t>
            </w:r>
            <w:r w:rsidR="00D70C09" w:rsidRPr="00673DDF">
              <w:rPr>
                <w:rFonts w:ascii="Arial" w:hAnsi="Arial" w:cs="Arial"/>
                <w:color w:val="000000"/>
                <w:sz w:val="20"/>
                <w:szCs w:val="20"/>
                <w:shd w:val="clear" w:color="auto" w:fill="FFFFFF"/>
                <w:lang w:val="en-US"/>
              </w:rPr>
              <w:t xml:space="preserve"> Is it acceptable to your company?</w:t>
            </w:r>
          </w:p>
        </w:tc>
        <w:tc>
          <w:tcPr>
            <w:tcW w:w="3115" w:type="dxa"/>
          </w:tcPr>
          <w:p w14:paraId="2590B9D1" w14:textId="67EF6A8D" w:rsidR="00710E20" w:rsidRPr="00673DDF" w:rsidRDefault="00D70C09"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w:t>
            </w:r>
          </w:p>
        </w:tc>
      </w:tr>
      <w:tr w:rsidR="00710E20" w:rsidRPr="00673DDF" w14:paraId="57E6FCB1" w14:textId="77777777" w:rsidTr="00381F1F">
        <w:tc>
          <w:tcPr>
            <w:tcW w:w="704" w:type="dxa"/>
          </w:tcPr>
          <w:p w14:paraId="7BFE4C31" w14:textId="5378ED30"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2</w:t>
            </w:r>
          </w:p>
        </w:tc>
        <w:tc>
          <w:tcPr>
            <w:tcW w:w="5526" w:type="dxa"/>
          </w:tcPr>
          <w:p w14:paraId="65BDE8D6" w14:textId="43E8B420"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Will you accept and sign certificate of work completion as a document confirming contract consummation?</w:t>
            </w:r>
          </w:p>
        </w:tc>
        <w:tc>
          <w:tcPr>
            <w:tcW w:w="3115" w:type="dxa"/>
          </w:tcPr>
          <w:p w14:paraId="419A4F74" w14:textId="66D78441" w:rsidR="00710E20" w:rsidRPr="00673DDF" w:rsidRDefault="00D70C09"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w:t>
            </w:r>
          </w:p>
        </w:tc>
      </w:tr>
      <w:tr w:rsidR="00710E20" w:rsidRPr="00673DDF" w14:paraId="4CB63ACD" w14:textId="77777777" w:rsidTr="00381F1F">
        <w:tc>
          <w:tcPr>
            <w:tcW w:w="704" w:type="dxa"/>
          </w:tcPr>
          <w:p w14:paraId="7D395882" w14:textId="05FA9914"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3</w:t>
            </w:r>
          </w:p>
        </w:tc>
        <w:tc>
          <w:tcPr>
            <w:tcW w:w="5526" w:type="dxa"/>
          </w:tcPr>
          <w:p w14:paraId="1C057455" w14:textId="12731D5D"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Will you provide us with your foundation documents for anti-money laundry purposes?</w:t>
            </w:r>
          </w:p>
        </w:tc>
        <w:tc>
          <w:tcPr>
            <w:tcW w:w="3115" w:type="dxa"/>
          </w:tcPr>
          <w:p w14:paraId="184C9329" w14:textId="4C849955" w:rsidR="00710E20" w:rsidRPr="00673DDF" w:rsidRDefault="00640F09"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w:t>
            </w:r>
          </w:p>
        </w:tc>
      </w:tr>
      <w:tr w:rsidR="00710E20" w:rsidRPr="00673DDF" w14:paraId="159CF210" w14:textId="77777777" w:rsidTr="00381F1F">
        <w:tc>
          <w:tcPr>
            <w:tcW w:w="704" w:type="dxa"/>
          </w:tcPr>
          <w:p w14:paraId="1E468522" w14:textId="77777777" w:rsidR="00710E20" w:rsidRPr="00673DDF" w:rsidRDefault="00710E20" w:rsidP="00710E20">
            <w:pPr>
              <w:spacing w:after="120"/>
              <w:jc w:val="both"/>
              <w:rPr>
                <w:rFonts w:ascii="Arial" w:hAnsi="Arial" w:cs="Arial"/>
                <w:color w:val="000000"/>
                <w:sz w:val="20"/>
                <w:szCs w:val="20"/>
                <w:shd w:val="clear" w:color="auto" w:fill="FFFFFF"/>
                <w:lang w:val="en-US"/>
              </w:rPr>
            </w:pPr>
          </w:p>
        </w:tc>
        <w:tc>
          <w:tcPr>
            <w:tcW w:w="5526" w:type="dxa"/>
          </w:tcPr>
          <w:p w14:paraId="126E3BDA" w14:textId="5AF45D5F" w:rsidR="00710E20" w:rsidRPr="00673DDF" w:rsidRDefault="00710E20" w:rsidP="00710E20">
            <w:pPr>
              <w:spacing w:after="120"/>
              <w:jc w:val="both"/>
              <w:rPr>
                <w:rFonts w:ascii="Arial" w:hAnsi="Arial" w:cs="Arial"/>
                <w:b/>
                <w:bCs/>
                <w:color w:val="000000"/>
                <w:sz w:val="20"/>
                <w:szCs w:val="20"/>
                <w:shd w:val="clear" w:color="auto" w:fill="FFFFFF"/>
                <w:lang w:val="en-US"/>
              </w:rPr>
            </w:pPr>
            <w:r w:rsidRPr="00673DDF">
              <w:rPr>
                <w:rFonts w:ascii="Arial" w:hAnsi="Arial" w:cs="Arial"/>
                <w:b/>
                <w:bCs/>
                <w:color w:val="000000"/>
                <w:sz w:val="20"/>
                <w:szCs w:val="20"/>
                <w:shd w:val="clear" w:color="auto" w:fill="FFFFFF"/>
                <w:lang w:val="en-US"/>
              </w:rPr>
              <w:t>Validation report</w:t>
            </w:r>
          </w:p>
        </w:tc>
        <w:tc>
          <w:tcPr>
            <w:tcW w:w="3115" w:type="dxa"/>
          </w:tcPr>
          <w:p w14:paraId="29FACD26" w14:textId="77777777" w:rsidR="00710E20" w:rsidRPr="00673DDF" w:rsidRDefault="00710E20" w:rsidP="00710E20">
            <w:pPr>
              <w:spacing w:after="120"/>
              <w:jc w:val="both"/>
              <w:rPr>
                <w:rFonts w:ascii="Arial" w:hAnsi="Arial" w:cs="Arial"/>
                <w:color w:val="000000"/>
                <w:sz w:val="20"/>
                <w:szCs w:val="20"/>
                <w:shd w:val="clear" w:color="auto" w:fill="FFFFFF"/>
                <w:lang w:val="en-US"/>
              </w:rPr>
            </w:pPr>
          </w:p>
        </w:tc>
      </w:tr>
      <w:tr w:rsidR="00710E20" w:rsidRPr="00673DDF" w14:paraId="63F3C46D" w14:textId="77777777" w:rsidTr="00381F1F">
        <w:tc>
          <w:tcPr>
            <w:tcW w:w="704" w:type="dxa"/>
          </w:tcPr>
          <w:p w14:paraId="5785CF08" w14:textId="19C37CEA"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1</w:t>
            </w:r>
          </w:p>
        </w:tc>
        <w:tc>
          <w:tcPr>
            <w:tcW w:w="5526" w:type="dxa"/>
          </w:tcPr>
          <w:p w14:paraId="436437CE" w14:textId="218670BC"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Will you provide us with official validation report?</w:t>
            </w:r>
          </w:p>
        </w:tc>
        <w:tc>
          <w:tcPr>
            <w:tcW w:w="3115" w:type="dxa"/>
          </w:tcPr>
          <w:p w14:paraId="76BDA1C4" w14:textId="15FB232E" w:rsidR="00710E20" w:rsidRPr="00673DDF" w:rsidRDefault="00640F09"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w:t>
            </w:r>
          </w:p>
        </w:tc>
      </w:tr>
      <w:tr w:rsidR="00710E20" w:rsidRPr="00673DDF" w14:paraId="19F2D86D" w14:textId="77777777" w:rsidTr="00381F1F">
        <w:tc>
          <w:tcPr>
            <w:tcW w:w="704" w:type="dxa"/>
          </w:tcPr>
          <w:p w14:paraId="22D87C26" w14:textId="146590D0"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2</w:t>
            </w:r>
          </w:p>
        </w:tc>
        <w:tc>
          <w:tcPr>
            <w:tcW w:w="5526" w:type="dxa"/>
          </w:tcPr>
          <w:p w14:paraId="661F76C0" w14:textId="12D8CDAA"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Will it be completed according to ESMA standards?</w:t>
            </w:r>
          </w:p>
        </w:tc>
        <w:tc>
          <w:tcPr>
            <w:tcW w:w="3115" w:type="dxa"/>
          </w:tcPr>
          <w:p w14:paraId="601B7F63" w14:textId="5E815242" w:rsidR="00710E20" w:rsidRPr="00673DDF" w:rsidRDefault="00640F09"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w:t>
            </w:r>
          </w:p>
        </w:tc>
      </w:tr>
      <w:tr w:rsidR="00710E20" w:rsidRPr="00673DDF" w14:paraId="280D0CD1" w14:textId="77777777" w:rsidTr="00381F1F">
        <w:tc>
          <w:tcPr>
            <w:tcW w:w="704" w:type="dxa"/>
          </w:tcPr>
          <w:p w14:paraId="50C971D2" w14:textId="17B182E6"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3</w:t>
            </w:r>
          </w:p>
        </w:tc>
        <w:tc>
          <w:tcPr>
            <w:tcW w:w="5526" w:type="dxa"/>
          </w:tcPr>
          <w:p w14:paraId="5B20607A" w14:textId="24AD051B"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Will it contain all findings and recommendations how to fix them?</w:t>
            </w:r>
          </w:p>
        </w:tc>
        <w:tc>
          <w:tcPr>
            <w:tcW w:w="3115" w:type="dxa"/>
          </w:tcPr>
          <w:p w14:paraId="04220456" w14:textId="223D90CF" w:rsidR="00710E20" w:rsidRPr="00673DDF" w:rsidRDefault="00640F09"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w:t>
            </w:r>
          </w:p>
        </w:tc>
      </w:tr>
      <w:tr w:rsidR="00710E20" w14:paraId="1CD302A8" w14:textId="77777777" w:rsidTr="00381F1F">
        <w:tc>
          <w:tcPr>
            <w:tcW w:w="704" w:type="dxa"/>
          </w:tcPr>
          <w:p w14:paraId="07AFCBCE" w14:textId="6619AE83"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3</w:t>
            </w:r>
          </w:p>
        </w:tc>
        <w:tc>
          <w:tcPr>
            <w:tcW w:w="5526" w:type="dxa"/>
          </w:tcPr>
          <w:p w14:paraId="7E2A4FF6" w14:textId="4F7E2E57" w:rsidR="00710E20" w:rsidRPr="00673DDF" w:rsidRDefault="00710E20"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 xml:space="preserve">Will it contain reasonable and feasible recommendations to improve methodology and risk models according to the best market practices but </w:t>
            </w:r>
            <w:r w:rsidR="00640F09" w:rsidRPr="00673DDF">
              <w:rPr>
                <w:rFonts w:ascii="Arial" w:hAnsi="Arial" w:cs="Arial"/>
                <w:color w:val="000000"/>
                <w:sz w:val="20"/>
                <w:szCs w:val="20"/>
                <w:shd w:val="clear" w:color="auto" w:fill="FFFFFF"/>
                <w:lang w:val="en-US"/>
              </w:rPr>
              <w:t>with consideration of specifics of Kazakhstan stock market</w:t>
            </w:r>
            <w:r w:rsidRPr="00673DDF">
              <w:rPr>
                <w:rFonts w:ascii="Arial" w:hAnsi="Arial" w:cs="Arial"/>
                <w:color w:val="000000"/>
                <w:sz w:val="20"/>
                <w:szCs w:val="20"/>
                <w:shd w:val="clear" w:color="auto" w:fill="FFFFFF"/>
                <w:lang w:val="en-US"/>
              </w:rPr>
              <w:t>?</w:t>
            </w:r>
          </w:p>
        </w:tc>
        <w:tc>
          <w:tcPr>
            <w:tcW w:w="3115" w:type="dxa"/>
          </w:tcPr>
          <w:p w14:paraId="384A7E10" w14:textId="2EE91F14" w:rsidR="00710E20" w:rsidRDefault="00640F09" w:rsidP="00710E20">
            <w:pPr>
              <w:spacing w:after="120"/>
              <w:jc w:val="both"/>
              <w:rPr>
                <w:rFonts w:ascii="Arial" w:hAnsi="Arial" w:cs="Arial"/>
                <w:color w:val="000000"/>
                <w:sz w:val="20"/>
                <w:szCs w:val="20"/>
                <w:shd w:val="clear" w:color="auto" w:fill="FFFFFF"/>
                <w:lang w:val="en-US"/>
              </w:rPr>
            </w:pPr>
            <w:r w:rsidRPr="00673DDF">
              <w:rPr>
                <w:rFonts w:ascii="Arial" w:hAnsi="Arial" w:cs="Arial"/>
                <w:color w:val="000000"/>
                <w:sz w:val="20"/>
                <w:szCs w:val="20"/>
                <w:shd w:val="clear" w:color="auto" w:fill="FFFFFF"/>
                <w:lang w:val="en-US"/>
              </w:rPr>
              <w:t>yes/no</w:t>
            </w:r>
          </w:p>
        </w:tc>
      </w:tr>
    </w:tbl>
    <w:p w14:paraId="3764327E" w14:textId="77777777" w:rsidR="00381F1F" w:rsidRPr="00381F1F" w:rsidRDefault="00381F1F" w:rsidP="00350538">
      <w:pPr>
        <w:spacing w:after="120"/>
        <w:jc w:val="both"/>
        <w:rPr>
          <w:rFonts w:ascii="Arial" w:hAnsi="Arial" w:cs="Arial"/>
          <w:color w:val="000000"/>
          <w:sz w:val="20"/>
          <w:szCs w:val="20"/>
          <w:shd w:val="clear" w:color="auto" w:fill="FFFFFF"/>
          <w:lang w:val="en-US"/>
        </w:rPr>
      </w:pPr>
    </w:p>
    <w:p w14:paraId="5C8D9F36" w14:textId="77777777" w:rsidR="00673DDF" w:rsidRPr="00DD7A54" w:rsidRDefault="00673DDF" w:rsidP="00673DDF">
      <w:pPr>
        <w:spacing w:after="120"/>
        <w:jc w:val="center"/>
        <w:rPr>
          <w:rFonts w:ascii="Arial" w:hAnsi="Arial" w:cs="Arial"/>
          <w:b/>
          <w:bCs/>
          <w:sz w:val="20"/>
          <w:szCs w:val="20"/>
          <w:lang w:val="ru-RU"/>
        </w:rPr>
      </w:pPr>
      <w:r w:rsidRPr="00DD7A54">
        <w:rPr>
          <w:rFonts w:ascii="Arial" w:hAnsi="Arial" w:cs="Arial"/>
          <w:b/>
          <w:bCs/>
          <w:sz w:val="20"/>
          <w:szCs w:val="20"/>
          <w:lang w:val="ru-RU"/>
        </w:rPr>
        <w:lastRenderedPageBreak/>
        <w:t>Запрос на предоставление услуг.</w:t>
      </w:r>
    </w:p>
    <w:p w14:paraId="4021B55B" w14:textId="77777777" w:rsidR="00673DDF" w:rsidRPr="00DD7A54" w:rsidRDefault="00673DDF" w:rsidP="00673DDF">
      <w:pPr>
        <w:spacing w:after="120"/>
        <w:jc w:val="both"/>
        <w:rPr>
          <w:rFonts w:ascii="Arial" w:hAnsi="Arial" w:cs="Arial"/>
          <w:color w:val="000000"/>
          <w:sz w:val="20"/>
          <w:szCs w:val="20"/>
          <w:shd w:val="clear" w:color="auto" w:fill="FFFFFF"/>
          <w:lang w:val="en-US"/>
        </w:rPr>
      </w:pPr>
      <w:r w:rsidRPr="00DD7A54">
        <w:rPr>
          <w:rFonts w:ascii="Arial" w:hAnsi="Arial" w:cs="Arial"/>
          <w:sz w:val="20"/>
          <w:szCs w:val="20"/>
          <w:lang w:val="ru-RU"/>
        </w:rPr>
        <w:t xml:space="preserve">АО “Казахстанская фондовая биржа” (далее – Биржа) осуществляет поиск провайдера по оказанию услуг по валидации риск-моделей центрального </w:t>
      </w:r>
      <w:proofErr w:type="spellStart"/>
      <w:r w:rsidRPr="00DD7A54">
        <w:rPr>
          <w:rFonts w:ascii="Arial" w:hAnsi="Arial" w:cs="Arial"/>
          <w:sz w:val="20"/>
          <w:szCs w:val="20"/>
          <w:lang w:val="ru-RU"/>
        </w:rPr>
        <w:t>контрпартнера</w:t>
      </w:r>
      <w:proofErr w:type="spellEnd"/>
      <w:r w:rsidRPr="00DD7A54">
        <w:rPr>
          <w:rFonts w:ascii="Arial" w:hAnsi="Arial" w:cs="Arial"/>
          <w:sz w:val="20"/>
          <w:szCs w:val="20"/>
          <w:lang w:val="ru-RU"/>
        </w:rPr>
        <w:t>. Валидация</w:t>
      </w:r>
      <w:r w:rsidRPr="00DD7A54">
        <w:rPr>
          <w:rFonts w:ascii="Arial" w:hAnsi="Arial" w:cs="Arial"/>
          <w:sz w:val="20"/>
          <w:szCs w:val="20"/>
          <w:lang w:val="en-US"/>
        </w:rPr>
        <w:t xml:space="preserve"> </w:t>
      </w:r>
      <w:r w:rsidRPr="00DD7A54">
        <w:rPr>
          <w:rFonts w:ascii="Arial" w:hAnsi="Arial" w:cs="Arial"/>
          <w:sz w:val="20"/>
          <w:szCs w:val="20"/>
          <w:lang w:val="ru-RU"/>
        </w:rPr>
        <w:t>должна</w:t>
      </w:r>
      <w:r w:rsidRPr="00DD7A54">
        <w:rPr>
          <w:rFonts w:ascii="Arial" w:hAnsi="Arial" w:cs="Arial"/>
          <w:sz w:val="20"/>
          <w:szCs w:val="20"/>
          <w:lang w:val="en-US"/>
        </w:rPr>
        <w:t xml:space="preserve"> </w:t>
      </w:r>
      <w:r w:rsidRPr="00DD7A54">
        <w:rPr>
          <w:rFonts w:ascii="Arial" w:hAnsi="Arial" w:cs="Arial"/>
          <w:sz w:val="20"/>
          <w:szCs w:val="20"/>
          <w:lang w:val="ru-RU"/>
        </w:rPr>
        <w:t>быть</w:t>
      </w:r>
      <w:r w:rsidRPr="00DD7A54">
        <w:rPr>
          <w:rFonts w:ascii="Arial" w:hAnsi="Arial" w:cs="Arial"/>
          <w:sz w:val="20"/>
          <w:szCs w:val="20"/>
          <w:lang w:val="en-US"/>
        </w:rPr>
        <w:t xml:space="preserve"> </w:t>
      </w:r>
      <w:r w:rsidRPr="00DD7A54">
        <w:rPr>
          <w:rFonts w:ascii="Arial" w:hAnsi="Arial" w:cs="Arial"/>
          <w:sz w:val="20"/>
          <w:szCs w:val="20"/>
          <w:lang w:val="ru-RU"/>
        </w:rPr>
        <w:t>проведена</w:t>
      </w:r>
      <w:r w:rsidRPr="00DD7A54">
        <w:rPr>
          <w:rFonts w:ascii="Arial" w:hAnsi="Arial" w:cs="Arial"/>
          <w:sz w:val="20"/>
          <w:szCs w:val="20"/>
          <w:lang w:val="en-US"/>
        </w:rPr>
        <w:t xml:space="preserve"> </w:t>
      </w:r>
      <w:r w:rsidRPr="00DD7A54">
        <w:rPr>
          <w:rFonts w:ascii="Arial" w:hAnsi="Arial" w:cs="Arial"/>
          <w:sz w:val="20"/>
          <w:szCs w:val="20"/>
          <w:lang w:val="ru-RU"/>
        </w:rPr>
        <w:t>в</w:t>
      </w:r>
      <w:r w:rsidRPr="00DD7A54">
        <w:rPr>
          <w:rFonts w:ascii="Arial" w:hAnsi="Arial" w:cs="Arial"/>
          <w:sz w:val="20"/>
          <w:szCs w:val="20"/>
          <w:lang w:val="en-US"/>
        </w:rPr>
        <w:t xml:space="preserve"> </w:t>
      </w:r>
      <w:r w:rsidRPr="00DD7A54">
        <w:rPr>
          <w:rFonts w:ascii="Arial" w:hAnsi="Arial" w:cs="Arial"/>
          <w:sz w:val="20"/>
          <w:szCs w:val="20"/>
          <w:lang w:val="ru-RU"/>
        </w:rPr>
        <w:t>соответствии</w:t>
      </w:r>
      <w:r w:rsidRPr="00DD7A54">
        <w:rPr>
          <w:rFonts w:ascii="Arial" w:hAnsi="Arial" w:cs="Arial"/>
          <w:sz w:val="20"/>
          <w:szCs w:val="20"/>
          <w:lang w:val="en-US"/>
        </w:rPr>
        <w:t xml:space="preserve"> </w:t>
      </w:r>
      <w:r w:rsidRPr="00DD7A54">
        <w:rPr>
          <w:rFonts w:ascii="Arial" w:hAnsi="Arial" w:cs="Arial"/>
          <w:sz w:val="20"/>
          <w:szCs w:val="20"/>
          <w:lang w:val="ru-RU"/>
        </w:rPr>
        <w:t>с</w:t>
      </w:r>
      <w:r w:rsidRPr="00DD7A54">
        <w:rPr>
          <w:rFonts w:ascii="Arial" w:hAnsi="Arial" w:cs="Arial"/>
          <w:sz w:val="20"/>
          <w:szCs w:val="20"/>
          <w:lang w:val="en-US"/>
        </w:rPr>
        <w:t xml:space="preserve"> </w:t>
      </w:r>
      <w:r w:rsidRPr="00DD7A54">
        <w:rPr>
          <w:rFonts w:ascii="Arial" w:hAnsi="Arial" w:cs="Arial"/>
          <w:sz w:val="20"/>
          <w:szCs w:val="20"/>
          <w:lang w:val="ru-RU"/>
        </w:rPr>
        <w:t>требованиями</w:t>
      </w:r>
      <w:r w:rsidRPr="00DD7A54">
        <w:rPr>
          <w:rFonts w:ascii="Arial" w:hAnsi="Arial" w:cs="Arial"/>
          <w:sz w:val="20"/>
          <w:szCs w:val="20"/>
          <w:lang w:val="en-US"/>
        </w:rPr>
        <w:t xml:space="preserve"> ESMA, </w:t>
      </w:r>
      <w:r w:rsidRPr="00DD7A54">
        <w:rPr>
          <w:rFonts w:ascii="Arial" w:hAnsi="Arial" w:cs="Arial"/>
          <w:sz w:val="20"/>
          <w:szCs w:val="20"/>
          <w:lang w:val="ru-RU"/>
        </w:rPr>
        <w:t>так</w:t>
      </w:r>
      <w:r w:rsidRPr="00DD7A54">
        <w:rPr>
          <w:rFonts w:ascii="Arial" w:hAnsi="Arial" w:cs="Arial"/>
          <w:sz w:val="20"/>
          <w:szCs w:val="20"/>
          <w:lang w:val="en-US"/>
        </w:rPr>
        <w:t xml:space="preserve"> </w:t>
      </w:r>
      <w:r w:rsidRPr="00DD7A54">
        <w:rPr>
          <w:rFonts w:ascii="Arial" w:hAnsi="Arial" w:cs="Arial"/>
          <w:sz w:val="20"/>
          <w:szCs w:val="20"/>
          <w:lang w:val="ru-RU"/>
        </w:rPr>
        <w:t>как</w:t>
      </w:r>
      <w:r w:rsidRPr="00DD7A54">
        <w:rPr>
          <w:rFonts w:ascii="Arial" w:hAnsi="Arial" w:cs="Arial"/>
          <w:sz w:val="20"/>
          <w:szCs w:val="20"/>
          <w:lang w:val="en-US"/>
        </w:rPr>
        <w:t xml:space="preserve"> </w:t>
      </w:r>
      <w:r w:rsidRPr="00DD7A54">
        <w:rPr>
          <w:rFonts w:ascii="Arial" w:hAnsi="Arial" w:cs="Arial"/>
          <w:sz w:val="20"/>
          <w:szCs w:val="20"/>
          <w:lang w:val="ru-RU"/>
        </w:rPr>
        <w:t>они</w:t>
      </w:r>
      <w:r w:rsidRPr="00DD7A54">
        <w:rPr>
          <w:rFonts w:ascii="Arial" w:hAnsi="Arial" w:cs="Arial"/>
          <w:sz w:val="20"/>
          <w:szCs w:val="20"/>
          <w:lang w:val="en-US"/>
        </w:rPr>
        <w:t xml:space="preserve"> </w:t>
      </w:r>
      <w:r w:rsidRPr="00DD7A54">
        <w:rPr>
          <w:rFonts w:ascii="Arial" w:hAnsi="Arial" w:cs="Arial"/>
          <w:sz w:val="20"/>
          <w:szCs w:val="20"/>
          <w:lang w:val="ru-RU"/>
        </w:rPr>
        <w:t>указаны</w:t>
      </w:r>
      <w:r w:rsidRPr="00DD7A54">
        <w:rPr>
          <w:rFonts w:ascii="Arial" w:hAnsi="Arial" w:cs="Arial"/>
          <w:sz w:val="20"/>
          <w:szCs w:val="20"/>
          <w:lang w:val="en-US"/>
        </w:rPr>
        <w:t xml:space="preserve"> </w:t>
      </w:r>
      <w:r w:rsidRPr="00DD7A54">
        <w:rPr>
          <w:rFonts w:ascii="Arial" w:hAnsi="Arial" w:cs="Arial"/>
          <w:sz w:val="20"/>
          <w:szCs w:val="20"/>
          <w:lang w:val="ru-RU"/>
        </w:rPr>
        <w:t>в</w:t>
      </w:r>
      <w:r w:rsidRPr="00DD7A54">
        <w:rPr>
          <w:rFonts w:ascii="Arial" w:hAnsi="Arial" w:cs="Arial"/>
          <w:sz w:val="20"/>
          <w:szCs w:val="20"/>
          <w:lang w:val="en-US"/>
        </w:rPr>
        <w:t xml:space="preserve"> </w:t>
      </w:r>
      <w:r w:rsidRPr="00DD7A54">
        <w:rPr>
          <w:rFonts w:ascii="Arial" w:hAnsi="Arial" w:cs="Arial"/>
          <w:sz w:val="20"/>
          <w:szCs w:val="20"/>
          <w:lang w:val="ru-RU"/>
        </w:rPr>
        <w:t>нормативных</w:t>
      </w:r>
      <w:r w:rsidRPr="00DD7A54">
        <w:rPr>
          <w:rFonts w:ascii="Arial" w:hAnsi="Arial" w:cs="Arial"/>
          <w:sz w:val="20"/>
          <w:szCs w:val="20"/>
          <w:lang w:val="en-US"/>
        </w:rPr>
        <w:t xml:space="preserve"> </w:t>
      </w:r>
      <w:r w:rsidRPr="00DD7A54">
        <w:rPr>
          <w:rFonts w:ascii="Arial" w:hAnsi="Arial" w:cs="Arial"/>
          <w:sz w:val="20"/>
          <w:szCs w:val="20"/>
          <w:lang w:val="ru-RU"/>
        </w:rPr>
        <w:t>правовых</w:t>
      </w:r>
      <w:r w:rsidRPr="00DD7A54">
        <w:rPr>
          <w:rFonts w:ascii="Arial" w:hAnsi="Arial" w:cs="Arial"/>
          <w:sz w:val="20"/>
          <w:szCs w:val="20"/>
          <w:lang w:val="en-US"/>
        </w:rPr>
        <w:t xml:space="preserve"> </w:t>
      </w:r>
      <w:r w:rsidRPr="00DD7A54">
        <w:rPr>
          <w:rFonts w:ascii="Arial" w:hAnsi="Arial" w:cs="Arial"/>
          <w:sz w:val="20"/>
          <w:szCs w:val="20"/>
          <w:lang w:val="ru-RU"/>
        </w:rPr>
        <w:t>актах</w:t>
      </w:r>
      <w:r w:rsidRPr="00DD7A54">
        <w:rPr>
          <w:rFonts w:ascii="Arial" w:hAnsi="Arial" w:cs="Arial"/>
          <w:sz w:val="20"/>
          <w:szCs w:val="20"/>
          <w:lang w:val="en-US"/>
        </w:rPr>
        <w:t xml:space="preserve"> European</w:t>
      </w:r>
      <w:r w:rsidRPr="00DD7A54">
        <w:rPr>
          <w:rFonts w:ascii="Arial" w:hAnsi="Arial" w:cs="Arial"/>
          <w:sz w:val="20"/>
          <w:szCs w:val="20"/>
        </w:rPr>
        <w:t xml:space="preserve"> </w:t>
      </w:r>
      <w:r w:rsidRPr="00DD7A54">
        <w:rPr>
          <w:rFonts w:ascii="Arial" w:hAnsi="Arial" w:cs="Arial"/>
          <w:sz w:val="20"/>
          <w:szCs w:val="20"/>
          <w:lang w:val="en-US"/>
        </w:rPr>
        <w:t>market</w:t>
      </w:r>
      <w:r w:rsidRPr="00DD7A54">
        <w:rPr>
          <w:rFonts w:ascii="Arial" w:hAnsi="Arial" w:cs="Arial"/>
          <w:sz w:val="20"/>
          <w:szCs w:val="20"/>
        </w:rPr>
        <w:t xml:space="preserve"> </w:t>
      </w:r>
      <w:r w:rsidRPr="00DD7A54">
        <w:rPr>
          <w:rFonts w:ascii="Arial" w:hAnsi="Arial" w:cs="Arial"/>
          <w:sz w:val="20"/>
          <w:szCs w:val="20"/>
          <w:lang w:val="en-US"/>
        </w:rPr>
        <w:t>infrastructure</w:t>
      </w:r>
      <w:r w:rsidRPr="00DD7A54">
        <w:rPr>
          <w:rFonts w:ascii="Arial" w:hAnsi="Arial" w:cs="Arial"/>
          <w:sz w:val="20"/>
          <w:szCs w:val="20"/>
        </w:rPr>
        <w:t xml:space="preserve"> </w:t>
      </w:r>
      <w:r w:rsidRPr="00DD7A54">
        <w:rPr>
          <w:rFonts w:ascii="Arial" w:hAnsi="Arial" w:cs="Arial"/>
          <w:sz w:val="20"/>
          <w:szCs w:val="20"/>
          <w:lang w:val="en-US"/>
        </w:rPr>
        <w:t>regulation</w:t>
      </w:r>
      <w:r w:rsidRPr="00DD7A54">
        <w:rPr>
          <w:rFonts w:ascii="Arial" w:hAnsi="Arial" w:cs="Arial"/>
          <w:sz w:val="20"/>
          <w:szCs w:val="20"/>
        </w:rPr>
        <w:t xml:space="preserve"> </w:t>
      </w:r>
      <w:r w:rsidRPr="00DD7A54">
        <w:rPr>
          <w:rFonts w:ascii="Arial" w:hAnsi="Arial" w:cs="Arial"/>
          <w:color w:val="000000"/>
          <w:sz w:val="20"/>
          <w:szCs w:val="20"/>
          <w:shd w:val="clear" w:color="auto" w:fill="FFFFFF"/>
          <w:lang w:val="en-US"/>
        </w:rPr>
        <w:t>No</w:t>
      </w:r>
      <w:r w:rsidRPr="00DD7A54">
        <w:rPr>
          <w:rFonts w:ascii="Arial" w:hAnsi="Arial" w:cs="Arial"/>
          <w:color w:val="000000"/>
          <w:sz w:val="20"/>
          <w:szCs w:val="20"/>
          <w:shd w:val="clear" w:color="auto" w:fill="FFFFFF"/>
        </w:rPr>
        <w:t xml:space="preserve"> 648/2012</w:t>
      </w:r>
      <w:r w:rsidRPr="00DD7A54">
        <w:rPr>
          <w:rFonts w:ascii="Arial" w:hAnsi="Arial" w:cs="Arial"/>
          <w:color w:val="000000"/>
          <w:sz w:val="20"/>
          <w:szCs w:val="20"/>
          <w:shd w:val="clear" w:color="auto" w:fill="FFFFFF"/>
          <w:lang w:val="en-US"/>
        </w:rPr>
        <w:t xml:space="preserve"> (EMIR) </w:t>
      </w:r>
      <w:r w:rsidRPr="00DD7A54">
        <w:rPr>
          <w:rFonts w:ascii="Arial" w:hAnsi="Arial" w:cs="Arial"/>
          <w:color w:val="000000"/>
          <w:sz w:val="20"/>
          <w:szCs w:val="20"/>
          <w:shd w:val="clear" w:color="auto" w:fill="FFFFFF"/>
          <w:lang w:val="ru-RU"/>
        </w:rPr>
        <w:t>и</w:t>
      </w:r>
      <w:r w:rsidRPr="00DD7A54">
        <w:rPr>
          <w:rFonts w:ascii="Arial" w:hAnsi="Arial" w:cs="Arial"/>
          <w:color w:val="000000"/>
          <w:sz w:val="20"/>
          <w:szCs w:val="20"/>
          <w:shd w:val="clear" w:color="auto" w:fill="FFFFFF"/>
          <w:lang w:val="en-US"/>
        </w:rPr>
        <w:t xml:space="preserve"> Regulation of European Parliament and Council No 153/2013 on regulatory technical standards on requirements for central counterparties (RTS).</w:t>
      </w:r>
    </w:p>
    <w:p w14:paraId="68373C9F" w14:textId="77777777" w:rsidR="00673DDF" w:rsidRDefault="00673DDF" w:rsidP="00673DDF">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В</w:t>
      </w:r>
      <w:r w:rsidRPr="00DD7A54">
        <w:rPr>
          <w:rFonts w:ascii="Arial" w:hAnsi="Arial" w:cs="Arial"/>
          <w:color w:val="000000"/>
          <w:sz w:val="20"/>
          <w:szCs w:val="20"/>
          <w:shd w:val="clear" w:color="auto" w:fill="FFFFFF"/>
          <w:lang w:val="ru-RU"/>
        </w:rPr>
        <w:t>алидаци</w:t>
      </w:r>
      <w:r>
        <w:rPr>
          <w:rFonts w:ascii="Arial" w:hAnsi="Arial" w:cs="Arial"/>
          <w:color w:val="000000"/>
          <w:sz w:val="20"/>
          <w:szCs w:val="20"/>
          <w:shd w:val="clear" w:color="auto" w:fill="FFFFFF"/>
          <w:lang w:val="ru-RU"/>
        </w:rPr>
        <w:t>я</w:t>
      </w:r>
      <w:r w:rsidRPr="00DD7A54">
        <w:rPr>
          <w:rFonts w:ascii="Arial" w:hAnsi="Arial" w:cs="Arial"/>
          <w:color w:val="000000"/>
          <w:sz w:val="20"/>
          <w:szCs w:val="20"/>
          <w:shd w:val="clear" w:color="auto" w:fill="FFFFFF"/>
          <w:lang w:val="ru-RU"/>
        </w:rPr>
        <w:t xml:space="preserve"> и </w:t>
      </w:r>
      <w:r>
        <w:rPr>
          <w:rFonts w:ascii="Arial" w:hAnsi="Arial" w:cs="Arial"/>
          <w:color w:val="000000"/>
          <w:sz w:val="20"/>
          <w:szCs w:val="20"/>
          <w:shd w:val="clear" w:color="auto" w:fill="FFFFFF"/>
          <w:lang w:val="ru-RU"/>
        </w:rPr>
        <w:t>сравнение</w:t>
      </w:r>
      <w:r w:rsidRPr="00DD7A54">
        <w:rPr>
          <w:rFonts w:ascii="Arial" w:hAnsi="Arial" w:cs="Arial"/>
          <w:color w:val="000000"/>
          <w:sz w:val="20"/>
          <w:szCs w:val="20"/>
          <w:shd w:val="clear" w:color="auto" w:fill="FFFFFF"/>
          <w:lang w:val="ru-RU"/>
        </w:rPr>
        <w:t xml:space="preserve"> методологи</w:t>
      </w:r>
      <w:r>
        <w:rPr>
          <w:rFonts w:ascii="Arial" w:hAnsi="Arial" w:cs="Arial"/>
          <w:color w:val="000000"/>
          <w:sz w:val="20"/>
          <w:szCs w:val="20"/>
          <w:shd w:val="clear" w:color="auto" w:fill="FFFFFF"/>
          <w:lang w:val="ru-RU"/>
        </w:rPr>
        <w:t>и</w:t>
      </w:r>
      <w:r w:rsidRPr="00DD7A54">
        <w:rPr>
          <w:rFonts w:ascii="Arial" w:hAnsi="Arial" w:cs="Arial"/>
          <w:color w:val="000000"/>
          <w:sz w:val="20"/>
          <w:szCs w:val="20"/>
          <w:shd w:val="clear" w:color="auto" w:fill="FFFFFF"/>
          <w:lang w:val="ru-RU"/>
        </w:rPr>
        <w:t xml:space="preserve"> Биржи с наилучшими рыночными практиками </w:t>
      </w:r>
      <w:r>
        <w:rPr>
          <w:rFonts w:ascii="Arial" w:hAnsi="Arial" w:cs="Arial"/>
          <w:color w:val="000000"/>
          <w:sz w:val="20"/>
          <w:szCs w:val="20"/>
          <w:shd w:val="clear" w:color="auto" w:fill="FFFFFF"/>
          <w:lang w:val="ru-RU"/>
        </w:rPr>
        <w:t>должны быть проведены с учетом специфики казахстанского фондового рынка</w:t>
      </w:r>
      <w:r w:rsidRPr="00DD7A54">
        <w:rPr>
          <w:rFonts w:ascii="Arial" w:hAnsi="Arial" w:cs="Arial"/>
          <w:color w:val="000000"/>
          <w:sz w:val="20"/>
          <w:szCs w:val="20"/>
          <w:shd w:val="clear" w:color="auto" w:fill="FFFFFF"/>
          <w:lang w:val="ru-RU"/>
        </w:rPr>
        <w:t>.</w:t>
      </w:r>
    </w:p>
    <w:p w14:paraId="2A1D946D" w14:textId="77777777" w:rsidR="00673DDF" w:rsidRDefault="00673DDF" w:rsidP="00673DDF">
      <w:pPr>
        <w:spacing w:after="120"/>
        <w:jc w:val="both"/>
        <w:rPr>
          <w:color w:val="000000"/>
          <w:shd w:val="clear" w:color="auto" w:fill="FFFFFF"/>
          <w:lang w:val="ru-RU"/>
        </w:rPr>
      </w:pPr>
      <w:r>
        <w:rPr>
          <w:color w:val="000000"/>
          <w:shd w:val="clear" w:color="auto" w:fill="FFFFFF"/>
          <w:lang w:val="ru-RU"/>
        </w:rPr>
        <w:t>Требования к валидации.</w:t>
      </w:r>
    </w:p>
    <w:p w14:paraId="4BD3EC51" w14:textId="77777777" w:rsidR="00673DDF" w:rsidRDefault="00673DDF" w:rsidP="00673DDF">
      <w:pPr>
        <w:pStyle w:val="a3"/>
        <w:numPr>
          <w:ilvl w:val="0"/>
          <w:numId w:val="8"/>
        </w:numPr>
        <w:spacing w:after="120"/>
        <w:jc w:val="both"/>
        <w:rPr>
          <w:rFonts w:ascii="Arial" w:hAnsi="Arial" w:cs="Arial"/>
          <w:sz w:val="20"/>
          <w:szCs w:val="20"/>
          <w:lang w:val="ru-RU"/>
        </w:rPr>
      </w:pPr>
      <w:r>
        <w:rPr>
          <w:rFonts w:ascii="Arial" w:hAnsi="Arial" w:cs="Arial"/>
          <w:sz w:val="20"/>
          <w:szCs w:val="20"/>
          <w:lang w:val="ru-RU"/>
        </w:rPr>
        <w:t>Объем валидации</w:t>
      </w:r>
    </w:p>
    <w:p w14:paraId="1C1DCDA6" w14:textId="77777777" w:rsidR="00673DDF" w:rsidRDefault="00673DDF" w:rsidP="00673DDF">
      <w:pPr>
        <w:pStyle w:val="a3"/>
        <w:numPr>
          <w:ilvl w:val="1"/>
          <w:numId w:val="8"/>
        </w:numPr>
        <w:spacing w:after="120"/>
        <w:ind w:left="1134" w:hanging="425"/>
        <w:jc w:val="both"/>
        <w:rPr>
          <w:rFonts w:ascii="Arial" w:hAnsi="Arial" w:cs="Arial"/>
          <w:sz w:val="20"/>
          <w:szCs w:val="20"/>
          <w:lang w:val="ru-RU"/>
        </w:rPr>
      </w:pPr>
      <w:r>
        <w:rPr>
          <w:rFonts w:ascii="Arial" w:hAnsi="Arial" w:cs="Arial"/>
          <w:sz w:val="20"/>
          <w:szCs w:val="20"/>
          <w:lang w:val="ru-RU"/>
        </w:rPr>
        <w:t>Основная:</w:t>
      </w:r>
    </w:p>
    <w:p w14:paraId="3E671433" w14:textId="77777777" w:rsidR="00673DDF" w:rsidRDefault="00673DDF" w:rsidP="00673DDF">
      <w:pPr>
        <w:pStyle w:val="a3"/>
        <w:numPr>
          <w:ilvl w:val="0"/>
          <w:numId w:val="9"/>
        </w:numPr>
        <w:spacing w:after="120"/>
        <w:jc w:val="both"/>
        <w:rPr>
          <w:rFonts w:ascii="Arial" w:hAnsi="Arial" w:cs="Arial"/>
          <w:sz w:val="20"/>
          <w:szCs w:val="20"/>
          <w:lang w:val="ru-RU"/>
        </w:rPr>
      </w:pPr>
      <w:r>
        <w:rPr>
          <w:rFonts w:ascii="Arial" w:hAnsi="Arial" w:cs="Arial"/>
          <w:sz w:val="20"/>
          <w:szCs w:val="20"/>
          <w:lang w:val="ru-RU"/>
        </w:rPr>
        <w:t>Модель первоначальной маржи;</w:t>
      </w:r>
    </w:p>
    <w:p w14:paraId="137EB987" w14:textId="77777777" w:rsidR="00673DDF" w:rsidRDefault="00673DDF" w:rsidP="00673DDF">
      <w:pPr>
        <w:pStyle w:val="a3"/>
        <w:numPr>
          <w:ilvl w:val="0"/>
          <w:numId w:val="9"/>
        </w:numPr>
        <w:spacing w:after="120"/>
        <w:jc w:val="both"/>
        <w:rPr>
          <w:rFonts w:ascii="Arial" w:hAnsi="Arial" w:cs="Arial"/>
          <w:sz w:val="20"/>
          <w:szCs w:val="20"/>
          <w:lang w:val="ru-RU"/>
        </w:rPr>
      </w:pPr>
      <w:r>
        <w:rPr>
          <w:rFonts w:ascii="Arial" w:hAnsi="Arial" w:cs="Arial"/>
          <w:sz w:val="20"/>
          <w:szCs w:val="20"/>
          <w:lang w:val="ru-RU"/>
        </w:rPr>
        <w:t>Стресс-тестирование гарантийных фондов;</w:t>
      </w:r>
    </w:p>
    <w:p w14:paraId="7FA03114" w14:textId="77777777" w:rsidR="00673DDF" w:rsidRDefault="00673DDF" w:rsidP="00673DDF">
      <w:pPr>
        <w:pStyle w:val="a3"/>
        <w:numPr>
          <w:ilvl w:val="0"/>
          <w:numId w:val="9"/>
        </w:numPr>
        <w:spacing w:after="120"/>
        <w:jc w:val="both"/>
        <w:rPr>
          <w:rFonts w:ascii="Arial" w:hAnsi="Arial" w:cs="Arial"/>
          <w:sz w:val="20"/>
          <w:szCs w:val="20"/>
          <w:lang w:val="ru-RU"/>
        </w:rPr>
      </w:pPr>
      <w:r>
        <w:rPr>
          <w:rFonts w:ascii="Arial" w:hAnsi="Arial" w:cs="Arial"/>
          <w:sz w:val="20"/>
          <w:szCs w:val="20"/>
          <w:lang w:val="ru-RU"/>
        </w:rPr>
        <w:t>Модель маржевого обеспечения;</w:t>
      </w:r>
    </w:p>
    <w:p w14:paraId="3F87BF95" w14:textId="77777777" w:rsidR="00673DDF" w:rsidRDefault="00673DDF" w:rsidP="00673DDF">
      <w:pPr>
        <w:pStyle w:val="a3"/>
        <w:numPr>
          <w:ilvl w:val="1"/>
          <w:numId w:val="8"/>
        </w:numPr>
        <w:spacing w:after="120"/>
        <w:ind w:left="1134" w:hanging="425"/>
        <w:jc w:val="both"/>
        <w:rPr>
          <w:rFonts w:ascii="Arial" w:hAnsi="Arial" w:cs="Arial"/>
          <w:sz w:val="20"/>
          <w:szCs w:val="20"/>
          <w:lang w:val="ru-RU"/>
        </w:rPr>
      </w:pPr>
      <w:r>
        <w:rPr>
          <w:rFonts w:ascii="Arial" w:hAnsi="Arial" w:cs="Arial"/>
          <w:sz w:val="20"/>
          <w:szCs w:val="20"/>
          <w:lang w:val="ru-RU"/>
        </w:rPr>
        <w:t>Дополнительная, которая потенциально может быть исключена из окончательного объема валидации:</w:t>
      </w:r>
    </w:p>
    <w:p w14:paraId="55CD7F95" w14:textId="77777777" w:rsidR="00673DDF" w:rsidRDefault="00673DDF" w:rsidP="00673DDF">
      <w:pPr>
        <w:pStyle w:val="a3"/>
        <w:numPr>
          <w:ilvl w:val="0"/>
          <w:numId w:val="23"/>
        </w:numPr>
        <w:spacing w:after="0"/>
        <w:jc w:val="both"/>
        <w:rPr>
          <w:rFonts w:ascii="Arial" w:hAnsi="Arial" w:cs="Arial"/>
          <w:sz w:val="20"/>
          <w:szCs w:val="20"/>
          <w:lang w:val="ru-RU"/>
        </w:rPr>
      </w:pPr>
      <w:r>
        <w:rPr>
          <w:rFonts w:ascii="Arial" w:hAnsi="Arial" w:cs="Arial"/>
          <w:sz w:val="20"/>
          <w:szCs w:val="20"/>
          <w:lang w:val="ru-RU"/>
        </w:rPr>
        <w:t>Модель риска ликвидности;</w:t>
      </w:r>
    </w:p>
    <w:p w14:paraId="47A469C5" w14:textId="77777777" w:rsidR="00673DDF" w:rsidRDefault="00673DDF" w:rsidP="00673DDF">
      <w:pPr>
        <w:pStyle w:val="a3"/>
        <w:numPr>
          <w:ilvl w:val="0"/>
          <w:numId w:val="23"/>
        </w:numPr>
        <w:spacing w:after="120"/>
        <w:jc w:val="both"/>
        <w:rPr>
          <w:rFonts w:ascii="Arial" w:hAnsi="Arial" w:cs="Arial"/>
          <w:sz w:val="20"/>
          <w:szCs w:val="20"/>
          <w:lang w:val="ru-RU"/>
        </w:rPr>
      </w:pPr>
      <w:r>
        <w:rPr>
          <w:rFonts w:ascii="Arial" w:hAnsi="Arial" w:cs="Arial"/>
          <w:sz w:val="20"/>
          <w:szCs w:val="20"/>
          <w:lang w:val="ru-RU"/>
        </w:rPr>
        <w:t>Инвестиционная политика.</w:t>
      </w:r>
    </w:p>
    <w:p w14:paraId="097A80F6" w14:textId="77777777" w:rsidR="00673DDF" w:rsidRDefault="00673DDF" w:rsidP="00673DDF">
      <w:pPr>
        <w:pStyle w:val="a3"/>
        <w:numPr>
          <w:ilvl w:val="0"/>
          <w:numId w:val="8"/>
        </w:numPr>
        <w:spacing w:after="120"/>
        <w:jc w:val="both"/>
        <w:rPr>
          <w:rFonts w:ascii="Arial" w:hAnsi="Arial" w:cs="Arial"/>
          <w:sz w:val="20"/>
          <w:szCs w:val="20"/>
          <w:lang w:val="ru-RU"/>
        </w:rPr>
      </w:pPr>
      <w:r>
        <w:rPr>
          <w:rFonts w:ascii="Arial" w:hAnsi="Arial" w:cs="Arial"/>
          <w:sz w:val="20"/>
          <w:szCs w:val="20"/>
          <w:lang w:val="ru-RU"/>
        </w:rPr>
        <w:t>Тип валидации:</w:t>
      </w:r>
    </w:p>
    <w:p w14:paraId="3BB22167" w14:textId="77777777" w:rsidR="00673DDF" w:rsidRDefault="00673DDF" w:rsidP="00673DDF">
      <w:pPr>
        <w:pStyle w:val="a3"/>
        <w:numPr>
          <w:ilvl w:val="0"/>
          <w:numId w:val="10"/>
        </w:numPr>
        <w:spacing w:after="120"/>
        <w:jc w:val="both"/>
        <w:rPr>
          <w:rFonts w:ascii="Arial" w:hAnsi="Arial" w:cs="Arial"/>
          <w:sz w:val="20"/>
          <w:szCs w:val="20"/>
          <w:lang w:val="ru-RU"/>
        </w:rPr>
      </w:pPr>
      <w:r>
        <w:rPr>
          <w:rFonts w:ascii="Arial" w:hAnsi="Arial" w:cs="Arial"/>
          <w:sz w:val="20"/>
          <w:szCs w:val="20"/>
          <w:lang w:val="ru-RU"/>
        </w:rPr>
        <w:t xml:space="preserve">Валидация внутренних документов по управлению риском и их соответствие </w:t>
      </w:r>
      <w:r>
        <w:rPr>
          <w:rFonts w:ascii="Arial" w:hAnsi="Arial" w:cs="Arial"/>
          <w:sz w:val="20"/>
          <w:szCs w:val="20"/>
          <w:lang w:val="en-US"/>
        </w:rPr>
        <w:t>ESMA</w:t>
      </w:r>
      <w:r>
        <w:rPr>
          <w:rFonts w:ascii="Arial" w:hAnsi="Arial" w:cs="Arial"/>
          <w:sz w:val="20"/>
          <w:szCs w:val="20"/>
          <w:lang w:val="ru-RU"/>
        </w:rPr>
        <w:t>.</w:t>
      </w:r>
    </w:p>
    <w:p w14:paraId="3BB8438F" w14:textId="77777777" w:rsidR="00673DDF" w:rsidRDefault="00673DDF" w:rsidP="00673DDF">
      <w:pPr>
        <w:pStyle w:val="a3"/>
        <w:numPr>
          <w:ilvl w:val="0"/>
          <w:numId w:val="10"/>
        </w:numPr>
        <w:spacing w:after="120"/>
        <w:jc w:val="both"/>
        <w:rPr>
          <w:rFonts w:ascii="Arial" w:hAnsi="Arial" w:cs="Arial"/>
          <w:sz w:val="20"/>
          <w:szCs w:val="20"/>
          <w:lang w:val="ru-RU"/>
        </w:rPr>
      </w:pPr>
      <w:r>
        <w:rPr>
          <w:rFonts w:ascii="Arial" w:hAnsi="Arial" w:cs="Arial"/>
          <w:sz w:val="20"/>
          <w:szCs w:val="20"/>
          <w:lang w:val="ru-RU"/>
        </w:rPr>
        <w:t>Количественная валидация вышеуказанных моделей и гэп-анализ с наилучшими практиками на рынке.</w:t>
      </w:r>
    </w:p>
    <w:p w14:paraId="2704A84E" w14:textId="77777777" w:rsidR="00673DDF" w:rsidRDefault="00673DDF" w:rsidP="00673DDF">
      <w:pPr>
        <w:spacing w:after="120"/>
        <w:jc w:val="both"/>
        <w:rPr>
          <w:rFonts w:ascii="Arial" w:hAnsi="Arial" w:cs="Arial"/>
          <w:sz w:val="20"/>
          <w:szCs w:val="20"/>
          <w:lang w:val="ru-RU"/>
        </w:rPr>
      </w:pPr>
      <w:r>
        <w:rPr>
          <w:rFonts w:ascii="Arial" w:hAnsi="Arial" w:cs="Arial"/>
          <w:sz w:val="20"/>
          <w:szCs w:val="20"/>
          <w:lang w:val="ru-RU"/>
        </w:rPr>
        <w:t>Требования к ценообразованию.</w:t>
      </w:r>
    </w:p>
    <w:p w14:paraId="78B98CA1" w14:textId="77777777" w:rsidR="00673DDF" w:rsidRDefault="00673DDF" w:rsidP="00673DDF">
      <w:pPr>
        <w:pStyle w:val="a3"/>
        <w:numPr>
          <w:ilvl w:val="0"/>
          <w:numId w:val="16"/>
        </w:numPr>
        <w:spacing w:after="120"/>
        <w:jc w:val="both"/>
        <w:rPr>
          <w:rFonts w:ascii="Arial" w:hAnsi="Arial" w:cs="Arial"/>
          <w:sz w:val="20"/>
          <w:szCs w:val="20"/>
          <w:lang w:val="ru-RU"/>
        </w:rPr>
      </w:pPr>
      <w:r>
        <w:rPr>
          <w:rFonts w:ascii="Arial" w:hAnsi="Arial" w:cs="Arial"/>
          <w:sz w:val="20"/>
          <w:szCs w:val="20"/>
          <w:lang w:val="ru-RU"/>
        </w:rPr>
        <w:t>Цена должна быть установлена в отношении каждой модели валидации и каждого типа валидации.</w:t>
      </w:r>
    </w:p>
    <w:p w14:paraId="0154E398" w14:textId="77777777" w:rsidR="00673DDF" w:rsidRPr="00352383" w:rsidRDefault="00673DDF" w:rsidP="00673DDF">
      <w:pPr>
        <w:pStyle w:val="a3"/>
        <w:numPr>
          <w:ilvl w:val="0"/>
          <w:numId w:val="16"/>
        </w:numPr>
        <w:spacing w:after="120"/>
        <w:jc w:val="both"/>
        <w:rPr>
          <w:rFonts w:ascii="Arial" w:hAnsi="Arial" w:cs="Arial"/>
          <w:sz w:val="20"/>
          <w:szCs w:val="20"/>
          <w:lang w:val="ru-RU"/>
        </w:rPr>
      </w:pPr>
      <w:r>
        <w:rPr>
          <w:rFonts w:ascii="Arial" w:hAnsi="Arial" w:cs="Arial"/>
          <w:sz w:val="20"/>
          <w:szCs w:val="20"/>
          <w:lang w:val="ru-RU"/>
        </w:rPr>
        <w:t>Заказчик может подписать договор на валидацию в отношении всех или только нескольких моделей, в отношении всех или только нескольких типов валидации.</w:t>
      </w:r>
    </w:p>
    <w:p w14:paraId="30ABEF4C" w14:textId="77777777" w:rsidR="00673DDF" w:rsidRDefault="00673DDF" w:rsidP="00673DDF">
      <w:pPr>
        <w:spacing w:after="120"/>
        <w:jc w:val="both"/>
        <w:rPr>
          <w:rFonts w:ascii="Arial" w:hAnsi="Arial" w:cs="Arial"/>
          <w:sz w:val="20"/>
          <w:szCs w:val="20"/>
          <w:lang w:val="ru-RU"/>
        </w:rPr>
      </w:pPr>
      <w:r>
        <w:rPr>
          <w:rFonts w:ascii="Arial" w:hAnsi="Arial" w:cs="Arial"/>
          <w:sz w:val="20"/>
          <w:szCs w:val="20"/>
          <w:lang w:val="ru-RU"/>
        </w:rPr>
        <w:t>Требования</w:t>
      </w:r>
      <w:r w:rsidRPr="00705900">
        <w:rPr>
          <w:rFonts w:ascii="Arial" w:hAnsi="Arial" w:cs="Arial"/>
          <w:sz w:val="20"/>
          <w:szCs w:val="20"/>
          <w:lang w:val="ru-RU"/>
        </w:rPr>
        <w:t xml:space="preserve"> </w:t>
      </w:r>
      <w:r>
        <w:rPr>
          <w:rFonts w:ascii="Arial" w:hAnsi="Arial" w:cs="Arial"/>
          <w:sz w:val="20"/>
          <w:szCs w:val="20"/>
          <w:lang w:val="ru-RU"/>
        </w:rPr>
        <w:t>к провайдеру.</w:t>
      </w:r>
    </w:p>
    <w:p w14:paraId="4F080F7A" w14:textId="77777777" w:rsidR="00673DDF" w:rsidRDefault="00673DDF" w:rsidP="00673DDF">
      <w:pPr>
        <w:pStyle w:val="a3"/>
        <w:numPr>
          <w:ilvl w:val="0"/>
          <w:numId w:val="11"/>
        </w:numPr>
        <w:spacing w:after="120"/>
        <w:jc w:val="both"/>
        <w:rPr>
          <w:rFonts w:ascii="Arial" w:hAnsi="Arial" w:cs="Arial"/>
          <w:sz w:val="20"/>
          <w:szCs w:val="20"/>
          <w:lang w:val="ru-RU"/>
        </w:rPr>
      </w:pPr>
      <w:r>
        <w:rPr>
          <w:rFonts w:ascii="Arial" w:hAnsi="Arial" w:cs="Arial"/>
          <w:sz w:val="20"/>
          <w:szCs w:val="20"/>
          <w:lang w:val="ru-RU"/>
        </w:rPr>
        <w:t>Провайдер должен быть в форме юридического лица.</w:t>
      </w:r>
    </w:p>
    <w:p w14:paraId="03468AA3" w14:textId="77777777" w:rsidR="00673DDF" w:rsidRDefault="00673DDF" w:rsidP="00673DDF">
      <w:pPr>
        <w:pStyle w:val="a3"/>
        <w:numPr>
          <w:ilvl w:val="0"/>
          <w:numId w:val="11"/>
        </w:numPr>
        <w:spacing w:after="120"/>
        <w:jc w:val="both"/>
        <w:rPr>
          <w:rFonts w:ascii="Arial" w:hAnsi="Arial" w:cs="Arial"/>
          <w:sz w:val="20"/>
          <w:szCs w:val="20"/>
          <w:lang w:val="ru-RU"/>
        </w:rPr>
      </w:pPr>
      <w:r>
        <w:rPr>
          <w:rFonts w:ascii="Arial" w:hAnsi="Arial" w:cs="Arial"/>
          <w:sz w:val="20"/>
          <w:szCs w:val="20"/>
          <w:lang w:val="ru-RU"/>
        </w:rPr>
        <w:t>Должен иметь опыт валидации риск-моделей центрального контрагента не менее 10 лет.</w:t>
      </w:r>
    </w:p>
    <w:p w14:paraId="444139C6" w14:textId="77777777" w:rsidR="00673DDF" w:rsidRDefault="00673DDF" w:rsidP="00673DDF">
      <w:pPr>
        <w:pStyle w:val="a3"/>
        <w:numPr>
          <w:ilvl w:val="0"/>
          <w:numId w:val="11"/>
        </w:numPr>
        <w:spacing w:after="120"/>
        <w:jc w:val="both"/>
        <w:rPr>
          <w:rFonts w:ascii="Arial" w:hAnsi="Arial" w:cs="Arial"/>
          <w:sz w:val="20"/>
          <w:szCs w:val="20"/>
          <w:lang w:val="ru-RU"/>
        </w:rPr>
      </w:pPr>
      <w:r>
        <w:rPr>
          <w:rFonts w:ascii="Arial" w:hAnsi="Arial" w:cs="Arial"/>
          <w:sz w:val="20"/>
          <w:szCs w:val="20"/>
          <w:lang w:val="ru-RU"/>
        </w:rPr>
        <w:t>Должен иметь опыт валидации риск-моделей центрального контрагента для развивающихся рынков.</w:t>
      </w:r>
    </w:p>
    <w:p w14:paraId="1552415E" w14:textId="77777777" w:rsidR="00673DDF" w:rsidRDefault="00673DDF" w:rsidP="00673DDF">
      <w:pPr>
        <w:pStyle w:val="a3"/>
        <w:numPr>
          <w:ilvl w:val="0"/>
          <w:numId w:val="11"/>
        </w:numPr>
        <w:spacing w:after="120"/>
        <w:jc w:val="both"/>
        <w:rPr>
          <w:rFonts w:ascii="Arial" w:hAnsi="Arial" w:cs="Arial"/>
          <w:sz w:val="20"/>
          <w:szCs w:val="20"/>
          <w:lang w:val="ru-RU"/>
        </w:rPr>
      </w:pPr>
      <w:r>
        <w:rPr>
          <w:rFonts w:ascii="Arial" w:hAnsi="Arial" w:cs="Arial"/>
          <w:sz w:val="20"/>
          <w:szCs w:val="20"/>
          <w:lang w:val="ru-RU"/>
        </w:rPr>
        <w:t>Срок проведения валидации должен быть не более 3 месяцев с даты подписания договора.</w:t>
      </w:r>
    </w:p>
    <w:p w14:paraId="0FA274DD" w14:textId="77777777" w:rsidR="00673DDF" w:rsidRDefault="00673DDF" w:rsidP="00673DDF">
      <w:pPr>
        <w:pStyle w:val="a3"/>
        <w:numPr>
          <w:ilvl w:val="0"/>
          <w:numId w:val="11"/>
        </w:numPr>
        <w:spacing w:after="120"/>
        <w:jc w:val="both"/>
        <w:rPr>
          <w:rFonts w:ascii="Arial" w:hAnsi="Arial" w:cs="Arial"/>
          <w:sz w:val="20"/>
          <w:szCs w:val="20"/>
          <w:lang w:val="ru-RU"/>
        </w:rPr>
      </w:pPr>
      <w:r>
        <w:rPr>
          <w:rFonts w:ascii="Arial" w:hAnsi="Arial" w:cs="Arial"/>
          <w:sz w:val="20"/>
          <w:szCs w:val="20"/>
          <w:lang w:val="ru-RU"/>
        </w:rPr>
        <w:t>Валидация должна проводится удаленно.</w:t>
      </w:r>
    </w:p>
    <w:p w14:paraId="666A0139" w14:textId="77777777" w:rsidR="00673DDF" w:rsidRDefault="00673DDF" w:rsidP="00673DDF">
      <w:pPr>
        <w:spacing w:after="120"/>
        <w:jc w:val="both"/>
        <w:rPr>
          <w:rFonts w:ascii="Arial" w:hAnsi="Arial" w:cs="Arial"/>
          <w:sz w:val="20"/>
          <w:szCs w:val="20"/>
          <w:lang w:val="ru-RU"/>
        </w:rPr>
      </w:pPr>
      <w:r>
        <w:rPr>
          <w:rFonts w:ascii="Arial" w:hAnsi="Arial" w:cs="Arial"/>
          <w:sz w:val="20"/>
          <w:szCs w:val="20"/>
          <w:lang w:val="ru-RU"/>
        </w:rPr>
        <w:t>Требования</w:t>
      </w:r>
      <w:r w:rsidRPr="00705900">
        <w:rPr>
          <w:rFonts w:ascii="Arial" w:hAnsi="Arial" w:cs="Arial"/>
          <w:sz w:val="20"/>
          <w:szCs w:val="20"/>
          <w:lang w:val="ru-RU"/>
        </w:rPr>
        <w:t xml:space="preserve"> </w:t>
      </w:r>
      <w:r>
        <w:rPr>
          <w:rFonts w:ascii="Arial" w:hAnsi="Arial" w:cs="Arial"/>
          <w:sz w:val="20"/>
          <w:szCs w:val="20"/>
          <w:lang w:val="ru-RU"/>
        </w:rPr>
        <w:t>к договору.</w:t>
      </w:r>
    </w:p>
    <w:p w14:paraId="0BBDD7BA" w14:textId="77777777" w:rsidR="00673DDF" w:rsidRDefault="00673DDF" w:rsidP="00673DDF">
      <w:pPr>
        <w:pStyle w:val="a3"/>
        <w:numPr>
          <w:ilvl w:val="0"/>
          <w:numId w:val="12"/>
        </w:numPr>
        <w:spacing w:after="120"/>
        <w:jc w:val="both"/>
        <w:rPr>
          <w:rFonts w:ascii="Arial" w:hAnsi="Arial" w:cs="Arial"/>
          <w:sz w:val="20"/>
          <w:szCs w:val="20"/>
          <w:lang w:val="ru-RU"/>
        </w:rPr>
      </w:pPr>
      <w:r>
        <w:rPr>
          <w:rFonts w:ascii="Arial" w:hAnsi="Arial" w:cs="Arial"/>
          <w:sz w:val="20"/>
          <w:szCs w:val="20"/>
          <w:lang w:val="ru-RU"/>
        </w:rPr>
        <w:t xml:space="preserve">Провайдер должен быть готов подписать договор по типовой форме </w:t>
      </w:r>
      <w:r>
        <w:rPr>
          <w:rFonts w:ascii="Arial" w:hAnsi="Arial" w:cs="Arial"/>
          <w:sz w:val="20"/>
          <w:szCs w:val="20"/>
          <w:lang w:val="en-US"/>
        </w:rPr>
        <w:t>KASE</w:t>
      </w:r>
      <w:r>
        <w:rPr>
          <w:rFonts w:ascii="Arial" w:hAnsi="Arial" w:cs="Arial"/>
          <w:sz w:val="20"/>
          <w:szCs w:val="20"/>
          <w:lang w:val="ru-RU"/>
        </w:rPr>
        <w:t>. Провайдер может вносить изменения в договор в части технических процедур по валидации, но не может вносить изменения касающиеся налогообложения.</w:t>
      </w:r>
    </w:p>
    <w:p w14:paraId="0D09C341" w14:textId="77777777" w:rsidR="00673DDF" w:rsidRDefault="00673DDF" w:rsidP="00673DDF">
      <w:pPr>
        <w:pStyle w:val="a3"/>
        <w:numPr>
          <w:ilvl w:val="0"/>
          <w:numId w:val="12"/>
        </w:numPr>
        <w:spacing w:after="120"/>
        <w:jc w:val="both"/>
        <w:rPr>
          <w:rFonts w:ascii="Arial" w:hAnsi="Arial" w:cs="Arial"/>
          <w:sz w:val="20"/>
          <w:szCs w:val="20"/>
          <w:lang w:val="ru-RU"/>
        </w:rPr>
      </w:pPr>
      <w:r>
        <w:rPr>
          <w:rFonts w:ascii="Arial" w:hAnsi="Arial" w:cs="Arial"/>
          <w:sz w:val="20"/>
          <w:szCs w:val="20"/>
          <w:lang w:val="ru-RU"/>
        </w:rPr>
        <w:t>После получения отчета по валидации обе стороны договора должны подписать акт выполненных работ. После подписания акта выполненных работ договор считается завершенным.</w:t>
      </w:r>
    </w:p>
    <w:p w14:paraId="4A944F6F" w14:textId="77777777" w:rsidR="00673DDF" w:rsidRDefault="00673DDF" w:rsidP="00673DDF">
      <w:pPr>
        <w:spacing w:after="120"/>
        <w:jc w:val="both"/>
        <w:rPr>
          <w:rFonts w:ascii="Arial" w:hAnsi="Arial" w:cs="Arial"/>
          <w:sz w:val="20"/>
          <w:szCs w:val="20"/>
          <w:lang w:val="ru-RU"/>
        </w:rPr>
      </w:pPr>
      <w:r>
        <w:rPr>
          <w:rFonts w:ascii="Arial" w:hAnsi="Arial" w:cs="Arial"/>
          <w:sz w:val="20"/>
          <w:szCs w:val="20"/>
          <w:lang w:val="ru-RU"/>
        </w:rPr>
        <w:t>Требования к отчету по валидации.</w:t>
      </w:r>
    </w:p>
    <w:p w14:paraId="36B81F5B" w14:textId="77777777" w:rsidR="00673DDF" w:rsidRDefault="00673DDF" w:rsidP="00673DDF">
      <w:pPr>
        <w:pStyle w:val="a3"/>
        <w:numPr>
          <w:ilvl w:val="0"/>
          <w:numId w:val="14"/>
        </w:numPr>
        <w:spacing w:after="120"/>
        <w:jc w:val="both"/>
        <w:rPr>
          <w:rFonts w:ascii="Arial" w:hAnsi="Arial" w:cs="Arial"/>
          <w:sz w:val="20"/>
          <w:szCs w:val="20"/>
          <w:lang w:val="ru-RU"/>
        </w:rPr>
      </w:pPr>
      <w:r>
        <w:rPr>
          <w:rFonts w:ascii="Arial" w:hAnsi="Arial" w:cs="Arial"/>
          <w:sz w:val="20"/>
          <w:szCs w:val="20"/>
          <w:lang w:val="ru-RU"/>
        </w:rPr>
        <w:t>Результаты валидации должны быть отражены в официальном отчете на фирменном бланке провайдера и подписаны уполномоченным лицом провайдера.</w:t>
      </w:r>
    </w:p>
    <w:p w14:paraId="5097AB37" w14:textId="77777777" w:rsidR="00673DDF" w:rsidRDefault="00673DDF" w:rsidP="00673DDF">
      <w:pPr>
        <w:pStyle w:val="a3"/>
        <w:numPr>
          <w:ilvl w:val="0"/>
          <w:numId w:val="14"/>
        </w:numPr>
        <w:spacing w:after="120"/>
        <w:jc w:val="both"/>
        <w:rPr>
          <w:rFonts w:ascii="Arial" w:hAnsi="Arial" w:cs="Arial"/>
          <w:sz w:val="20"/>
          <w:szCs w:val="20"/>
          <w:lang w:val="ru-RU"/>
        </w:rPr>
      </w:pPr>
      <w:r>
        <w:rPr>
          <w:rFonts w:ascii="Arial" w:hAnsi="Arial" w:cs="Arial"/>
          <w:sz w:val="20"/>
          <w:szCs w:val="20"/>
          <w:lang w:val="ru-RU"/>
        </w:rPr>
        <w:t xml:space="preserve">Отчет должен быть оформлен в соответствии с требованиями </w:t>
      </w:r>
      <w:r>
        <w:rPr>
          <w:rFonts w:ascii="Arial" w:hAnsi="Arial" w:cs="Arial"/>
          <w:sz w:val="20"/>
          <w:szCs w:val="20"/>
          <w:lang w:val="en-US"/>
        </w:rPr>
        <w:t>ESMA</w:t>
      </w:r>
      <w:r>
        <w:rPr>
          <w:rFonts w:ascii="Arial" w:hAnsi="Arial" w:cs="Arial"/>
          <w:sz w:val="20"/>
          <w:szCs w:val="20"/>
          <w:lang w:val="ru-RU"/>
        </w:rPr>
        <w:t>.</w:t>
      </w:r>
    </w:p>
    <w:p w14:paraId="65904FEB" w14:textId="77777777" w:rsidR="00673DDF" w:rsidRPr="0069455A" w:rsidRDefault="00673DDF" w:rsidP="00673DDF">
      <w:pPr>
        <w:pStyle w:val="a3"/>
        <w:numPr>
          <w:ilvl w:val="0"/>
          <w:numId w:val="14"/>
        </w:numPr>
        <w:spacing w:after="120"/>
        <w:jc w:val="both"/>
        <w:rPr>
          <w:rFonts w:ascii="Arial" w:hAnsi="Arial" w:cs="Arial"/>
          <w:sz w:val="20"/>
          <w:szCs w:val="20"/>
          <w:lang w:val="ru-RU"/>
        </w:rPr>
      </w:pPr>
      <w:r>
        <w:rPr>
          <w:rFonts w:ascii="Arial" w:hAnsi="Arial" w:cs="Arial"/>
          <w:sz w:val="20"/>
          <w:szCs w:val="20"/>
          <w:lang w:val="ru-RU"/>
        </w:rPr>
        <w:lastRenderedPageBreak/>
        <w:t>Отчет должен содержать анализ каждой модели в части методологии и количественного анализа, все недостатки и рекомендации как их исправить и рекомендации как переконструировать модели в соответствии с лучшими практиками на рынке.</w:t>
      </w:r>
    </w:p>
    <w:p w14:paraId="6C56DCA2" w14:textId="77777777" w:rsidR="00673DDF" w:rsidRDefault="00673DDF" w:rsidP="00673DDF">
      <w:pPr>
        <w:spacing w:after="120"/>
        <w:jc w:val="both"/>
        <w:rPr>
          <w:rFonts w:ascii="Arial" w:hAnsi="Arial" w:cs="Arial"/>
          <w:sz w:val="20"/>
          <w:szCs w:val="20"/>
          <w:lang w:val="ru-RU"/>
        </w:rPr>
      </w:pPr>
      <w:r w:rsidRPr="00DD7A54">
        <w:rPr>
          <w:rFonts w:ascii="Arial" w:hAnsi="Arial" w:cs="Arial"/>
          <w:sz w:val="20"/>
          <w:szCs w:val="20"/>
          <w:lang w:val="ru-RU"/>
        </w:rPr>
        <w:t xml:space="preserve">Запрос на предоставление услуг размещен в свободном доступе на официальном сайте Биржи </w:t>
      </w:r>
      <w:hyperlink r:id="rId6" w:history="1">
        <w:r w:rsidRPr="00DD7A54">
          <w:rPr>
            <w:rStyle w:val="a4"/>
            <w:rFonts w:ascii="Arial" w:hAnsi="Arial" w:cs="Arial"/>
            <w:sz w:val="20"/>
            <w:szCs w:val="20"/>
            <w:lang w:val="en-US"/>
          </w:rPr>
          <w:t>www</w:t>
        </w:r>
        <w:r w:rsidRPr="00DD7A54">
          <w:rPr>
            <w:rStyle w:val="a4"/>
            <w:rFonts w:ascii="Arial" w:hAnsi="Arial" w:cs="Arial"/>
            <w:sz w:val="20"/>
            <w:szCs w:val="20"/>
            <w:lang w:val="ru-RU"/>
          </w:rPr>
          <w:t>.</w:t>
        </w:r>
        <w:proofErr w:type="spellStart"/>
        <w:r w:rsidRPr="00DD7A54">
          <w:rPr>
            <w:rStyle w:val="a4"/>
            <w:rFonts w:ascii="Arial" w:hAnsi="Arial" w:cs="Arial"/>
            <w:sz w:val="20"/>
            <w:szCs w:val="20"/>
            <w:lang w:val="en-US"/>
          </w:rPr>
          <w:t>kase</w:t>
        </w:r>
        <w:proofErr w:type="spellEnd"/>
        <w:r w:rsidRPr="00DD7A54">
          <w:rPr>
            <w:rStyle w:val="a4"/>
            <w:rFonts w:ascii="Arial" w:hAnsi="Arial" w:cs="Arial"/>
            <w:sz w:val="20"/>
            <w:szCs w:val="20"/>
            <w:lang w:val="ru-RU"/>
          </w:rPr>
          <w:t>.</w:t>
        </w:r>
        <w:proofErr w:type="spellStart"/>
        <w:r w:rsidRPr="00DD7A54">
          <w:rPr>
            <w:rStyle w:val="a4"/>
            <w:rFonts w:ascii="Arial" w:hAnsi="Arial" w:cs="Arial"/>
            <w:sz w:val="20"/>
            <w:szCs w:val="20"/>
            <w:lang w:val="en-US"/>
          </w:rPr>
          <w:t>kz</w:t>
        </w:r>
        <w:proofErr w:type="spellEnd"/>
      </w:hyperlink>
      <w:r w:rsidRPr="00DD7A54">
        <w:rPr>
          <w:rFonts w:ascii="Arial" w:hAnsi="Arial" w:cs="Arial"/>
          <w:sz w:val="20"/>
          <w:szCs w:val="20"/>
          <w:lang w:val="ru-RU"/>
        </w:rPr>
        <w:t>.</w:t>
      </w:r>
      <w:r w:rsidRPr="004B4AC3">
        <w:rPr>
          <w:rFonts w:ascii="Arial" w:hAnsi="Arial" w:cs="Arial"/>
          <w:sz w:val="20"/>
          <w:szCs w:val="20"/>
          <w:lang w:val="ru-RU"/>
        </w:rPr>
        <w:t xml:space="preserve"> </w:t>
      </w:r>
    </w:p>
    <w:p w14:paraId="7A26BEDA" w14:textId="77777777" w:rsidR="00097AD9" w:rsidRDefault="00097AD9" w:rsidP="00097AD9">
      <w:pPr>
        <w:jc w:val="both"/>
        <w:rPr>
          <w:rFonts w:ascii="Arial" w:hAnsi="Arial" w:cs="Arial"/>
          <w:sz w:val="20"/>
          <w:szCs w:val="20"/>
          <w:lang w:val="ru-RU"/>
          <w14:ligatures w14:val="none"/>
        </w:rPr>
      </w:pPr>
      <w:r>
        <w:rPr>
          <w:lang w:val="ru-RU"/>
        </w:rPr>
        <w:t xml:space="preserve">Мы будем проводить сбор предложений до 20 сентября 2023 года включительно. </w:t>
      </w:r>
      <w:r>
        <w:rPr>
          <w:rFonts w:ascii="Arial" w:hAnsi="Arial" w:cs="Arial"/>
          <w:sz w:val="20"/>
          <w:szCs w:val="20"/>
          <w:lang w:val="ru-RU"/>
          <w14:ligatures w14:val="none"/>
        </w:rPr>
        <w:t xml:space="preserve">Просим предоставить Ваши ответы на вопросы ниже и выслать свои коммерческие предложения на адрес </w:t>
      </w:r>
      <w:hyperlink r:id="rId7" w:history="1">
        <w:r>
          <w:rPr>
            <w:rStyle w:val="a4"/>
            <w:rFonts w:ascii="Arial" w:hAnsi="Arial" w:cs="Arial"/>
            <w:sz w:val="20"/>
            <w:szCs w:val="20"/>
            <w:lang w:val="en-US"/>
            <w14:ligatures w14:val="none"/>
          </w:rPr>
          <w:t>clearing</w:t>
        </w:r>
        <w:r>
          <w:rPr>
            <w:rStyle w:val="a4"/>
            <w:rFonts w:ascii="Arial" w:hAnsi="Arial" w:cs="Arial"/>
            <w:sz w:val="20"/>
            <w:szCs w:val="20"/>
            <w:lang w:val="ru-RU"/>
            <w14:ligatures w14:val="none"/>
          </w:rPr>
          <w:t>@</w:t>
        </w:r>
        <w:proofErr w:type="spellStart"/>
        <w:r>
          <w:rPr>
            <w:rStyle w:val="a4"/>
            <w:rFonts w:ascii="Arial" w:hAnsi="Arial" w:cs="Arial"/>
            <w:sz w:val="20"/>
            <w:szCs w:val="20"/>
            <w:lang w:val="en-US"/>
            <w14:ligatures w14:val="none"/>
          </w:rPr>
          <w:t>kase</w:t>
        </w:r>
        <w:proofErr w:type="spellEnd"/>
        <w:r>
          <w:rPr>
            <w:rStyle w:val="a4"/>
            <w:rFonts w:ascii="Arial" w:hAnsi="Arial" w:cs="Arial"/>
            <w:sz w:val="20"/>
            <w:szCs w:val="20"/>
            <w:lang w:val="ru-RU"/>
            <w14:ligatures w14:val="none"/>
          </w:rPr>
          <w:t>.</w:t>
        </w:r>
        <w:proofErr w:type="spellStart"/>
        <w:r>
          <w:rPr>
            <w:rStyle w:val="a4"/>
            <w:rFonts w:ascii="Arial" w:hAnsi="Arial" w:cs="Arial"/>
            <w:sz w:val="20"/>
            <w:szCs w:val="20"/>
            <w:lang w:val="en-US"/>
            <w14:ligatures w14:val="none"/>
          </w:rPr>
          <w:t>kz</w:t>
        </w:r>
        <w:proofErr w:type="spellEnd"/>
      </w:hyperlink>
      <w:r>
        <w:rPr>
          <w:rFonts w:ascii="Arial" w:hAnsi="Arial" w:cs="Arial"/>
          <w:sz w:val="20"/>
          <w:szCs w:val="20"/>
          <w:lang w:val="ru-RU"/>
          <w14:ligatures w14:val="none"/>
        </w:rPr>
        <w:t xml:space="preserve"> до этой даты.</w:t>
      </w:r>
    </w:p>
    <w:p w14:paraId="54C551A1" w14:textId="77777777" w:rsidR="00673DDF" w:rsidRDefault="00673DDF" w:rsidP="00673DDF">
      <w:pPr>
        <w:spacing w:after="120"/>
        <w:jc w:val="both"/>
        <w:rPr>
          <w:rFonts w:ascii="Arial" w:hAnsi="Arial" w:cs="Arial"/>
          <w:sz w:val="20"/>
          <w:szCs w:val="20"/>
          <w:lang w:val="ru-RU"/>
        </w:rPr>
      </w:pPr>
      <w:r>
        <w:rPr>
          <w:rFonts w:ascii="Arial" w:hAnsi="Arial" w:cs="Arial"/>
          <w:sz w:val="20"/>
          <w:szCs w:val="20"/>
          <w:lang w:val="ru-RU"/>
        </w:rPr>
        <w:t xml:space="preserve">Выбор поставщика будет основан на предоставленных ответах на вопросы ниже и коммерческих предложениях. </w:t>
      </w:r>
    </w:p>
    <w:p w14:paraId="30D962C2" w14:textId="77777777" w:rsidR="00673DDF" w:rsidRDefault="00673DDF" w:rsidP="00673DDF">
      <w:pPr>
        <w:spacing w:after="120"/>
        <w:jc w:val="both"/>
        <w:rPr>
          <w:rFonts w:ascii="Arial" w:hAnsi="Arial" w:cs="Arial"/>
          <w:sz w:val="20"/>
          <w:szCs w:val="20"/>
          <w:lang w:val="ru-RU"/>
        </w:rPr>
      </w:pPr>
      <w:r>
        <w:rPr>
          <w:rFonts w:ascii="Arial" w:hAnsi="Arial" w:cs="Arial"/>
          <w:sz w:val="20"/>
          <w:szCs w:val="20"/>
          <w:lang w:val="ru-RU"/>
        </w:rPr>
        <w:t>Пожалуйста, заполните таблицу.</w:t>
      </w:r>
    </w:p>
    <w:tbl>
      <w:tblPr>
        <w:tblStyle w:val="ac"/>
        <w:tblW w:w="0" w:type="auto"/>
        <w:tblLook w:val="04A0" w:firstRow="1" w:lastRow="0" w:firstColumn="1" w:lastColumn="0" w:noHBand="0" w:noVBand="1"/>
      </w:tblPr>
      <w:tblGrid>
        <w:gridCol w:w="704"/>
        <w:gridCol w:w="5526"/>
        <w:gridCol w:w="3115"/>
      </w:tblGrid>
      <w:tr w:rsidR="00673DDF" w:rsidRPr="00081231" w14:paraId="0D3C5CA1" w14:textId="77777777" w:rsidTr="002660FA">
        <w:tc>
          <w:tcPr>
            <w:tcW w:w="704" w:type="dxa"/>
          </w:tcPr>
          <w:p w14:paraId="1EAE7B14" w14:textId="77777777" w:rsidR="00673DDF" w:rsidRPr="00E37CA5" w:rsidRDefault="00673DDF" w:rsidP="002660FA">
            <w:pPr>
              <w:spacing w:after="120"/>
              <w:jc w:val="both"/>
              <w:rPr>
                <w:rFonts w:ascii="Arial" w:hAnsi="Arial" w:cs="Arial"/>
                <w:color w:val="000000"/>
                <w:sz w:val="20"/>
                <w:szCs w:val="20"/>
                <w:shd w:val="clear" w:color="auto" w:fill="FFFFFF"/>
                <w:lang w:val="ru-RU"/>
              </w:rPr>
            </w:pPr>
          </w:p>
        </w:tc>
        <w:tc>
          <w:tcPr>
            <w:tcW w:w="5526" w:type="dxa"/>
          </w:tcPr>
          <w:p w14:paraId="26B47680" w14:textId="77777777" w:rsidR="00673DDF" w:rsidRPr="00081231" w:rsidRDefault="00673DDF" w:rsidP="002660FA">
            <w:pPr>
              <w:spacing w:after="120"/>
              <w:jc w:val="center"/>
              <w:rPr>
                <w:rFonts w:ascii="Arial" w:hAnsi="Arial" w:cs="Arial"/>
                <w:b/>
                <w:bCs/>
                <w:color w:val="000000"/>
                <w:sz w:val="20"/>
                <w:szCs w:val="20"/>
                <w:shd w:val="clear" w:color="auto" w:fill="FFFFFF"/>
                <w:lang w:val="ru-RU"/>
              </w:rPr>
            </w:pPr>
            <w:r>
              <w:rPr>
                <w:rFonts w:ascii="Arial" w:hAnsi="Arial" w:cs="Arial"/>
                <w:b/>
                <w:bCs/>
                <w:color w:val="000000"/>
                <w:sz w:val="20"/>
                <w:szCs w:val="20"/>
                <w:shd w:val="clear" w:color="auto" w:fill="FFFFFF"/>
                <w:lang w:val="ru-RU"/>
              </w:rPr>
              <w:t>Вопрос</w:t>
            </w:r>
          </w:p>
        </w:tc>
        <w:tc>
          <w:tcPr>
            <w:tcW w:w="3115" w:type="dxa"/>
          </w:tcPr>
          <w:p w14:paraId="7432C3DF" w14:textId="77777777" w:rsidR="00673DDF" w:rsidRPr="00E37CA5" w:rsidRDefault="00673DDF" w:rsidP="002660FA">
            <w:pPr>
              <w:spacing w:after="120"/>
              <w:jc w:val="center"/>
              <w:rPr>
                <w:rFonts w:ascii="Arial" w:hAnsi="Arial" w:cs="Arial"/>
                <w:b/>
                <w:bCs/>
                <w:color w:val="000000"/>
                <w:sz w:val="20"/>
                <w:szCs w:val="20"/>
                <w:shd w:val="clear" w:color="auto" w:fill="FFFFFF"/>
                <w:lang w:val="ru-RU"/>
              </w:rPr>
            </w:pPr>
            <w:r>
              <w:rPr>
                <w:rFonts w:ascii="Arial" w:hAnsi="Arial" w:cs="Arial"/>
                <w:b/>
                <w:bCs/>
                <w:color w:val="000000"/>
                <w:sz w:val="20"/>
                <w:szCs w:val="20"/>
                <w:shd w:val="clear" w:color="auto" w:fill="FFFFFF"/>
                <w:lang w:val="ru-RU"/>
              </w:rPr>
              <w:t>Ответ</w:t>
            </w:r>
          </w:p>
          <w:p w14:paraId="5A9124C4" w14:textId="77777777" w:rsidR="00673DDF" w:rsidRPr="00081231" w:rsidRDefault="00673DDF" w:rsidP="002660FA">
            <w:pPr>
              <w:spacing w:after="120"/>
              <w:jc w:val="both"/>
              <w:rPr>
                <w:rFonts w:ascii="Arial" w:hAnsi="Arial" w:cs="Arial"/>
                <w:color w:val="000000"/>
                <w:sz w:val="20"/>
                <w:szCs w:val="20"/>
                <w:shd w:val="clear" w:color="auto" w:fill="FFFFFF"/>
                <w:lang w:val="ru-RU"/>
              </w:rPr>
            </w:pPr>
            <w:r w:rsidRPr="00081231">
              <w:rPr>
                <w:rFonts w:ascii="Arial" w:hAnsi="Arial" w:cs="Arial"/>
                <w:color w:val="000000"/>
                <w:sz w:val="20"/>
                <w:szCs w:val="20"/>
                <w:shd w:val="clear" w:color="auto" w:fill="FFFFFF"/>
                <w:lang w:val="ru-RU"/>
              </w:rPr>
              <w:t>(</w:t>
            </w:r>
            <w:r>
              <w:rPr>
                <w:rFonts w:ascii="Arial" w:hAnsi="Arial" w:cs="Arial"/>
                <w:color w:val="000000"/>
                <w:sz w:val="20"/>
                <w:szCs w:val="20"/>
                <w:shd w:val="clear" w:color="auto" w:fill="FFFFFF"/>
                <w:lang w:val="ru-RU"/>
              </w:rPr>
              <w:t>да</w:t>
            </w:r>
            <w:r w:rsidRPr="00081231">
              <w:rPr>
                <w:rFonts w:ascii="Arial" w:hAnsi="Arial" w:cs="Arial"/>
                <w:color w:val="000000"/>
                <w:sz w:val="20"/>
                <w:szCs w:val="20"/>
                <w:shd w:val="clear" w:color="auto" w:fill="FFFFFF"/>
                <w:lang w:val="ru-RU"/>
              </w:rPr>
              <w:t>/</w:t>
            </w:r>
            <w:r>
              <w:rPr>
                <w:rFonts w:ascii="Arial" w:hAnsi="Arial" w:cs="Arial"/>
                <w:color w:val="000000"/>
                <w:sz w:val="20"/>
                <w:szCs w:val="20"/>
                <w:shd w:val="clear" w:color="auto" w:fill="FFFFFF"/>
                <w:lang w:val="ru-RU"/>
              </w:rPr>
              <w:t>нет</w:t>
            </w:r>
            <w:r w:rsidRPr="00081231">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или</w:t>
            </w:r>
            <w:r w:rsidRPr="00081231">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детальное описание, там, где это уместно</w:t>
            </w:r>
            <w:r w:rsidRPr="00081231">
              <w:rPr>
                <w:rFonts w:ascii="Arial" w:hAnsi="Arial" w:cs="Arial"/>
                <w:color w:val="000000"/>
                <w:sz w:val="20"/>
                <w:szCs w:val="20"/>
                <w:shd w:val="clear" w:color="auto" w:fill="FFFFFF"/>
                <w:lang w:val="ru-RU"/>
              </w:rPr>
              <w:t>)</w:t>
            </w:r>
          </w:p>
        </w:tc>
      </w:tr>
      <w:tr w:rsidR="00673DDF" w14:paraId="431D9E6E" w14:textId="77777777" w:rsidTr="002660FA">
        <w:tc>
          <w:tcPr>
            <w:tcW w:w="704" w:type="dxa"/>
          </w:tcPr>
          <w:p w14:paraId="5FBA55C4" w14:textId="77777777" w:rsidR="00673DDF" w:rsidRPr="00081231" w:rsidRDefault="00673DDF" w:rsidP="002660FA">
            <w:pPr>
              <w:spacing w:after="120"/>
              <w:jc w:val="both"/>
              <w:rPr>
                <w:rFonts w:ascii="Arial" w:hAnsi="Arial" w:cs="Arial"/>
                <w:color w:val="000000"/>
                <w:sz w:val="20"/>
                <w:szCs w:val="20"/>
                <w:shd w:val="clear" w:color="auto" w:fill="FFFFFF"/>
                <w:lang w:val="ru-RU"/>
              </w:rPr>
            </w:pPr>
          </w:p>
        </w:tc>
        <w:tc>
          <w:tcPr>
            <w:tcW w:w="5526" w:type="dxa"/>
          </w:tcPr>
          <w:p w14:paraId="0A7932C6" w14:textId="77777777" w:rsidR="00673DDF" w:rsidRPr="00081231" w:rsidRDefault="00673DDF" w:rsidP="002660FA">
            <w:pPr>
              <w:spacing w:after="120"/>
              <w:jc w:val="both"/>
              <w:rPr>
                <w:rFonts w:ascii="Arial" w:hAnsi="Arial" w:cs="Arial"/>
                <w:b/>
                <w:bCs/>
                <w:color w:val="000000"/>
                <w:sz w:val="20"/>
                <w:szCs w:val="20"/>
                <w:shd w:val="clear" w:color="auto" w:fill="FFFFFF"/>
                <w:lang w:val="ru-RU"/>
              </w:rPr>
            </w:pPr>
            <w:r>
              <w:rPr>
                <w:rFonts w:ascii="Arial" w:hAnsi="Arial" w:cs="Arial"/>
                <w:b/>
                <w:bCs/>
                <w:color w:val="000000"/>
                <w:sz w:val="20"/>
                <w:szCs w:val="20"/>
                <w:shd w:val="clear" w:color="auto" w:fill="FFFFFF"/>
                <w:lang w:val="ru-RU"/>
              </w:rPr>
              <w:t>Объем валидации</w:t>
            </w:r>
          </w:p>
        </w:tc>
        <w:tc>
          <w:tcPr>
            <w:tcW w:w="3115" w:type="dxa"/>
          </w:tcPr>
          <w:p w14:paraId="669D7EFD" w14:textId="77777777" w:rsidR="00673DDF" w:rsidRDefault="00673DDF" w:rsidP="002660FA">
            <w:pPr>
              <w:spacing w:after="120"/>
              <w:jc w:val="both"/>
              <w:rPr>
                <w:rFonts w:ascii="Arial" w:hAnsi="Arial" w:cs="Arial"/>
                <w:color w:val="000000"/>
                <w:sz w:val="20"/>
                <w:szCs w:val="20"/>
                <w:shd w:val="clear" w:color="auto" w:fill="FFFFFF"/>
                <w:lang w:val="en-US"/>
              </w:rPr>
            </w:pPr>
          </w:p>
        </w:tc>
      </w:tr>
      <w:tr w:rsidR="00673DDF" w14:paraId="7062ECC0" w14:textId="77777777" w:rsidTr="002660FA">
        <w:tc>
          <w:tcPr>
            <w:tcW w:w="704" w:type="dxa"/>
          </w:tcPr>
          <w:p w14:paraId="6253B8BA"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1</w:t>
            </w:r>
          </w:p>
        </w:tc>
        <w:tc>
          <w:tcPr>
            <w:tcW w:w="5526" w:type="dxa"/>
          </w:tcPr>
          <w:p w14:paraId="40E29E72" w14:textId="77777777" w:rsidR="00673DDF" w:rsidRPr="00081231"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Мы ожидаем, что валидация будет разделена на две части</w:t>
            </w:r>
            <w:r w:rsidRPr="00081231">
              <w:rPr>
                <w:rFonts w:ascii="Arial" w:hAnsi="Arial" w:cs="Arial"/>
                <w:color w:val="000000"/>
                <w:sz w:val="20"/>
                <w:szCs w:val="20"/>
                <w:shd w:val="clear" w:color="auto" w:fill="FFFFFF"/>
                <w:lang w:val="ru-RU"/>
              </w:rPr>
              <w:t>:</w:t>
            </w:r>
          </w:p>
          <w:p w14:paraId="50E56450"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ru-RU"/>
              </w:rPr>
              <w:t>Основная</w:t>
            </w:r>
            <w:r>
              <w:rPr>
                <w:rFonts w:ascii="Arial" w:hAnsi="Arial" w:cs="Arial"/>
                <w:color w:val="000000"/>
                <w:sz w:val="20"/>
                <w:szCs w:val="20"/>
                <w:shd w:val="clear" w:color="auto" w:fill="FFFFFF"/>
                <w:lang w:val="en-US"/>
              </w:rPr>
              <w:t>:</w:t>
            </w:r>
          </w:p>
          <w:p w14:paraId="0B46364B" w14:textId="77777777" w:rsidR="00673DDF" w:rsidRDefault="00673DDF" w:rsidP="002660FA">
            <w:pPr>
              <w:pStyle w:val="a3"/>
              <w:numPr>
                <w:ilvl w:val="0"/>
                <w:numId w:val="20"/>
              </w:num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ru-RU"/>
              </w:rPr>
              <w:t>Модель первоначальной маржи</w:t>
            </w:r>
            <w:r>
              <w:rPr>
                <w:rFonts w:ascii="Arial" w:hAnsi="Arial" w:cs="Arial"/>
                <w:color w:val="000000"/>
                <w:sz w:val="20"/>
                <w:szCs w:val="20"/>
                <w:shd w:val="clear" w:color="auto" w:fill="FFFFFF"/>
                <w:lang w:val="en-US"/>
              </w:rPr>
              <w:t>;</w:t>
            </w:r>
          </w:p>
          <w:p w14:paraId="1F9D9DEF" w14:textId="77777777" w:rsidR="00673DDF" w:rsidRPr="00081231" w:rsidRDefault="00673DDF" w:rsidP="002660FA">
            <w:pPr>
              <w:pStyle w:val="a3"/>
              <w:numPr>
                <w:ilvl w:val="0"/>
                <w:numId w:val="20"/>
              </w:num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Гарантийные фонды и стресс-тестирование</w:t>
            </w:r>
            <w:r w:rsidRPr="00081231">
              <w:rPr>
                <w:rFonts w:ascii="Arial" w:hAnsi="Arial" w:cs="Arial"/>
                <w:color w:val="000000"/>
                <w:sz w:val="20"/>
                <w:szCs w:val="20"/>
                <w:shd w:val="clear" w:color="auto" w:fill="FFFFFF"/>
                <w:lang w:val="ru-RU"/>
              </w:rPr>
              <w:t>;</w:t>
            </w:r>
          </w:p>
          <w:p w14:paraId="7CC0A69F" w14:textId="77777777" w:rsidR="00673DDF" w:rsidRDefault="00673DDF" w:rsidP="002660FA">
            <w:pPr>
              <w:pStyle w:val="a3"/>
              <w:numPr>
                <w:ilvl w:val="0"/>
                <w:numId w:val="20"/>
              </w:numPr>
              <w:spacing w:after="120"/>
              <w:jc w:val="both"/>
              <w:rPr>
                <w:rFonts w:ascii="Arial" w:hAnsi="Arial" w:cs="Arial"/>
                <w:color w:val="000000"/>
                <w:sz w:val="20"/>
                <w:szCs w:val="20"/>
                <w:shd w:val="clear" w:color="auto" w:fill="FFFFFF"/>
                <w:lang w:val="en-US"/>
              </w:rPr>
            </w:pPr>
            <w:r w:rsidRPr="00DD7A54">
              <w:rPr>
                <w:rFonts w:ascii="Arial" w:hAnsi="Arial" w:cs="Arial"/>
                <w:sz w:val="20"/>
                <w:szCs w:val="20"/>
                <w:lang w:val="ru-RU"/>
              </w:rPr>
              <w:t>Модель маржевого обеспечения</w:t>
            </w:r>
            <w:r>
              <w:rPr>
                <w:rFonts w:ascii="Arial" w:hAnsi="Arial" w:cs="Arial"/>
                <w:color w:val="000000"/>
                <w:sz w:val="20"/>
                <w:szCs w:val="20"/>
                <w:shd w:val="clear" w:color="auto" w:fill="FFFFFF"/>
                <w:lang w:val="en-US"/>
              </w:rPr>
              <w:t>.</w:t>
            </w:r>
          </w:p>
          <w:p w14:paraId="05C528F0" w14:textId="77777777" w:rsidR="00673DDF" w:rsidRPr="006C4109"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Дополнительная</w:t>
            </w:r>
            <w:r w:rsidRPr="006C4109">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не обязательно будет включена в финальный объем валидации</w:t>
            </w:r>
            <w:r w:rsidRPr="006C4109">
              <w:rPr>
                <w:rFonts w:ascii="Arial" w:hAnsi="Arial" w:cs="Arial"/>
                <w:color w:val="000000"/>
                <w:sz w:val="20"/>
                <w:szCs w:val="20"/>
                <w:shd w:val="clear" w:color="auto" w:fill="FFFFFF"/>
                <w:lang w:val="ru-RU"/>
              </w:rPr>
              <w:t>):</w:t>
            </w:r>
          </w:p>
          <w:p w14:paraId="77C0265F" w14:textId="77777777" w:rsidR="00673DDF" w:rsidRDefault="00673DDF" w:rsidP="002660FA">
            <w:pPr>
              <w:pStyle w:val="a3"/>
              <w:numPr>
                <w:ilvl w:val="0"/>
                <w:numId w:val="21"/>
              </w:numPr>
              <w:spacing w:after="120"/>
              <w:jc w:val="both"/>
              <w:rPr>
                <w:rFonts w:ascii="Arial" w:hAnsi="Arial" w:cs="Arial"/>
                <w:color w:val="000000"/>
                <w:sz w:val="20"/>
                <w:szCs w:val="20"/>
                <w:shd w:val="clear" w:color="auto" w:fill="FFFFFF"/>
                <w:lang w:val="en-US"/>
              </w:rPr>
            </w:pPr>
            <w:r w:rsidRPr="00DD7A54">
              <w:rPr>
                <w:rFonts w:ascii="Arial" w:hAnsi="Arial" w:cs="Arial"/>
                <w:sz w:val="20"/>
                <w:szCs w:val="20"/>
                <w:lang w:val="ru-RU"/>
              </w:rPr>
              <w:t>Модель риска ликвидности</w:t>
            </w:r>
            <w:r>
              <w:rPr>
                <w:rFonts w:ascii="Arial" w:hAnsi="Arial" w:cs="Arial"/>
                <w:color w:val="000000"/>
                <w:sz w:val="20"/>
                <w:szCs w:val="20"/>
                <w:shd w:val="clear" w:color="auto" w:fill="FFFFFF"/>
                <w:lang w:val="en-US"/>
              </w:rPr>
              <w:t>;</w:t>
            </w:r>
          </w:p>
          <w:p w14:paraId="218D0AA4" w14:textId="77777777" w:rsidR="00673DDF" w:rsidRDefault="00673DDF" w:rsidP="002660FA">
            <w:pPr>
              <w:pStyle w:val="a3"/>
              <w:numPr>
                <w:ilvl w:val="0"/>
                <w:numId w:val="21"/>
              </w:num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ru-RU"/>
              </w:rPr>
              <w:t>Инвестиционная политика</w:t>
            </w:r>
            <w:r>
              <w:rPr>
                <w:rFonts w:ascii="Arial" w:hAnsi="Arial" w:cs="Arial"/>
                <w:color w:val="000000"/>
                <w:sz w:val="20"/>
                <w:szCs w:val="20"/>
                <w:shd w:val="clear" w:color="auto" w:fill="FFFFFF"/>
                <w:lang w:val="en-US"/>
              </w:rPr>
              <w:t>.</w:t>
            </w:r>
          </w:p>
          <w:p w14:paraId="3ADE006F" w14:textId="77777777" w:rsidR="00673DDF" w:rsidRPr="0001349B"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Просим ответить сможете ли Вы провести валидацию в соответствии с вышеуказанным объемом и просим дать краткое описание как Вы можете провести валидацию по в разрезе каждого пункта.</w:t>
            </w:r>
          </w:p>
        </w:tc>
        <w:tc>
          <w:tcPr>
            <w:tcW w:w="3115" w:type="dxa"/>
          </w:tcPr>
          <w:p w14:paraId="71C36768" w14:textId="77777777" w:rsidR="00673DDF" w:rsidRPr="00CF4DF0"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 описание</w:t>
            </w:r>
          </w:p>
        </w:tc>
      </w:tr>
      <w:tr w:rsidR="00673DDF" w14:paraId="009611F2" w14:textId="77777777" w:rsidTr="002660FA">
        <w:tc>
          <w:tcPr>
            <w:tcW w:w="704" w:type="dxa"/>
          </w:tcPr>
          <w:p w14:paraId="1E217837"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2</w:t>
            </w:r>
          </w:p>
        </w:tc>
        <w:tc>
          <w:tcPr>
            <w:tcW w:w="5526" w:type="dxa"/>
          </w:tcPr>
          <w:p w14:paraId="050D9034" w14:textId="77777777" w:rsidR="00673DDF" w:rsidRPr="009B2A01"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Мы ожидаем, что валидация будет проведена по двум направлениям</w:t>
            </w:r>
            <w:r w:rsidRPr="009B2A01">
              <w:rPr>
                <w:rFonts w:ascii="Arial" w:hAnsi="Arial" w:cs="Arial"/>
                <w:color w:val="000000"/>
                <w:sz w:val="20"/>
                <w:szCs w:val="20"/>
                <w:shd w:val="clear" w:color="auto" w:fill="FFFFFF"/>
                <w:lang w:val="ru-RU"/>
              </w:rPr>
              <w:t>:</w:t>
            </w:r>
          </w:p>
          <w:p w14:paraId="7461D389" w14:textId="77777777" w:rsidR="00673DDF" w:rsidRDefault="00673DDF" w:rsidP="002660FA">
            <w:pPr>
              <w:pStyle w:val="a3"/>
              <w:numPr>
                <w:ilvl w:val="0"/>
                <w:numId w:val="22"/>
              </w:num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ru-RU"/>
              </w:rPr>
              <w:t>Валидация методологии</w:t>
            </w:r>
            <w:r>
              <w:rPr>
                <w:rFonts w:ascii="Arial" w:hAnsi="Arial" w:cs="Arial"/>
                <w:color w:val="000000"/>
                <w:sz w:val="20"/>
                <w:szCs w:val="20"/>
                <w:shd w:val="clear" w:color="auto" w:fill="FFFFFF"/>
                <w:lang w:val="en-US"/>
              </w:rPr>
              <w:t>;</w:t>
            </w:r>
          </w:p>
          <w:p w14:paraId="67FD14E5" w14:textId="77777777" w:rsidR="00673DDF" w:rsidRDefault="00673DDF" w:rsidP="002660FA">
            <w:pPr>
              <w:pStyle w:val="a3"/>
              <w:numPr>
                <w:ilvl w:val="0"/>
                <w:numId w:val="22"/>
              </w:num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ru-RU"/>
              </w:rPr>
              <w:t>Количественный анализ моделей</w:t>
            </w:r>
            <w:r>
              <w:rPr>
                <w:rFonts w:ascii="Arial" w:hAnsi="Arial" w:cs="Arial"/>
                <w:color w:val="000000"/>
                <w:sz w:val="20"/>
                <w:szCs w:val="20"/>
                <w:shd w:val="clear" w:color="auto" w:fill="FFFFFF"/>
                <w:lang w:val="en-US"/>
              </w:rPr>
              <w:t>.</w:t>
            </w:r>
          </w:p>
          <w:p w14:paraId="73178535"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Просим ответить сможете ли Вы провести валидацию по двум вышеуказанным направлениям и просим дать краткое описание как Вы можете провести валидацию по в разрезе каждого направления.</w:t>
            </w:r>
          </w:p>
        </w:tc>
        <w:tc>
          <w:tcPr>
            <w:tcW w:w="3115" w:type="dxa"/>
          </w:tcPr>
          <w:p w14:paraId="685E314C"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 описание</w:t>
            </w:r>
          </w:p>
        </w:tc>
      </w:tr>
      <w:tr w:rsidR="00673DDF" w14:paraId="617478A2" w14:textId="77777777" w:rsidTr="002660FA">
        <w:tc>
          <w:tcPr>
            <w:tcW w:w="704" w:type="dxa"/>
          </w:tcPr>
          <w:p w14:paraId="183B2285" w14:textId="77777777" w:rsidR="00673DDF" w:rsidRPr="00E37CA5" w:rsidRDefault="00673DDF" w:rsidP="002660FA">
            <w:pPr>
              <w:spacing w:after="120"/>
              <w:jc w:val="both"/>
              <w:rPr>
                <w:rFonts w:ascii="Arial" w:hAnsi="Arial" w:cs="Arial"/>
                <w:color w:val="000000"/>
                <w:sz w:val="20"/>
                <w:szCs w:val="20"/>
                <w:shd w:val="clear" w:color="auto" w:fill="FFFFFF"/>
                <w:lang w:val="ru-RU"/>
              </w:rPr>
            </w:pPr>
          </w:p>
        </w:tc>
        <w:tc>
          <w:tcPr>
            <w:tcW w:w="5526" w:type="dxa"/>
          </w:tcPr>
          <w:p w14:paraId="2FA8053C" w14:textId="77777777" w:rsidR="00673DDF" w:rsidRPr="009B2A01" w:rsidRDefault="00673DDF" w:rsidP="002660FA">
            <w:pPr>
              <w:spacing w:after="120"/>
              <w:jc w:val="both"/>
              <w:rPr>
                <w:rFonts w:ascii="Arial" w:hAnsi="Arial" w:cs="Arial"/>
                <w:b/>
                <w:bCs/>
                <w:color w:val="000000"/>
                <w:sz w:val="20"/>
                <w:szCs w:val="20"/>
                <w:shd w:val="clear" w:color="auto" w:fill="FFFFFF"/>
                <w:lang w:val="ru-RU"/>
              </w:rPr>
            </w:pPr>
            <w:r>
              <w:rPr>
                <w:rFonts w:ascii="Arial" w:hAnsi="Arial" w:cs="Arial"/>
                <w:b/>
                <w:bCs/>
                <w:color w:val="000000"/>
                <w:sz w:val="20"/>
                <w:szCs w:val="20"/>
                <w:shd w:val="clear" w:color="auto" w:fill="FFFFFF"/>
                <w:lang w:val="ru-RU"/>
              </w:rPr>
              <w:t>Ценообразование</w:t>
            </w:r>
          </w:p>
        </w:tc>
        <w:tc>
          <w:tcPr>
            <w:tcW w:w="3115" w:type="dxa"/>
          </w:tcPr>
          <w:p w14:paraId="5BDDA79F" w14:textId="77777777" w:rsidR="00673DDF" w:rsidRDefault="00673DDF" w:rsidP="002660FA">
            <w:pPr>
              <w:spacing w:after="120"/>
              <w:jc w:val="both"/>
              <w:rPr>
                <w:rFonts w:ascii="Arial" w:hAnsi="Arial" w:cs="Arial"/>
                <w:color w:val="000000"/>
                <w:sz w:val="20"/>
                <w:szCs w:val="20"/>
                <w:shd w:val="clear" w:color="auto" w:fill="FFFFFF"/>
                <w:lang w:val="en-US"/>
              </w:rPr>
            </w:pPr>
          </w:p>
        </w:tc>
      </w:tr>
      <w:tr w:rsidR="00673DDF" w14:paraId="237468C7" w14:textId="77777777" w:rsidTr="002660FA">
        <w:tc>
          <w:tcPr>
            <w:tcW w:w="704" w:type="dxa"/>
          </w:tcPr>
          <w:p w14:paraId="4C44B65E"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1</w:t>
            </w:r>
          </w:p>
        </w:tc>
        <w:tc>
          <w:tcPr>
            <w:tcW w:w="5526" w:type="dxa"/>
          </w:tcPr>
          <w:p w14:paraId="031513FC"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Просим предоставить расценку в разрезе каждого пункта валидации и в разрезе каждого направления валидации.</w:t>
            </w:r>
          </w:p>
        </w:tc>
        <w:tc>
          <w:tcPr>
            <w:tcW w:w="3115" w:type="dxa"/>
          </w:tcPr>
          <w:p w14:paraId="5AAC6A3C"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описание</w:t>
            </w:r>
          </w:p>
        </w:tc>
      </w:tr>
      <w:tr w:rsidR="00673DDF" w:rsidRPr="00350894" w14:paraId="5FB0308F" w14:textId="77777777" w:rsidTr="002660FA">
        <w:tc>
          <w:tcPr>
            <w:tcW w:w="704" w:type="dxa"/>
          </w:tcPr>
          <w:p w14:paraId="43E450C4"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2</w:t>
            </w:r>
          </w:p>
        </w:tc>
        <w:tc>
          <w:tcPr>
            <w:tcW w:w="5526" w:type="dxa"/>
          </w:tcPr>
          <w:p w14:paraId="28FB4B11" w14:textId="77777777" w:rsidR="00673DDF" w:rsidRPr="00350894"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Налоги (НДС и т.д.) и/или другие дополнительные расходы</w:t>
            </w:r>
            <w:r w:rsidRPr="00E37CA5">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включены</w:t>
            </w:r>
            <w:r w:rsidRPr="00E37CA5">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в</w:t>
            </w:r>
            <w:r w:rsidRPr="00E37CA5">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цены</w:t>
            </w:r>
            <w:r w:rsidRPr="00E37CA5">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Если</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нет</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пожалуйста</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lastRenderedPageBreak/>
              <w:t>предоставьте</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детали</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какие</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налоги</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будут</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применены</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и</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какие</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будут</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налоговые</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расходы</w:t>
            </w:r>
            <w:r w:rsidRPr="00350894">
              <w:rPr>
                <w:rFonts w:ascii="Arial" w:hAnsi="Arial" w:cs="Arial"/>
                <w:color w:val="000000"/>
                <w:sz w:val="20"/>
                <w:szCs w:val="20"/>
                <w:shd w:val="clear" w:color="auto" w:fill="FFFFFF"/>
                <w:lang w:val="ru-RU"/>
              </w:rPr>
              <w:t>.</w:t>
            </w:r>
          </w:p>
        </w:tc>
        <w:tc>
          <w:tcPr>
            <w:tcW w:w="3115" w:type="dxa"/>
          </w:tcPr>
          <w:p w14:paraId="4B7B992D" w14:textId="77777777" w:rsidR="00673DDF" w:rsidRPr="00350894"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lastRenderedPageBreak/>
              <w:t>Да/нет, описание</w:t>
            </w:r>
          </w:p>
        </w:tc>
      </w:tr>
      <w:tr w:rsidR="00673DDF" w:rsidRPr="00350894" w14:paraId="099D5E7E" w14:textId="77777777" w:rsidTr="002660FA">
        <w:tc>
          <w:tcPr>
            <w:tcW w:w="704" w:type="dxa"/>
          </w:tcPr>
          <w:p w14:paraId="0543B64B" w14:textId="77777777" w:rsidR="00673DDF" w:rsidRPr="00ED21BD"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3</w:t>
            </w:r>
          </w:p>
        </w:tc>
        <w:tc>
          <w:tcPr>
            <w:tcW w:w="5526" w:type="dxa"/>
          </w:tcPr>
          <w:p w14:paraId="11B514A5" w14:textId="77777777" w:rsidR="00673DDF"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Вы можете взять на себя обязательство по предоставлению сертификата резидентства Вашей компании, как этого требуют нормы налогового законодательства Казахстана и в соответствии с такими требованиями</w:t>
            </w:r>
          </w:p>
        </w:tc>
        <w:tc>
          <w:tcPr>
            <w:tcW w:w="3115" w:type="dxa"/>
          </w:tcPr>
          <w:p w14:paraId="6AE5B6A9" w14:textId="77777777" w:rsidR="00673DDF"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 описание</w:t>
            </w:r>
          </w:p>
        </w:tc>
      </w:tr>
      <w:tr w:rsidR="00673DDF" w14:paraId="1001D442" w14:textId="77777777" w:rsidTr="002660FA">
        <w:tc>
          <w:tcPr>
            <w:tcW w:w="704" w:type="dxa"/>
          </w:tcPr>
          <w:p w14:paraId="753ECD3B" w14:textId="77777777" w:rsidR="00673DDF" w:rsidRPr="00350894" w:rsidRDefault="00673DDF" w:rsidP="002660FA">
            <w:pPr>
              <w:spacing w:after="120"/>
              <w:jc w:val="both"/>
              <w:rPr>
                <w:rFonts w:ascii="Arial" w:hAnsi="Arial" w:cs="Arial"/>
                <w:color w:val="000000"/>
                <w:sz w:val="20"/>
                <w:szCs w:val="20"/>
                <w:shd w:val="clear" w:color="auto" w:fill="FFFFFF"/>
                <w:lang w:val="ru-RU"/>
              </w:rPr>
            </w:pPr>
          </w:p>
        </w:tc>
        <w:tc>
          <w:tcPr>
            <w:tcW w:w="5526" w:type="dxa"/>
          </w:tcPr>
          <w:p w14:paraId="055438E3" w14:textId="77777777" w:rsidR="00673DDF" w:rsidRPr="00350894" w:rsidRDefault="00673DDF" w:rsidP="002660FA">
            <w:pPr>
              <w:spacing w:after="120"/>
              <w:jc w:val="both"/>
              <w:rPr>
                <w:rFonts w:ascii="Arial" w:hAnsi="Arial" w:cs="Arial"/>
                <w:b/>
                <w:bCs/>
                <w:color w:val="000000"/>
                <w:sz w:val="20"/>
                <w:szCs w:val="20"/>
                <w:shd w:val="clear" w:color="auto" w:fill="FFFFFF"/>
                <w:lang w:val="ru-RU"/>
              </w:rPr>
            </w:pPr>
            <w:r>
              <w:rPr>
                <w:rFonts w:ascii="Arial" w:hAnsi="Arial" w:cs="Arial"/>
                <w:b/>
                <w:bCs/>
                <w:color w:val="000000"/>
                <w:sz w:val="20"/>
                <w:szCs w:val="20"/>
                <w:shd w:val="clear" w:color="auto" w:fill="FFFFFF"/>
                <w:lang w:val="ru-RU"/>
              </w:rPr>
              <w:t>Провайдер</w:t>
            </w:r>
          </w:p>
        </w:tc>
        <w:tc>
          <w:tcPr>
            <w:tcW w:w="3115" w:type="dxa"/>
          </w:tcPr>
          <w:p w14:paraId="0B171809" w14:textId="77777777" w:rsidR="00673DDF" w:rsidRDefault="00673DDF" w:rsidP="002660FA">
            <w:pPr>
              <w:spacing w:after="120"/>
              <w:jc w:val="both"/>
              <w:rPr>
                <w:rFonts w:ascii="Arial" w:hAnsi="Arial" w:cs="Arial"/>
                <w:color w:val="000000"/>
                <w:sz w:val="20"/>
                <w:szCs w:val="20"/>
                <w:shd w:val="clear" w:color="auto" w:fill="FFFFFF"/>
                <w:lang w:val="en-US"/>
              </w:rPr>
            </w:pPr>
          </w:p>
        </w:tc>
      </w:tr>
      <w:tr w:rsidR="00673DDF" w14:paraId="235CED04" w14:textId="77777777" w:rsidTr="002660FA">
        <w:tc>
          <w:tcPr>
            <w:tcW w:w="704" w:type="dxa"/>
          </w:tcPr>
          <w:p w14:paraId="3138AA4A"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1</w:t>
            </w:r>
          </w:p>
        </w:tc>
        <w:tc>
          <w:tcPr>
            <w:tcW w:w="5526" w:type="dxa"/>
          </w:tcPr>
          <w:p w14:paraId="65E9A934"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Просим подтвердить, что Ваш бизнес организован в виде юридического лица.</w:t>
            </w:r>
          </w:p>
        </w:tc>
        <w:tc>
          <w:tcPr>
            <w:tcW w:w="3115" w:type="dxa"/>
          </w:tcPr>
          <w:p w14:paraId="500D254D"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 в какой форме</w:t>
            </w:r>
          </w:p>
        </w:tc>
      </w:tr>
      <w:tr w:rsidR="00673DDF" w14:paraId="37AD78B2" w14:textId="77777777" w:rsidTr="002660FA">
        <w:tc>
          <w:tcPr>
            <w:tcW w:w="704" w:type="dxa"/>
          </w:tcPr>
          <w:p w14:paraId="3EFD7776" w14:textId="77777777" w:rsidR="00673DDF" w:rsidRPr="00ED21BD"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2</w:t>
            </w:r>
          </w:p>
        </w:tc>
        <w:tc>
          <w:tcPr>
            <w:tcW w:w="5526" w:type="dxa"/>
          </w:tcPr>
          <w:p w14:paraId="1CDCCEDF" w14:textId="77777777" w:rsidR="00673DDF"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Вы подтверждаете, что опыт Вашей компании в валидации риск-моделей ЦК 10 и более лет?</w:t>
            </w:r>
          </w:p>
        </w:tc>
        <w:tc>
          <w:tcPr>
            <w:tcW w:w="3115" w:type="dxa"/>
          </w:tcPr>
          <w:p w14:paraId="5DF91528" w14:textId="77777777" w:rsidR="00673DDF"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 количество лет</w:t>
            </w:r>
          </w:p>
        </w:tc>
      </w:tr>
      <w:tr w:rsidR="00673DDF" w14:paraId="68820BEF" w14:textId="77777777" w:rsidTr="002660FA">
        <w:tc>
          <w:tcPr>
            <w:tcW w:w="704" w:type="dxa"/>
          </w:tcPr>
          <w:p w14:paraId="14FC245A" w14:textId="77777777" w:rsidR="00673DDF" w:rsidRPr="001C089F"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3</w:t>
            </w:r>
          </w:p>
        </w:tc>
        <w:tc>
          <w:tcPr>
            <w:tcW w:w="5526" w:type="dxa"/>
          </w:tcPr>
          <w:p w14:paraId="280B4273"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Просим</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описать</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Ваш</w:t>
            </w:r>
            <w:r w:rsidRPr="00350894">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бизнес-опыт в валидации риск-моделей ЦК.</w:t>
            </w:r>
          </w:p>
        </w:tc>
        <w:tc>
          <w:tcPr>
            <w:tcW w:w="3115" w:type="dxa"/>
          </w:tcPr>
          <w:p w14:paraId="530100A1"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описание</w:t>
            </w:r>
          </w:p>
        </w:tc>
      </w:tr>
      <w:tr w:rsidR="00673DDF" w14:paraId="284F2D11" w14:textId="77777777" w:rsidTr="002660FA">
        <w:tc>
          <w:tcPr>
            <w:tcW w:w="704" w:type="dxa"/>
          </w:tcPr>
          <w:p w14:paraId="6010BBCB" w14:textId="77777777" w:rsidR="00673DDF" w:rsidRPr="00ED21BD"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4</w:t>
            </w:r>
          </w:p>
        </w:tc>
        <w:tc>
          <w:tcPr>
            <w:tcW w:w="5526" w:type="dxa"/>
          </w:tcPr>
          <w:p w14:paraId="7D015121"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Просим</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предоставить</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список</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ЦК</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для которых Вы делали валидацию риск-моделей. Осуществляли ли Вы валидацию для рынков, схожих с казахстанским рынком в части ликвидности и статуса развивающегося рынка.</w:t>
            </w:r>
          </w:p>
        </w:tc>
        <w:tc>
          <w:tcPr>
            <w:tcW w:w="3115" w:type="dxa"/>
          </w:tcPr>
          <w:p w14:paraId="36925EE4"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описание</w:t>
            </w:r>
          </w:p>
        </w:tc>
      </w:tr>
      <w:tr w:rsidR="00673DDF" w:rsidRPr="00B76FE6" w14:paraId="6A1BE893" w14:textId="77777777" w:rsidTr="002660FA">
        <w:tc>
          <w:tcPr>
            <w:tcW w:w="704" w:type="dxa"/>
          </w:tcPr>
          <w:p w14:paraId="0080AFA9" w14:textId="77777777" w:rsidR="00673DDF" w:rsidRPr="00ED21BD"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5</w:t>
            </w:r>
          </w:p>
        </w:tc>
        <w:tc>
          <w:tcPr>
            <w:tcW w:w="5526" w:type="dxa"/>
          </w:tcPr>
          <w:p w14:paraId="63DF88A3" w14:textId="77777777" w:rsidR="00673DDF" w:rsidRPr="006F6D71"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Просим указать срок проведения валидации</w:t>
            </w:r>
            <w:r w:rsidRPr="00B76FE6">
              <w:rPr>
                <w:rFonts w:ascii="Arial" w:hAnsi="Arial" w:cs="Arial"/>
                <w:color w:val="000000"/>
                <w:sz w:val="20"/>
                <w:szCs w:val="20"/>
                <w:shd w:val="clear" w:color="auto" w:fill="FFFFFF"/>
                <w:lang w:val="ru-RU"/>
              </w:rPr>
              <w:t>.</w:t>
            </w:r>
          </w:p>
        </w:tc>
        <w:tc>
          <w:tcPr>
            <w:tcW w:w="3115" w:type="dxa"/>
          </w:tcPr>
          <w:p w14:paraId="1189AF6F"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Количество месяцев</w:t>
            </w:r>
          </w:p>
        </w:tc>
      </w:tr>
      <w:tr w:rsidR="00673DDF" w:rsidRPr="00B76FE6" w14:paraId="200552F5" w14:textId="77777777" w:rsidTr="002660FA">
        <w:tc>
          <w:tcPr>
            <w:tcW w:w="704" w:type="dxa"/>
          </w:tcPr>
          <w:p w14:paraId="4BB63288" w14:textId="77777777" w:rsidR="00673DDF" w:rsidRPr="006F6D71"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6</w:t>
            </w:r>
          </w:p>
        </w:tc>
        <w:tc>
          <w:tcPr>
            <w:tcW w:w="5526" w:type="dxa"/>
          </w:tcPr>
          <w:p w14:paraId="27BD7129"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Валидацию</w:t>
            </w:r>
            <w:r w:rsidRPr="00E37CA5">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будете</w:t>
            </w:r>
            <w:r w:rsidRPr="00E37CA5">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проводить</w:t>
            </w:r>
            <w:r w:rsidRPr="00E37CA5">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удаленно</w:t>
            </w:r>
            <w:r w:rsidRPr="00E37CA5">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Если</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нет</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укажите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пожалуйста</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причины</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почему</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Вы</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не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можете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провести</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валидацию</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удаленно</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и</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какие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у</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нас</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будут</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дополнительные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расходы</w:t>
            </w:r>
            <w:r w:rsidRPr="00B76FE6">
              <w:rPr>
                <w:rFonts w:ascii="Arial" w:hAnsi="Arial" w:cs="Arial"/>
                <w:color w:val="000000"/>
                <w:sz w:val="20"/>
                <w:szCs w:val="20"/>
                <w:shd w:val="clear" w:color="auto" w:fill="FFFFFF"/>
                <w:lang w:val="ru-RU"/>
              </w:rPr>
              <w:t>.</w:t>
            </w:r>
          </w:p>
        </w:tc>
        <w:tc>
          <w:tcPr>
            <w:tcW w:w="3115" w:type="dxa"/>
          </w:tcPr>
          <w:p w14:paraId="29AAFEFF" w14:textId="77777777" w:rsidR="00673DDF" w:rsidRPr="00897DBB"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 если «нет», то описание причин</w:t>
            </w:r>
          </w:p>
        </w:tc>
      </w:tr>
      <w:tr w:rsidR="00673DDF" w14:paraId="2F3373F5" w14:textId="77777777" w:rsidTr="002660FA">
        <w:tc>
          <w:tcPr>
            <w:tcW w:w="704" w:type="dxa"/>
          </w:tcPr>
          <w:p w14:paraId="074C3E13" w14:textId="77777777" w:rsidR="00673DDF" w:rsidRPr="002B2BD0"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7</w:t>
            </w:r>
          </w:p>
        </w:tc>
        <w:tc>
          <w:tcPr>
            <w:tcW w:w="5526" w:type="dxa"/>
          </w:tcPr>
          <w:p w14:paraId="12F613CE"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Принимаете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ли</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Вы</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 xml:space="preserve">что взаимодействие с Биржей будет производится рабочее время с </w:t>
            </w:r>
            <w:r w:rsidRPr="00B76FE6">
              <w:rPr>
                <w:rFonts w:ascii="Arial" w:hAnsi="Arial" w:cs="Arial"/>
                <w:color w:val="000000"/>
                <w:sz w:val="20"/>
                <w:szCs w:val="20"/>
                <w:shd w:val="clear" w:color="auto" w:fill="FFFFFF"/>
                <w:lang w:val="ru-RU"/>
              </w:rPr>
              <w:t xml:space="preserve">9-00 </w:t>
            </w:r>
            <w:r>
              <w:rPr>
                <w:rFonts w:ascii="Arial" w:hAnsi="Arial" w:cs="Arial"/>
                <w:color w:val="000000"/>
                <w:sz w:val="20"/>
                <w:szCs w:val="20"/>
                <w:shd w:val="clear" w:color="auto" w:fill="FFFFFF"/>
                <w:lang w:val="ru-RU"/>
              </w:rPr>
              <w:t>до</w:t>
            </w:r>
            <w:r w:rsidRPr="00B76FE6">
              <w:rPr>
                <w:rFonts w:ascii="Arial" w:hAnsi="Arial" w:cs="Arial"/>
                <w:color w:val="000000"/>
                <w:sz w:val="20"/>
                <w:szCs w:val="20"/>
                <w:shd w:val="clear" w:color="auto" w:fill="FFFFFF"/>
                <w:lang w:val="ru-RU"/>
              </w:rPr>
              <w:t xml:space="preserve"> 18-00</w:t>
            </w:r>
            <w:r>
              <w:rPr>
                <w:rFonts w:ascii="Arial" w:hAnsi="Arial" w:cs="Arial"/>
                <w:color w:val="000000"/>
                <w:sz w:val="20"/>
                <w:szCs w:val="20"/>
                <w:shd w:val="clear" w:color="auto" w:fill="FFFFFF"/>
                <w:lang w:val="ru-RU"/>
              </w:rPr>
              <w:t xml:space="preserve"> алматинского времени</w:t>
            </w:r>
            <w:r w:rsidRPr="00B76FE6">
              <w:rPr>
                <w:rFonts w:ascii="Arial" w:hAnsi="Arial" w:cs="Arial"/>
                <w:color w:val="000000"/>
                <w:sz w:val="20"/>
                <w:szCs w:val="20"/>
                <w:shd w:val="clear" w:color="auto" w:fill="FFFFFF"/>
                <w:lang w:val="ru-RU"/>
              </w:rPr>
              <w:t>?</w:t>
            </w:r>
          </w:p>
        </w:tc>
        <w:tc>
          <w:tcPr>
            <w:tcW w:w="3115" w:type="dxa"/>
          </w:tcPr>
          <w:p w14:paraId="05628275" w14:textId="77777777"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w:t>
            </w:r>
          </w:p>
        </w:tc>
      </w:tr>
      <w:tr w:rsidR="00673DDF" w:rsidRPr="00B76FE6" w14:paraId="6FB8E6A6" w14:textId="77777777" w:rsidTr="002660FA">
        <w:tc>
          <w:tcPr>
            <w:tcW w:w="704" w:type="dxa"/>
          </w:tcPr>
          <w:p w14:paraId="63F45358" w14:textId="77777777" w:rsidR="00673DDF" w:rsidRPr="002B2BD0"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8</w:t>
            </w:r>
          </w:p>
        </w:tc>
        <w:tc>
          <w:tcPr>
            <w:tcW w:w="5526" w:type="dxa"/>
          </w:tcPr>
          <w:p w14:paraId="2F2E52E7"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Будет ли валидация проводить Вашими работниками или Вы наймете сторонних экспертов по контракту</w:t>
            </w:r>
            <w:r w:rsidRPr="00B76FE6">
              <w:rPr>
                <w:rFonts w:ascii="Arial" w:hAnsi="Arial" w:cs="Arial"/>
                <w:color w:val="000000"/>
                <w:sz w:val="20"/>
                <w:szCs w:val="20"/>
                <w:shd w:val="clear" w:color="auto" w:fill="FFFFFF"/>
                <w:lang w:val="ru-RU"/>
              </w:rPr>
              <w:t>?</w:t>
            </w:r>
          </w:p>
        </w:tc>
        <w:tc>
          <w:tcPr>
            <w:tcW w:w="3115" w:type="dxa"/>
          </w:tcPr>
          <w:p w14:paraId="1F2F2C08"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описание</w:t>
            </w:r>
          </w:p>
        </w:tc>
      </w:tr>
      <w:tr w:rsidR="00673DDF" w14:paraId="4EB0ECC7" w14:textId="77777777" w:rsidTr="002660FA">
        <w:tc>
          <w:tcPr>
            <w:tcW w:w="704" w:type="dxa"/>
          </w:tcPr>
          <w:p w14:paraId="237573E7" w14:textId="77777777" w:rsidR="00673DDF" w:rsidRPr="00B76FE6" w:rsidRDefault="00673DDF" w:rsidP="002660FA">
            <w:pPr>
              <w:spacing w:after="120"/>
              <w:jc w:val="both"/>
              <w:rPr>
                <w:rFonts w:ascii="Arial" w:hAnsi="Arial" w:cs="Arial"/>
                <w:color w:val="000000"/>
                <w:sz w:val="20"/>
                <w:szCs w:val="20"/>
                <w:shd w:val="clear" w:color="auto" w:fill="FFFFFF"/>
                <w:lang w:val="ru-RU"/>
              </w:rPr>
            </w:pPr>
          </w:p>
        </w:tc>
        <w:tc>
          <w:tcPr>
            <w:tcW w:w="5526" w:type="dxa"/>
          </w:tcPr>
          <w:p w14:paraId="6BEC39A9" w14:textId="77777777" w:rsidR="00673DDF" w:rsidRPr="00B76FE6" w:rsidRDefault="00673DDF" w:rsidP="002660FA">
            <w:pPr>
              <w:spacing w:after="120"/>
              <w:jc w:val="both"/>
              <w:rPr>
                <w:rFonts w:ascii="Arial" w:hAnsi="Arial" w:cs="Arial"/>
                <w:b/>
                <w:bCs/>
                <w:color w:val="000000"/>
                <w:sz w:val="20"/>
                <w:szCs w:val="20"/>
                <w:shd w:val="clear" w:color="auto" w:fill="FFFFFF"/>
                <w:lang w:val="ru-RU"/>
              </w:rPr>
            </w:pPr>
            <w:r>
              <w:rPr>
                <w:rFonts w:ascii="Arial" w:hAnsi="Arial" w:cs="Arial"/>
                <w:b/>
                <w:bCs/>
                <w:color w:val="000000"/>
                <w:sz w:val="20"/>
                <w:szCs w:val="20"/>
                <w:shd w:val="clear" w:color="auto" w:fill="FFFFFF"/>
                <w:lang w:val="ru-RU"/>
              </w:rPr>
              <w:t>Соглашения</w:t>
            </w:r>
          </w:p>
        </w:tc>
        <w:tc>
          <w:tcPr>
            <w:tcW w:w="3115" w:type="dxa"/>
          </w:tcPr>
          <w:p w14:paraId="606CF2F1" w14:textId="77777777" w:rsidR="00673DDF" w:rsidRDefault="00673DDF" w:rsidP="002660FA">
            <w:pPr>
              <w:spacing w:after="120"/>
              <w:jc w:val="both"/>
              <w:rPr>
                <w:rFonts w:ascii="Arial" w:hAnsi="Arial" w:cs="Arial"/>
                <w:color w:val="000000"/>
                <w:sz w:val="20"/>
                <w:szCs w:val="20"/>
                <w:shd w:val="clear" w:color="auto" w:fill="FFFFFF"/>
                <w:lang w:val="en-US"/>
              </w:rPr>
            </w:pPr>
          </w:p>
        </w:tc>
      </w:tr>
      <w:tr w:rsidR="00673DDF" w:rsidRPr="00B76FE6" w14:paraId="376E4D4C" w14:textId="77777777" w:rsidTr="002660FA">
        <w:tc>
          <w:tcPr>
            <w:tcW w:w="704" w:type="dxa"/>
          </w:tcPr>
          <w:p w14:paraId="74787757"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1</w:t>
            </w:r>
          </w:p>
        </w:tc>
        <w:tc>
          <w:tcPr>
            <w:tcW w:w="5526" w:type="dxa"/>
          </w:tcPr>
          <w:p w14:paraId="4C8737C5"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Мы предлагаем подписать наше стандартное соглашение, которое нельзя существенно корректировать, но можно менять детали. Для Вас это приемлемо?</w:t>
            </w:r>
          </w:p>
        </w:tc>
        <w:tc>
          <w:tcPr>
            <w:tcW w:w="3115" w:type="dxa"/>
          </w:tcPr>
          <w:p w14:paraId="7A736172"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w:t>
            </w:r>
          </w:p>
        </w:tc>
      </w:tr>
      <w:tr w:rsidR="00673DDF" w:rsidRPr="00B76FE6" w14:paraId="60C79891" w14:textId="77777777" w:rsidTr="002660FA">
        <w:tc>
          <w:tcPr>
            <w:tcW w:w="704" w:type="dxa"/>
          </w:tcPr>
          <w:p w14:paraId="1D983241"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2</w:t>
            </w:r>
          </w:p>
        </w:tc>
        <w:tc>
          <w:tcPr>
            <w:tcW w:w="5526" w:type="dxa"/>
          </w:tcPr>
          <w:p w14:paraId="72CCB2B0"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Примите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ли</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Вы</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и</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подпишите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акт</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выполненных</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работ</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как</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документ</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подтверждающий</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завершение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контракта</w:t>
            </w:r>
            <w:r w:rsidRPr="00B76FE6">
              <w:rPr>
                <w:rFonts w:ascii="Arial" w:hAnsi="Arial" w:cs="Arial"/>
                <w:color w:val="000000"/>
                <w:sz w:val="20"/>
                <w:szCs w:val="20"/>
                <w:shd w:val="clear" w:color="auto" w:fill="FFFFFF"/>
                <w:lang w:val="ru-RU"/>
              </w:rPr>
              <w:t>?</w:t>
            </w:r>
          </w:p>
        </w:tc>
        <w:tc>
          <w:tcPr>
            <w:tcW w:w="3115" w:type="dxa"/>
          </w:tcPr>
          <w:p w14:paraId="31F00A4A"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w:t>
            </w:r>
          </w:p>
        </w:tc>
      </w:tr>
      <w:tr w:rsidR="00673DDF" w:rsidRPr="00B76FE6" w14:paraId="7FED2583" w14:textId="77777777" w:rsidTr="002660FA">
        <w:tc>
          <w:tcPr>
            <w:tcW w:w="704" w:type="dxa"/>
          </w:tcPr>
          <w:p w14:paraId="6434CACA"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3</w:t>
            </w:r>
          </w:p>
        </w:tc>
        <w:tc>
          <w:tcPr>
            <w:tcW w:w="5526" w:type="dxa"/>
          </w:tcPr>
          <w:p w14:paraId="58549899"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Предоставите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ли</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Вы</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нам</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Ваши</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учредительные</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документы</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для</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целей</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ПОД</w:t>
            </w:r>
            <w:r w:rsidRPr="00B76FE6">
              <w:rPr>
                <w:rFonts w:ascii="Arial" w:hAnsi="Arial" w:cs="Arial"/>
                <w:color w:val="000000"/>
                <w:sz w:val="20"/>
                <w:szCs w:val="20"/>
                <w:shd w:val="clear" w:color="auto" w:fill="FFFFFF"/>
                <w:lang w:val="ru-RU"/>
              </w:rPr>
              <w:t>/</w:t>
            </w:r>
            <w:r>
              <w:rPr>
                <w:rFonts w:ascii="Arial" w:hAnsi="Arial" w:cs="Arial"/>
                <w:color w:val="000000"/>
                <w:sz w:val="20"/>
                <w:szCs w:val="20"/>
                <w:shd w:val="clear" w:color="auto" w:fill="FFFFFF"/>
                <w:lang w:val="ru-RU"/>
              </w:rPr>
              <w:t>ФТ</w:t>
            </w:r>
            <w:r w:rsidRPr="00B76FE6">
              <w:rPr>
                <w:rFonts w:ascii="Arial" w:hAnsi="Arial" w:cs="Arial"/>
                <w:color w:val="000000"/>
                <w:sz w:val="20"/>
                <w:szCs w:val="20"/>
                <w:shd w:val="clear" w:color="auto" w:fill="FFFFFF"/>
                <w:lang w:val="ru-RU"/>
              </w:rPr>
              <w:t>?</w:t>
            </w:r>
          </w:p>
        </w:tc>
        <w:tc>
          <w:tcPr>
            <w:tcW w:w="3115" w:type="dxa"/>
          </w:tcPr>
          <w:p w14:paraId="406F1108"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w:t>
            </w:r>
          </w:p>
        </w:tc>
      </w:tr>
      <w:tr w:rsidR="00673DDF" w14:paraId="04F92728" w14:textId="77777777" w:rsidTr="002660FA">
        <w:tc>
          <w:tcPr>
            <w:tcW w:w="704" w:type="dxa"/>
          </w:tcPr>
          <w:p w14:paraId="47C508FA" w14:textId="77777777" w:rsidR="00673DDF" w:rsidRPr="00B76FE6" w:rsidRDefault="00673DDF" w:rsidP="002660FA">
            <w:pPr>
              <w:spacing w:after="120"/>
              <w:jc w:val="both"/>
              <w:rPr>
                <w:rFonts w:ascii="Arial" w:hAnsi="Arial" w:cs="Arial"/>
                <w:color w:val="000000"/>
                <w:sz w:val="20"/>
                <w:szCs w:val="20"/>
                <w:shd w:val="clear" w:color="auto" w:fill="FFFFFF"/>
                <w:lang w:val="ru-RU"/>
              </w:rPr>
            </w:pPr>
          </w:p>
        </w:tc>
        <w:tc>
          <w:tcPr>
            <w:tcW w:w="5526" w:type="dxa"/>
          </w:tcPr>
          <w:p w14:paraId="6CF6385B" w14:textId="77777777" w:rsidR="00673DDF" w:rsidRPr="00B76FE6" w:rsidRDefault="00673DDF" w:rsidP="002660FA">
            <w:pPr>
              <w:spacing w:after="120"/>
              <w:jc w:val="both"/>
              <w:rPr>
                <w:rFonts w:ascii="Arial" w:hAnsi="Arial" w:cs="Arial"/>
                <w:b/>
                <w:bCs/>
                <w:color w:val="000000"/>
                <w:sz w:val="20"/>
                <w:szCs w:val="20"/>
                <w:shd w:val="clear" w:color="auto" w:fill="FFFFFF"/>
                <w:lang w:val="ru-RU"/>
              </w:rPr>
            </w:pPr>
            <w:r>
              <w:rPr>
                <w:rFonts w:ascii="Arial" w:hAnsi="Arial" w:cs="Arial"/>
                <w:b/>
                <w:bCs/>
                <w:color w:val="000000"/>
                <w:sz w:val="20"/>
                <w:szCs w:val="20"/>
                <w:shd w:val="clear" w:color="auto" w:fill="FFFFFF"/>
                <w:lang w:val="ru-RU"/>
              </w:rPr>
              <w:t>Отчет о валидации</w:t>
            </w:r>
          </w:p>
        </w:tc>
        <w:tc>
          <w:tcPr>
            <w:tcW w:w="3115" w:type="dxa"/>
          </w:tcPr>
          <w:p w14:paraId="3CDCFD96" w14:textId="77777777" w:rsidR="00673DDF" w:rsidRDefault="00673DDF" w:rsidP="002660FA">
            <w:pPr>
              <w:spacing w:after="120"/>
              <w:jc w:val="both"/>
              <w:rPr>
                <w:rFonts w:ascii="Arial" w:hAnsi="Arial" w:cs="Arial"/>
                <w:color w:val="000000"/>
                <w:sz w:val="20"/>
                <w:szCs w:val="20"/>
                <w:shd w:val="clear" w:color="auto" w:fill="FFFFFF"/>
                <w:lang w:val="en-US"/>
              </w:rPr>
            </w:pPr>
          </w:p>
        </w:tc>
      </w:tr>
      <w:tr w:rsidR="00673DDF" w:rsidRPr="00B76FE6" w14:paraId="1AA38EDF" w14:textId="77777777" w:rsidTr="002660FA">
        <w:tc>
          <w:tcPr>
            <w:tcW w:w="704" w:type="dxa"/>
          </w:tcPr>
          <w:p w14:paraId="655FDDD4"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1</w:t>
            </w:r>
          </w:p>
        </w:tc>
        <w:tc>
          <w:tcPr>
            <w:tcW w:w="5526" w:type="dxa"/>
          </w:tcPr>
          <w:p w14:paraId="29CE05FA"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Вы нам предоставите официальный отчет о валидации</w:t>
            </w:r>
            <w:r w:rsidRPr="00B76FE6">
              <w:rPr>
                <w:rFonts w:ascii="Arial" w:hAnsi="Arial" w:cs="Arial"/>
                <w:color w:val="000000"/>
                <w:sz w:val="20"/>
                <w:szCs w:val="20"/>
                <w:shd w:val="clear" w:color="auto" w:fill="FFFFFF"/>
                <w:lang w:val="ru-RU"/>
              </w:rPr>
              <w:t>?</w:t>
            </w:r>
          </w:p>
        </w:tc>
        <w:tc>
          <w:tcPr>
            <w:tcW w:w="3115" w:type="dxa"/>
          </w:tcPr>
          <w:p w14:paraId="5FC81A3D"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w:t>
            </w:r>
          </w:p>
        </w:tc>
      </w:tr>
      <w:tr w:rsidR="00673DDF" w:rsidRPr="00B76FE6" w14:paraId="4CAD5AB9" w14:textId="77777777" w:rsidTr="002660FA">
        <w:tc>
          <w:tcPr>
            <w:tcW w:w="704" w:type="dxa"/>
          </w:tcPr>
          <w:p w14:paraId="0FACCC65"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2</w:t>
            </w:r>
          </w:p>
        </w:tc>
        <w:tc>
          <w:tcPr>
            <w:tcW w:w="5526" w:type="dxa"/>
          </w:tcPr>
          <w:p w14:paraId="7329E7D3"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 xml:space="preserve">Будет ли он составлен в соответствии со стандартами </w:t>
            </w:r>
            <w:r>
              <w:rPr>
                <w:rFonts w:ascii="Arial" w:hAnsi="Arial" w:cs="Arial"/>
                <w:color w:val="000000"/>
                <w:sz w:val="20"/>
                <w:szCs w:val="20"/>
                <w:shd w:val="clear" w:color="auto" w:fill="FFFFFF"/>
                <w:lang w:val="en-US"/>
              </w:rPr>
              <w:t>ESMA</w:t>
            </w:r>
            <w:r w:rsidRPr="00B76FE6">
              <w:rPr>
                <w:rFonts w:ascii="Arial" w:hAnsi="Arial" w:cs="Arial"/>
                <w:color w:val="000000"/>
                <w:sz w:val="20"/>
                <w:szCs w:val="20"/>
                <w:shd w:val="clear" w:color="auto" w:fill="FFFFFF"/>
                <w:lang w:val="ru-RU"/>
              </w:rPr>
              <w:t>?</w:t>
            </w:r>
          </w:p>
        </w:tc>
        <w:tc>
          <w:tcPr>
            <w:tcW w:w="3115" w:type="dxa"/>
          </w:tcPr>
          <w:p w14:paraId="29AF7F24"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w:t>
            </w:r>
          </w:p>
        </w:tc>
      </w:tr>
      <w:tr w:rsidR="00673DDF" w:rsidRPr="00B76FE6" w14:paraId="3AD60921" w14:textId="77777777" w:rsidTr="002660FA">
        <w:tc>
          <w:tcPr>
            <w:tcW w:w="704" w:type="dxa"/>
          </w:tcPr>
          <w:p w14:paraId="317E5276" w14:textId="77777777" w:rsidR="00673DDF" w:rsidRDefault="00673DDF" w:rsidP="002660FA">
            <w:pPr>
              <w:spacing w:after="120"/>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3</w:t>
            </w:r>
          </w:p>
        </w:tc>
        <w:tc>
          <w:tcPr>
            <w:tcW w:w="5526" w:type="dxa"/>
          </w:tcPr>
          <w:p w14:paraId="562E37E1"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Будет ли он содержать недостатки и рекомендации как их исправить</w:t>
            </w:r>
            <w:r w:rsidRPr="00B76FE6">
              <w:rPr>
                <w:rFonts w:ascii="Arial" w:hAnsi="Arial" w:cs="Arial"/>
                <w:color w:val="000000"/>
                <w:sz w:val="20"/>
                <w:szCs w:val="20"/>
                <w:shd w:val="clear" w:color="auto" w:fill="FFFFFF"/>
                <w:lang w:val="ru-RU"/>
              </w:rPr>
              <w:t>?</w:t>
            </w:r>
          </w:p>
        </w:tc>
        <w:tc>
          <w:tcPr>
            <w:tcW w:w="3115" w:type="dxa"/>
          </w:tcPr>
          <w:p w14:paraId="4622A9B9" w14:textId="77777777" w:rsidR="00673DDF" w:rsidRPr="00B76FE6"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Да/нет</w:t>
            </w:r>
          </w:p>
        </w:tc>
      </w:tr>
      <w:tr w:rsidR="00673DDF" w14:paraId="4E9074A0" w14:textId="77777777" w:rsidTr="002660FA">
        <w:tc>
          <w:tcPr>
            <w:tcW w:w="704" w:type="dxa"/>
          </w:tcPr>
          <w:p w14:paraId="4029188C" w14:textId="77777777" w:rsidR="00673DDF" w:rsidRPr="002B2BD0"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lastRenderedPageBreak/>
              <w:t>4</w:t>
            </w:r>
          </w:p>
        </w:tc>
        <w:tc>
          <w:tcPr>
            <w:tcW w:w="5526" w:type="dxa"/>
          </w:tcPr>
          <w:p w14:paraId="039F795F" w14:textId="7095331F" w:rsidR="00673DDF" w:rsidRPr="00E37CA5" w:rsidRDefault="00673DDF" w:rsidP="002660FA">
            <w:pPr>
              <w:spacing w:after="120"/>
              <w:jc w:val="both"/>
              <w:rPr>
                <w:rFonts w:ascii="Arial" w:hAnsi="Arial" w:cs="Arial"/>
                <w:color w:val="000000"/>
                <w:sz w:val="20"/>
                <w:szCs w:val="20"/>
                <w:shd w:val="clear" w:color="auto" w:fill="FFFFFF"/>
                <w:lang w:val="ru-RU"/>
              </w:rPr>
            </w:pPr>
            <w:r>
              <w:rPr>
                <w:rFonts w:ascii="Arial" w:hAnsi="Arial" w:cs="Arial"/>
                <w:color w:val="000000"/>
                <w:sz w:val="20"/>
                <w:szCs w:val="20"/>
                <w:shd w:val="clear" w:color="auto" w:fill="FFFFFF"/>
                <w:lang w:val="ru-RU"/>
              </w:rPr>
              <w:t>Будет</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ли</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он</w:t>
            </w:r>
            <w:r w:rsidRPr="00B76FE6">
              <w:rPr>
                <w:rFonts w:ascii="Arial" w:hAnsi="Arial" w:cs="Arial"/>
                <w:color w:val="000000"/>
                <w:sz w:val="20"/>
                <w:szCs w:val="20"/>
                <w:shd w:val="clear" w:color="auto" w:fill="FFFFFF"/>
                <w:lang w:val="ru-RU"/>
              </w:rPr>
              <w:t xml:space="preserve"> </w:t>
            </w:r>
            <w:r>
              <w:rPr>
                <w:rFonts w:ascii="Arial" w:hAnsi="Arial" w:cs="Arial"/>
                <w:color w:val="000000"/>
                <w:sz w:val="20"/>
                <w:szCs w:val="20"/>
                <w:shd w:val="clear" w:color="auto" w:fill="FFFFFF"/>
                <w:lang w:val="ru-RU"/>
              </w:rPr>
              <w:t>содержат разумные и выполнимые рекомендации как улучшить методологию и риск-модели в соответствии с наилучшими бизнес-практиками, но с учетом специфики казахстанского фондового рынка?</w:t>
            </w:r>
          </w:p>
        </w:tc>
        <w:tc>
          <w:tcPr>
            <w:tcW w:w="3115" w:type="dxa"/>
          </w:tcPr>
          <w:p w14:paraId="17FFE211" w14:textId="77777777" w:rsidR="00673DDF" w:rsidRPr="00E37CA5" w:rsidRDefault="00673DDF" w:rsidP="002660FA">
            <w:pPr>
              <w:spacing w:after="120"/>
              <w:jc w:val="both"/>
              <w:rPr>
                <w:rFonts w:ascii="Arial" w:hAnsi="Arial" w:cs="Arial"/>
                <w:color w:val="000000"/>
                <w:sz w:val="20"/>
                <w:szCs w:val="20"/>
                <w:shd w:val="clear" w:color="auto" w:fill="FFFFFF"/>
                <w:lang w:val="ru-RU"/>
              </w:rPr>
            </w:pPr>
          </w:p>
        </w:tc>
      </w:tr>
    </w:tbl>
    <w:p w14:paraId="7F981799" w14:textId="77777777" w:rsidR="00AA2992" w:rsidRPr="00927D57" w:rsidRDefault="00AA2992" w:rsidP="002E68E2">
      <w:pPr>
        <w:spacing w:after="120"/>
        <w:jc w:val="both"/>
        <w:rPr>
          <w:rFonts w:ascii="Arial" w:hAnsi="Arial" w:cs="Arial"/>
          <w:sz w:val="20"/>
          <w:szCs w:val="20"/>
          <w:lang w:val="ru-RU"/>
        </w:rPr>
      </w:pPr>
    </w:p>
    <w:p w14:paraId="6DA57BE4" w14:textId="2B9EA120" w:rsidR="002E68E2" w:rsidRPr="00DD7A54" w:rsidRDefault="002E68E2" w:rsidP="002E68E2">
      <w:pPr>
        <w:spacing w:after="120"/>
        <w:jc w:val="both"/>
        <w:rPr>
          <w:rFonts w:ascii="Arial" w:hAnsi="Arial" w:cs="Arial"/>
          <w:sz w:val="20"/>
          <w:szCs w:val="20"/>
          <w:lang w:val="en-US"/>
        </w:rPr>
      </w:pPr>
      <w:r w:rsidRPr="00DD7A54">
        <w:rPr>
          <w:rFonts w:ascii="Arial" w:hAnsi="Arial" w:cs="Arial"/>
          <w:sz w:val="20"/>
          <w:szCs w:val="20"/>
          <w:lang w:val="en-US"/>
        </w:rPr>
        <w:t>With best regards,</w:t>
      </w:r>
    </w:p>
    <w:p w14:paraId="59B238E0" w14:textId="6D444217" w:rsidR="004B7DEC" w:rsidRPr="00DD7A54" w:rsidRDefault="004B7DEC" w:rsidP="002E68E2">
      <w:pPr>
        <w:spacing w:after="120"/>
        <w:jc w:val="both"/>
        <w:rPr>
          <w:rFonts w:ascii="Arial" w:hAnsi="Arial" w:cs="Arial"/>
          <w:sz w:val="20"/>
          <w:szCs w:val="20"/>
          <w:lang w:val="en-US"/>
        </w:rPr>
      </w:pPr>
      <w:r w:rsidRPr="00DD7A54">
        <w:rPr>
          <w:rFonts w:ascii="Arial" w:hAnsi="Arial" w:cs="Arial"/>
          <w:sz w:val="20"/>
          <w:szCs w:val="20"/>
          <w:lang w:val="ru-RU"/>
        </w:rPr>
        <w:t>С</w:t>
      </w:r>
      <w:r w:rsidRPr="00DD7A54">
        <w:rPr>
          <w:rFonts w:ascii="Arial" w:hAnsi="Arial" w:cs="Arial"/>
          <w:sz w:val="20"/>
          <w:szCs w:val="20"/>
          <w:lang w:val="en-US"/>
        </w:rPr>
        <w:t xml:space="preserve"> </w:t>
      </w:r>
      <w:r w:rsidRPr="00DD7A54">
        <w:rPr>
          <w:rFonts w:ascii="Arial" w:hAnsi="Arial" w:cs="Arial"/>
          <w:sz w:val="20"/>
          <w:szCs w:val="20"/>
          <w:lang w:val="ru-RU"/>
        </w:rPr>
        <w:t>уважением</w:t>
      </w:r>
      <w:r w:rsidRPr="00DD7A54">
        <w:rPr>
          <w:rFonts w:ascii="Arial" w:hAnsi="Arial" w:cs="Arial"/>
          <w:sz w:val="20"/>
          <w:szCs w:val="20"/>
          <w:lang w:val="en-US"/>
        </w:rPr>
        <w:t>,</w:t>
      </w:r>
    </w:p>
    <w:p w14:paraId="27133FF5" w14:textId="77777777" w:rsidR="002E68E2" w:rsidRPr="00DD7A54" w:rsidRDefault="002E68E2" w:rsidP="002E68E2">
      <w:pPr>
        <w:spacing w:after="120"/>
        <w:jc w:val="both"/>
        <w:rPr>
          <w:rFonts w:ascii="Arial" w:hAnsi="Arial" w:cs="Arial"/>
          <w:sz w:val="20"/>
          <w:szCs w:val="20"/>
          <w:lang w:val="en-US"/>
        </w:rPr>
      </w:pPr>
    </w:p>
    <w:p w14:paraId="3699576B" w14:textId="2962C51A" w:rsidR="002E68E2" w:rsidRPr="00DD7A54" w:rsidRDefault="002E68E2" w:rsidP="002E68E2">
      <w:pPr>
        <w:spacing w:after="120"/>
        <w:jc w:val="both"/>
        <w:rPr>
          <w:rFonts w:ascii="Arial" w:hAnsi="Arial" w:cs="Arial"/>
          <w:b/>
          <w:bCs/>
          <w:sz w:val="20"/>
          <w:szCs w:val="20"/>
          <w:lang w:val="en-US"/>
        </w:rPr>
      </w:pPr>
      <w:r w:rsidRPr="00DD7A54">
        <w:rPr>
          <w:rFonts w:ascii="Arial" w:hAnsi="Arial" w:cs="Arial"/>
          <w:b/>
          <w:bCs/>
          <w:sz w:val="20"/>
          <w:szCs w:val="20"/>
          <w:lang w:val="en-US"/>
        </w:rPr>
        <w:t>Deputy Chairman of the Managing board</w:t>
      </w:r>
      <w:r w:rsidRPr="00DD7A54">
        <w:rPr>
          <w:rFonts w:ascii="Arial" w:hAnsi="Arial" w:cs="Arial"/>
          <w:b/>
          <w:bCs/>
          <w:sz w:val="20"/>
          <w:szCs w:val="20"/>
          <w:lang w:val="en-US"/>
        </w:rPr>
        <w:tab/>
      </w:r>
      <w:r w:rsidRPr="00DD7A54">
        <w:rPr>
          <w:rFonts w:ascii="Arial" w:hAnsi="Arial" w:cs="Arial"/>
          <w:b/>
          <w:bCs/>
          <w:sz w:val="20"/>
          <w:szCs w:val="20"/>
          <w:lang w:val="en-US"/>
        </w:rPr>
        <w:tab/>
      </w:r>
      <w:r w:rsidRPr="00DD7A54">
        <w:rPr>
          <w:rFonts w:ascii="Arial" w:hAnsi="Arial" w:cs="Arial"/>
          <w:b/>
          <w:bCs/>
          <w:sz w:val="20"/>
          <w:szCs w:val="20"/>
          <w:lang w:val="en-US"/>
        </w:rPr>
        <w:tab/>
      </w:r>
      <w:r w:rsidRPr="00DD7A54">
        <w:rPr>
          <w:rFonts w:ascii="Arial" w:hAnsi="Arial" w:cs="Arial"/>
          <w:b/>
          <w:bCs/>
          <w:sz w:val="20"/>
          <w:szCs w:val="20"/>
          <w:lang w:val="en-US"/>
        </w:rPr>
        <w:tab/>
      </w:r>
      <w:r w:rsidRPr="00DD7A54">
        <w:rPr>
          <w:rFonts w:ascii="Arial" w:hAnsi="Arial" w:cs="Arial"/>
          <w:b/>
          <w:bCs/>
          <w:sz w:val="20"/>
          <w:szCs w:val="20"/>
          <w:lang w:val="en-US"/>
        </w:rPr>
        <w:tab/>
      </w:r>
      <w:proofErr w:type="spellStart"/>
      <w:r w:rsidRPr="00DD7A54">
        <w:rPr>
          <w:rFonts w:ascii="Arial" w:hAnsi="Arial" w:cs="Arial"/>
          <w:b/>
          <w:bCs/>
          <w:sz w:val="20"/>
          <w:szCs w:val="20"/>
          <w:lang w:val="en-US"/>
        </w:rPr>
        <w:t>Sarzhakov</w:t>
      </w:r>
      <w:proofErr w:type="spellEnd"/>
      <w:r w:rsidR="004B7DEC" w:rsidRPr="00DD7A54">
        <w:rPr>
          <w:rFonts w:ascii="Arial" w:hAnsi="Arial" w:cs="Arial"/>
          <w:b/>
          <w:bCs/>
          <w:sz w:val="20"/>
          <w:szCs w:val="20"/>
          <w:lang w:val="en-US"/>
        </w:rPr>
        <w:t xml:space="preserve"> Z.N.</w:t>
      </w:r>
    </w:p>
    <w:p w14:paraId="49AAD1B3" w14:textId="207B1CB3" w:rsidR="004B7DEC" w:rsidRDefault="004B7DEC" w:rsidP="002E68E2">
      <w:pPr>
        <w:spacing w:after="120"/>
        <w:jc w:val="both"/>
        <w:rPr>
          <w:rFonts w:ascii="Arial" w:hAnsi="Arial" w:cs="Arial"/>
          <w:b/>
          <w:bCs/>
          <w:sz w:val="20"/>
          <w:szCs w:val="20"/>
          <w:lang w:val="ru-RU"/>
        </w:rPr>
      </w:pPr>
      <w:r w:rsidRPr="00DD7A54">
        <w:rPr>
          <w:rFonts w:ascii="Arial" w:hAnsi="Arial" w:cs="Arial"/>
          <w:b/>
          <w:bCs/>
          <w:sz w:val="20"/>
          <w:szCs w:val="20"/>
          <w:lang w:val="ru-RU"/>
        </w:rPr>
        <w:t>Заместитель Председателя Правления</w:t>
      </w:r>
      <w:r w:rsidRPr="00DD7A54">
        <w:rPr>
          <w:rFonts w:ascii="Arial" w:hAnsi="Arial" w:cs="Arial"/>
          <w:b/>
          <w:bCs/>
          <w:sz w:val="20"/>
          <w:szCs w:val="20"/>
          <w:lang w:val="ru-RU"/>
        </w:rPr>
        <w:tab/>
      </w:r>
      <w:r w:rsidRPr="00DD7A54">
        <w:rPr>
          <w:rFonts w:ascii="Arial" w:hAnsi="Arial" w:cs="Arial"/>
          <w:b/>
          <w:bCs/>
          <w:sz w:val="20"/>
          <w:szCs w:val="20"/>
          <w:lang w:val="ru-RU"/>
        </w:rPr>
        <w:tab/>
      </w:r>
      <w:r w:rsidRPr="00DD7A54">
        <w:rPr>
          <w:rFonts w:ascii="Arial" w:hAnsi="Arial" w:cs="Arial"/>
          <w:b/>
          <w:bCs/>
          <w:sz w:val="20"/>
          <w:szCs w:val="20"/>
          <w:lang w:val="ru-RU"/>
        </w:rPr>
        <w:tab/>
      </w:r>
      <w:r w:rsidRPr="00DD7A54">
        <w:rPr>
          <w:rFonts w:ascii="Arial" w:hAnsi="Arial" w:cs="Arial"/>
          <w:b/>
          <w:bCs/>
          <w:sz w:val="20"/>
          <w:szCs w:val="20"/>
          <w:lang w:val="ru-RU"/>
        </w:rPr>
        <w:tab/>
      </w:r>
      <w:r w:rsidRPr="00DD7A54">
        <w:rPr>
          <w:rFonts w:ascii="Arial" w:hAnsi="Arial" w:cs="Arial"/>
          <w:b/>
          <w:bCs/>
          <w:sz w:val="20"/>
          <w:szCs w:val="20"/>
          <w:lang w:val="ru-RU"/>
        </w:rPr>
        <w:tab/>
        <w:t>Саржаков Ж.Н.</w:t>
      </w:r>
    </w:p>
    <w:p w14:paraId="793BFEE6" w14:textId="77777777" w:rsidR="00AA2992" w:rsidRPr="00927D57" w:rsidRDefault="00AA2992" w:rsidP="002E68E2">
      <w:pPr>
        <w:spacing w:after="120"/>
        <w:jc w:val="both"/>
        <w:rPr>
          <w:rFonts w:ascii="Arial" w:hAnsi="Arial" w:cs="Arial"/>
          <w:sz w:val="18"/>
          <w:szCs w:val="18"/>
          <w:lang w:val="ru-RU"/>
        </w:rPr>
      </w:pPr>
    </w:p>
    <w:p w14:paraId="2DEDD4FD" w14:textId="4BB4FC33" w:rsidR="00AA2992" w:rsidRPr="00AA2992" w:rsidRDefault="00AA2992" w:rsidP="002E68E2">
      <w:pPr>
        <w:spacing w:after="120"/>
        <w:jc w:val="both"/>
        <w:rPr>
          <w:rFonts w:ascii="Arial" w:hAnsi="Arial" w:cs="Arial"/>
          <w:sz w:val="18"/>
          <w:szCs w:val="18"/>
          <w:lang w:val="en-US"/>
        </w:rPr>
      </w:pPr>
      <w:r w:rsidRPr="00AA2992">
        <w:rPr>
          <w:rFonts w:ascii="Arial" w:hAnsi="Arial" w:cs="Arial"/>
          <w:sz w:val="18"/>
          <w:szCs w:val="18"/>
          <w:lang w:val="en-US"/>
        </w:rPr>
        <w:t xml:space="preserve">Prepared by </w:t>
      </w:r>
      <w:proofErr w:type="spellStart"/>
      <w:proofErr w:type="gramStart"/>
      <w:r w:rsidRPr="00AA2992">
        <w:rPr>
          <w:rFonts w:ascii="Arial" w:hAnsi="Arial" w:cs="Arial"/>
          <w:sz w:val="18"/>
          <w:szCs w:val="18"/>
          <w:lang w:val="en-US"/>
        </w:rPr>
        <w:t>V.Vassilyev</w:t>
      </w:r>
      <w:proofErr w:type="spellEnd"/>
      <w:proofErr w:type="gramEnd"/>
      <w:r w:rsidRPr="00AA2992">
        <w:rPr>
          <w:rFonts w:ascii="Arial" w:hAnsi="Arial" w:cs="Arial"/>
          <w:sz w:val="18"/>
          <w:szCs w:val="18"/>
          <w:lang w:val="en-US"/>
        </w:rPr>
        <w:t>, phone +7-727-237-60-06 ext. 1516</w:t>
      </w:r>
    </w:p>
    <w:p w14:paraId="14D0DC43" w14:textId="3E57C6E3" w:rsidR="00AA2992" w:rsidRPr="00DD7A54" w:rsidRDefault="00AA2992" w:rsidP="002E68E2">
      <w:pPr>
        <w:spacing w:after="120"/>
        <w:jc w:val="both"/>
        <w:rPr>
          <w:rFonts w:ascii="Arial" w:hAnsi="Arial" w:cs="Arial"/>
          <w:b/>
          <w:bCs/>
          <w:sz w:val="20"/>
          <w:szCs w:val="20"/>
          <w:lang w:val="ru-RU"/>
        </w:rPr>
      </w:pPr>
      <w:r w:rsidRPr="00AA2992">
        <w:rPr>
          <w:rFonts w:ascii="Arial" w:hAnsi="Arial" w:cs="Arial"/>
          <w:sz w:val="18"/>
          <w:szCs w:val="18"/>
          <w:lang w:val="ru-RU"/>
        </w:rPr>
        <w:t xml:space="preserve">Исполнитель: </w:t>
      </w:r>
      <w:proofErr w:type="spellStart"/>
      <w:r w:rsidRPr="00AA2992">
        <w:rPr>
          <w:rFonts w:ascii="Arial" w:hAnsi="Arial" w:cs="Arial"/>
          <w:sz w:val="18"/>
          <w:szCs w:val="18"/>
          <w:lang w:val="ru-RU"/>
        </w:rPr>
        <w:t>В.Васильев</w:t>
      </w:r>
      <w:proofErr w:type="spellEnd"/>
      <w:r w:rsidRPr="00AA2992">
        <w:rPr>
          <w:rFonts w:ascii="Arial" w:hAnsi="Arial" w:cs="Arial"/>
          <w:sz w:val="18"/>
          <w:szCs w:val="18"/>
          <w:lang w:val="ru-RU"/>
        </w:rPr>
        <w:t xml:space="preserve">, тел. </w:t>
      </w:r>
      <w:r w:rsidRPr="00927D57">
        <w:rPr>
          <w:rFonts w:ascii="Arial" w:hAnsi="Arial" w:cs="Arial"/>
          <w:sz w:val="18"/>
          <w:szCs w:val="18"/>
          <w:lang w:val="ru-RU"/>
        </w:rPr>
        <w:t>+7-727-</w:t>
      </w:r>
      <w:r w:rsidRPr="00AA2992">
        <w:rPr>
          <w:rFonts w:ascii="Arial" w:hAnsi="Arial" w:cs="Arial"/>
          <w:sz w:val="18"/>
          <w:szCs w:val="18"/>
          <w:lang w:val="ru-RU"/>
        </w:rPr>
        <w:t xml:space="preserve">237-60-06 </w:t>
      </w:r>
      <w:proofErr w:type="spellStart"/>
      <w:r w:rsidRPr="00AA2992">
        <w:rPr>
          <w:rFonts w:ascii="Arial" w:hAnsi="Arial" w:cs="Arial"/>
          <w:sz w:val="18"/>
          <w:szCs w:val="18"/>
          <w:lang w:val="ru-RU"/>
        </w:rPr>
        <w:t>вн</w:t>
      </w:r>
      <w:proofErr w:type="spellEnd"/>
      <w:r w:rsidRPr="00AA2992">
        <w:rPr>
          <w:rFonts w:ascii="Arial" w:hAnsi="Arial" w:cs="Arial"/>
          <w:sz w:val="18"/>
          <w:szCs w:val="18"/>
          <w:lang w:val="ru-RU"/>
        </w:rPr>
        <w:t>. 1516</w:t>
      </w:r>
    </w:p>
    <w:sectPr w:rsidR="00AA2992" w:rsidRPr="00DD7A54" w:rsidSect="00AA2992">
      <w:pgSz w:w="11906" w:h="16838"/>
      <w:pgMar w:top="1134" w:right="850" w:bottom="297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D36"/>
    <w:multiLevelType w:val="hybridMultilevel"/>
    <w:tmpl w:val="A80C44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4B4217"/>
    <w:multiLevelType w:val="hybridMultilevel"/>
    <w:tmpl w:val="E3E449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0BE501F"/>
    <w:multiLevelType w:val="hybridMultilevel"/>
    <w:tmpl w:val="A80C44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070CD6"/>
    <w:multiLevelType w:val="hybridMultilevel"/>
    <w:tmpl w:val="89DE9A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AFF43CD"/>
    <w:multiLevelType w:val="hybridMultilevel"/>
    <w:tmpl w:val="16C87EF2"/>
    <w:lvl w:ilvl="0" w:tplc="FC0CEBF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2D252CCF"/>
    <w:multiLevelType w:val="hybridMultilevel"/>
    <w:tmpl w:val="7AD226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3D4CD8"/>
    <w:multiLevelType w:val="hybridMultilevel"/>
    <w:tmpl w:val="E3E44960"/>
    <w:lvl w:ilvl="0" w:tplc="0D9EC9F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34BD029F"/>
    <w:multiLevelType w:val="hybridMultilevel"/>
    <w:tmpl w:val="CD548B64"/>
    <w:lvl w:ilvl="0" w:tplc="9A866FA6">
      <w:start w:val="1"/>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777704"/>
    <w:multiLevelType w:val="hybridMultilevel"/>
    <w:tmpl w:val="F9FE2D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C4D2101"/>
    <w:multiLevelType w:val="hybridMultilevel"/>
    <w:tmpl w:val="71843440"/>
    <w:lvl w:ilvl="0" w:tplc="0F847CC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4AA4397D"/>
    <w:multiLevelType w:val="hybridMultilevel"/>
    <w:tmpl w:val="5232BEB0"/>
    <w:lvl w:ilvl="0" w:tplc="6AA48CA0">
      <w:start w:val="1"/>
      <w:numFmt w:val="decimal"/>
      <w:lvlText w:val="%1."/>
      <w:lvlJc w:val="left"/>
      <w:pPr>
        <w:ind w:left="720" w:hanging="360"/>
      </w:pPr>
      <w:rPr>
        <w:rFonts w:asciiTheme="minorHAnsi" w:hAnsiTheme="minorHAnsi" w:cstheme="minorBidi" w:hint="default"/>
        <w:color w:val="000000"/>
        <w:sz w:val="22"/>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F5232E5"/>
    <w:multiLevelType w:val="hybridMultilevel"/>
    <w:tmpl w:val="4C34CF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F69357F"/>
    <w:multiLevelType w:val="hybridMultilevel"/>
    <w:tmpl w:val="F8124F56"/>
    <w:lvl w:ilvl="0" w:tplc="A4CCC3C6">
      <w:start w:val="1"/>
      <w:numFmt w:val="decimal"/>
      <w:lvlText w:val="%1."/>
      <w:lvlJc w:val="left"/>
      <w:pPr>
        <w:ind w:left="720" w:hanging="360"/>
      </w:pPr>
      <w:rPr>
        <w:rFonts w:asciiTheme="minorHAnsi" w:hAnsiTheme="minorHAnsi" w:cstheme="minorBidi" w:hint="default"/>
        <w:color w:val="000000"/>
        <w:sz w:val="22"/>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3715E1B"/>
    <w:multiLevelType w:val="hybridMultilevel"/>
    <w:tmpl w:val="AAD41C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2117C57"/>
    <w:multiLevelType w:val="hybridMultilevel"/>
    <w:tmpl w:val="34AE77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F309B4"/>
    <w:multiLevelType w:val="hybridMultilevel"/>
    <w:tmpl w:val="D1D8FA02"/>
    <w:lvl w:ilvl="0" w:tplc="5FEE843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66773F2C"/>
    <w:multiLevelType w:val="hybridMultilevel"/>
    <w:tmpl w:val="29725F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AB4660"/>
    <w:multiLevelType w:val="hybridMultilevel"/>
    <w:tmpl w:val="F8124F56"/>
    <w:lvl w:ilvl="0" w:tplc="FFFFFFFF">
      <w:start w:val="1"/>
      <w:numFmt w:val="decimal"/>
      <w:lvlText w:val="%1."/>
      <w:lvlJc w:val="left"/>
      <w:pPr>
        <w:ind w:left="720" w:hanging="360"/>
      </w:pPr>
      <w:rPr>
        <w:rFonts w:asciiTheme="minorHAnsi" w:hAnsiTheme="minorHAnsi" w:cstheme="minorBidi"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035481"/>
    <w:multiLevelType w:val="hybridMultilevel"/>
    <w:tmpl w:val="5FD297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1AA5D8E"/>
    <w:multiLevelType w:val="hybridMultilevel"/>
    <w:tmpl w:val="16C87EF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7C462D5"/>
    <w:multiLevelType w:val="hybridMultilevel"/>
    <w:tmpl w:val="29725F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7FB1F54"/>
    <w:multiLevelType w:val="hybridMultilevel"/>
    <w:tmpl w:val="34AE77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E920DFF"/>
    <w:multiLevelType w:val="hybridMultilevel"/>
    <w:tmpl w:val="1C2895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97992853">
    <w:abstractNumId w:val="12"/>
  </w:num>
  <w:num w:numId="2" w16cid:durableId="1914779828">
    <w:abstractNumId w:val="9"/>
  </w:num>
  <w:num w:numId="3" w16cid:durableId="16973846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8562542">
    <w:abstractNumId w:val="6"/>
  </w:num>
  <w:num w:numId="5" w16cid:durableId="724766668">
    <w:abstractNumId w:val="1"/>
  </w:num>
  <w:num w:numId="6" w16cid:durableId="655457354">
    <w:abstractNumId w:val="17"/>
  </w:num>
  <w:num w:numId="7" w16cid:durableId="2031491147">
    <w:abstractNumId w:val="5"/>
  </w:num>
  <w:num w:numId="8" w16cid:durableId="162941981">
    <w:abstractNumId w:val="10"/>
  </w:num>
  <w:num w:numId="9" w16cid:durableId="2121408890">
    <w:abstractNumId w:val="4"/>
  </w:num>
  <w:num w:numId="10" w16cid:durableId="440880320">
    <w:abstractNumId w:val="15"/>
  </w:num>
  <w:num w:numId="11" w16cid:durableId="1704669248">
    <w:abstractNumId w:val="13"/>
  </w:num>
  <w:num w:numId="12" w16cid:durableId="2001495016">
    <w:abstractNumId w:val="8"/>
  </w:num>
  <w:num w:numId="13" w16cid:durableId="1626152626">
    <w:abstractNumId w:val="3"/>
  </w:num>
  <w:num w:numId="14" w16cid:durableId="1803038632">
    <w:abstractNumId w:val="22"/>
  </w:num>
  <w:num w:numId="15" w16cid:durableId="940331281">
    <w:abstractNumId w:val="11"/>
  </w:num>
  <w:num w:numId="16" w16cid:durableId="192233487">
    <w:abstractNumId w:val="18"/>
  </w:num>
  <w:num w:numId="17" w16cid:durableId="845100357">
    <w:abstractNumId w:val="0"/>
  </w:num>
  <w:num w:numId="18" w16cid:durableId="1321695023">
    <w:abstractNumId w:val="20"/>
  </w:num>
  <w:num w:numId="19" w16cid:durableId="1132475629">
    <w:abstractNumId w:val="21"/>
  </w:num>
  <w:num w:numId="20" w16cid:durableId="2106536568">
    <w:abstractNumId w:val="2"/>
  </w:num>
  <w:num w:numId="21" w16cid:durableId="1106122843">
    <w:abstractNumId w:val="16"/>
  </w:num>
  <w:num w:numId="22" w16cid:durableId="1882401218">
    <w:abstractNumId w:val="14"/>
  </w:num>
  <w:num w:numId="23" w16cid:durableId="18323353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38"/>
    <w:rsid w:val="0001349B"/>
    <w:rsid w:val="00044572"/>
    <w:rsid w:val="000776A9"/>
    <w:rsid w:val="00080937"/>
    <w:rsid w:val="00081231"/>
    <w:rsid w:val="00097AD9"/>
    <w:rsid w:val="000B0CC4"/>
    <w:rsid w:val="000D5DB7"/>
    <w:rsid w:val="000F00D4"/>
    <w:rsid w:val="001269FB"/>
    <w:rsid w:val="00136E88"/>
    <w:rsid w:val="00147A54"/>
    <w:rsid w:val="001C089F"/>
    <w:rsid w:val="002166FD"/>
    <w:rsid w:val="00240215"/>
    <w:rsid w:val="00293B31"/>
    <w:rsid w:val="002A0C92"/>
    <w:rsid w:val="002C1A1F"/>
    <w:rsid w:val="002D325C"/>
    <w:rsid w:val="002E68E2"/>
    <w:rsid w:val="00350538"/>
    <w:rsid w:val="00350894"/>
    <w:rsid w:val="00352383"/>
    <w:rsid w:val="00381F1F"/>
    <w:rsid w:val="003F1B3A"/>
    <w:rsid w:val="00451E63"/>
    <w:rsid w:val="004661D8"/>
    <w:rsid w:val="004B7DEC"/>
    <w:rsid w:val="00522342"/>
    <w:rsid w:val="00525D34"/>
    <w:rsid w:val="00614CF3"/>
    <w:rsid w:val="00640F09"/>
    <w:rsid w:val="00673DDF"/>
    <w:rsid w:val="0069455A"/>
    <w:rsid w:val="006C4109"/>
    <w:rsid w:val="006F6D71"/>
    <w:rsid w:val="00705900"/>
    <w:rsid w:val="00710E20"/>
    <w:rsid w:val="00740ACE"/>
    <w:rsid w:val="00811722"/>
    <w:rsid w:val="008311D4"/>
    <w:rsid w:val="00925941"/>
    <w:rsid w:val="00927D57"/>
    <w:rsid w:val="00963AD5"/>
    <w:rsid w:val="009B2A01"/>
    <w:rsid w:val="009C0A3A"/>
    <w:rsid w:val="009D6F54"/>
    <w:rsid w:val="00AA2992"/>
    <w:rsid w:val="00B76FE6"/>
    <w:rsid w:val="00BF5B74"/>
    <w:rsid w:val="00C67C4A"/>
    <w:rsid w:val="00D415E3"/>
    <w:rsid w:val="00D70C09"/>
    <w:rsid w:val="00DC007F"/>
    <w:rsid w:val="00DD7A54"/>
    <w:rsid w:val="00E006FA"/>
    <w:rsid w:val="00E37CA5"/>
    <w:rsid w:val="00E44DAE"/>
    <w:rsid w:val="00F044AA"/>
    <w:rsid w:val="00F55E20"/>
    <w:rsid w:val="00F8062F"/>
    <w:rsid w:val="00FF49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BD5C"/>
  <w15:chartTrackingRefBased/>
  <w15:docId w15:val="{69C649EA-A966-4B9E-9BC2-C5DD7848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538"/>
    <w:pPr>
      <w:ind w:left="720"/>
      <w:contextualSpacing/>
    </w:pPr>
  </w:style>
  <w:style w:type="character" w:styleId="a4">
    <w:name w:val="Hyperlink"/>
    <w:basedOn w:val="a0"/>
    <w:uiPriority w:val="99"/>
    <w:unhideWhenUsed/>
    <w:rsid w:val="002E68E2"/>
    <w:rPr>
      <w:color w:val="0563C1" w:themeColor="hyperlink"/>
      <w:u w:val="single"/>
    </w:rPr>
  </w:style>
  <w:style w:type="character" w:styleId="a5">
    <w:name w:val="Unresolved Mention"/>
    <w:basedOn w:val="a0"/>
    <w:uiPriority w:val="99"/>
    <w:semiHidden/>
    <w:unhideWhenUsed/>
    <w:rsid w:val="002E68E2"/>
    <w:rPr>
      <w:color w:val="605E5C"/>
      <w:shd w:val="clear" w:color="auto" w:fill="E1DFDD"/>
    </w:rPr>
  </w:style>
  <w:style w:type="character" w:styleId="a6">
    <w:name w:val="annotation reference"/>
    <w:basedOn w:val="a0"/>
    <w:uiPriority w:val="99"/>
    <w:semiHidden/>
    <w:unhideWhenUsed/>
    <w:rsid w:val="002C1A1F"/>
    <w:rPr>
      <w:sz w:val="16"/>
      <w:szCs w:val="16"/>
    </w:rPr>
  </w:style>
  <w:style w:type="paragraph" w:styleId="a7">
    <w:name w:val="annotation text"/>
    <w:basedOn w:val="a"/>
    <w:link w:val="a8"/>
    <w:uiPriority w:val="99"/>
    <w:semiHidden/>
    <w:unhideWhenUsed/>
    <w:rsid w:val="002C1A1F"/>
    <w:pPr>
      <w:spacing w:line="240" w:lineRule="auto"/>
    </w:pPr>
    <w:rPr>
      <w:sz w:val="20"/>
      <w:szCs w:val="20"/>
    </w:rPr>
  </w:style>
  <w:style w:type="character" w:customStyle="1" w:styleId="a8">
    <w:name w:val="Текст примечания Знак"/>
    <w:basedOn w:val="a0"/>
    <w:link w:val="a7"/>
    <w:uiPriority w:val="99"/>
    <w:semiHidden/>
    <w:rsid w:val="002C1A1F"/>
    <w:rPr>
      <w:sz w:val="20"/>
      <w:szCs w:val="20"/>
    </w:rPr>
  </w:style>
  <w:style w:type="paragraph" w:styleId="a9">
    <w:name w:val="annotation subject"/>
    <w:basedOn w:val="a7"/>
    <w:next w:val="a7"/>
    <w:link w:val="aa"/>
    <w:uiPriority w:val="99"/>
    <w:semiHidden/>
    <w:unhideWhenUsed/>
    <w:rsid w:val="002C1A1F"/>
    <w:rPr>
      <w:b/>
      <w:bCs/>
    </w:rPr>
  </w:style>
  <w:style w:type="character" w:customStyle="1" w:styleId="aa">
    <w:name w:val="Тема примечания Знак"/>
    <w:basedOn w:val="a8"/>
    <w:link w:val="a9"/>
    <w:uiPriority w:val="99"/>
    <w:semiHidden/>
    <w:rsid w:val="002C1A1F"/>
    <w:rPr>
      <w:b/>
      <w:bCs/>
      <w:sz w:val="20"/>
      <w:szCs w:val="20"/>
    </w:rPr>
  </w:style>
  <w:style w:type="paragraph" w:styleId="ab">
    <w:name w:val="Revision"/>
    <w:hidden/>
    <w:uiPriority w:val="99"/>
    <w:semiHidden/>
    <w:rsid w:val="002C1A1F"/>
    <w:pPr>
      <w:spacing w:after="0" w:line="240" w:lineRule="auto"/>
    </w:pPr>
  </w:style>
  <w:style w:type="table" w:styleId="ac">
    <w:name w:val="Table Grid"/>
    <w:basedOn w:val="a1"/>
    <w:uiPriority w:val="39"/>
    <w:rsid w:val="0038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67404">
      <w:bodyDiv w:val="1"/>
      <w:marLeft w:val="0"/>
      <w:marRight w:val="0"/>
      <w:marTop w:val="0"/>
      <w:marBottom w:val="0"/>
      <w:divBdr>
        <w:top w:val="none" w:sz="0" w:space="0" w:color="auto"/>
        <w:left w:val="none" w:sz="0" w:space="0" w:color="auto"/>
        <w:bottom w:val="none" w:sz="0" w:space="0" w:color="auto"/>
        <w:right w:val="none" w:sz="0" w:space="0" w:color="auto"/>
      </w:divBdr>
    </w:div>
    <w:div w:id="9059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aring@kase.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e.kz" TargetMode="External"/><Relationship Id="rId5" Type="http://schemas.openxmlformats.org/officeDocument/2006/relationships/hyperlink" Target="mailto:clearing@kase.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10882</Characters>
  <Application>Microsoft Office Word</Application>
  <DocSecurity>4</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"Казахстанская фондовая биржа"</dc:title>
  <dc:subject/>
  <dc:creator>Васильев Владимир Валентинович</dc:creator>
  <cp:keywords/>
  <dc:description/>
  <cp:lastModifiedBy>KASE KASE</cp:lastModifiedBy>
  <cp:revision>2</cp:revision>
  <dcterms:created xsi:type="dcterms:W3CDTF">2023-09-07T05:35:00Z</dcterms:created>
  <dcterms:modified xsi:type="dcterms:W3CDTF">2023-09-07T05:35:00Z</dcterms:modified>
</cp:coreProperties>
</file>