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10-03/И-632 от 23.07.2020</w:t>
      </w:r>
    </w:p>
    <w:p w:rsidR="00F94916" w:rsidRDefault="00F94916" w:rsidP="00F9491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F94916" w:rsidRDefault="00F94916" w:rsidP="00F94916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16" w:rsidRPr="00F94916" w:rsidRDefault="00F94916" w:rsidP="00F94916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«Казахстанская фондовая биржа»</w:t>
      </w:r>
    </w:p>
    <w:p w:rsidR="00F94916" w:rsidRPr="00F94916" w:rsidRDefault="00F94916" w:rsidP="00F94916">
      <w:pPr>
        <w:tabs>
          <w:tab w:val="left" w:pos="6521"/>
        </w:tabs>
        <w:spacing w:after="0" w:line="240" w:lineRule="auto"/>
        <w:ind w:firstLine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16" w:rsidRPr="00F94916" w:rsidRDefault="00F94916" w:rsidP="00F94916">
      <w:pPr>
        <w:tabs>
          <w:tab w:val="left" w:pos="6521"/>
        </w:tabs>
        <w:spacing w:after="0" w:line="240" w:lineRule="auto"/>
        <w:ind w:firstLine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16" w:rsidRPr="00F94916" w:rsidRDefault="00F94916" w:rsidP="00F94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F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«Национальный управляющий холдинг «</w:t>
      </w:r>
      <w:proofErr w:type="spellStart"/>
      <w:r w:rsidRPr="00F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КазАгро</w:t>
      </w:r>
      <w:proofErr w:type="spellEnd"/>
      <w:r w:rsidRPr="00F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АО «Холдинг «</w:t>
      </w:r>
      <w:proofErr w:type="spellStart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КазАг</w:t>
      </w:r>
      <w:bookmarkStart w:id="0" w:name="_GoBack"/>
      <w:bookmarkEnd w:id="0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ро</w:t>
      </w:r>
      <w:proofErr w:type="spellEnd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F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Листинговыми правилами АО «Казахстанская фондовая биржа», утвержденными решением Совета директоров АО «Казахстанская фондовая биржа» (протокол от 27 апреля 2017 года № 15), информирует о намерении 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АО «Холдинг «</w:t>
      </w:r>
      <w:proofErr w:type="spellStart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КазАгро</w:t>
      </w:r>
      <w:proofErr w:type="spellEnd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долю в уставном капитале другой организации, составляющую 25 и более процентов от размера ее уставного капитала.</w:t>
      </w:r>
      <w:proofErr w:type="gramEnd"/>
    </w:p>
    <w:p w:rsidR="00F94916" w:rsidRPr="00F94916" w:rsidRDefault="00F94916" w:rsidP="00F94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1. На</w:t>
      </w: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заочном заседании Совета директоров 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АО «Холдинг «</w:t>
      </w:r>
      <w:proofErr w:type="spellStart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КазАгро</w:t>
      </w:r>
      <w:proofErr w:type="spellEnd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(решение от 28 апреля 2020 года № 3) принято решение 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о приобретении  АО «Холдинг «</w:t>
      </w:r>
      <w:proofErr w:type="spellStart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КазАгро</w:t>
      </w:r>
      <w:proofErr w:type="spellEnd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 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49%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долей участия в уставных капиталах товариществ с ограниченной ответственностью:</w:t>
      </w:r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ТОО «</w:t>
      </w:r>
      <w:proofErr w:type="spellStart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>Amanat</w:t>
      </w:r>
      <w:proofErr w:type="spellEnd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>jer</w:t>
      </w:r>
      <w:proofErr w:type="spellEnd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2020», ТОО «</w:t>
      </w:r>
      <w:proofErr w:type="spellStart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>АстыкМол</w:t>
      </w:r>
      <w:proofErr w:type="spellEnd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>», ТОО «</w:t>
      </w:r>
      <w:proofErr w:type="spellStart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>Буденное</w:t>
      </w:r>
      <w:proofErr w:type="spellEnd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>-СК», ТОО «</w:t>
      </w:r>
      <w:proofErr w:type="spellStart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>Шортанбай</w:t>
      </w:r>
      <w:proofErr w:type="spellEnd"/>
      <w:r w:rsidRPr="00F94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2020»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путем присоединения к их учредительным договорам, и последующей продажи долей участия инвесторам. </w:t>
      </w:r>
    </w:p>
    <w:p w:rsidR="00F94916" w:rsidRPr="00F94916" w:rsidRDefault="00F94916" w:rsidP="00F94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2. </w:t>
      </w:r>
      <w:proofErr w:type="gramStart"/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На очном заседании Совета директоров 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АО «Холдинг «</w:t>
      </w:r>
      <w:proofErr w:type="spellStart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КазАгро</w:t>
      </w:r>
      <w:proofErr w:type="spellEnd"/>
      <w:r w:rsidRPr="00F94916">
        <w:rPr>
          <w:rFonts w:ascii="Times New Roman" w:eastAsia="Calibri" w:hAnsi="Times New Roman" w:cs="Times New Roman"/>
          <w:snapToGrid w:val="0"/>
          <w:sz w:val="28"/>
          <w:szCs w:val="28"/>
        </w:rPr>
        <w:t>» (протокол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от 29 июня 2020 года № 6) принято решение о приобретении АО «Холдинг «</w:t>
      </w:r>
      <w:proofErr w:type="spellStart"/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КазАгро</w:t>
      </w:r>
      <w:proofErr w:type="spellEnd"/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»  49% долей участия в уставных капиталах товариществ с ограниченной ответственностью</w:t>
      </w:r>
      <w:r w:rsidRPr="00F94916">
        <w:rPr>
          <w:rFonts w:ascii="Arial" w:eastAsia="Calibri" w:hAnsi="Arial" w:cs="Arial"/>
          <w:sz w:val="28"/>
          <w:szCs w:val="28"/>
        </w:rPr>
        <w:t xml:space="preserve"> </w:t>
      </w:r>
      <w:r w:rsidRPr="00F94916">
        <w:rPr>
          <w:rFonts w:ascii="Times New Roman" w:eastAsia="Calibri" w:hAnsi="Times New Roman" w:cs="Times New Roman"/>
          <w:sz w:val="28"/>
          <w:szCs w:val="28"/>
        </w:rPr>
        <w:t>ТОО «</w:t>
      </w:r>
      <w:proofErr w:type="spellStart"/>
      <w:r w:rsidRPr="00F94916">
        <w:rPr>
          <w:rFonts w:ascii="Times New Roman" w:eastAsia="Calibri" w:hAnsi="Times New Roman" w:cs="Times New Roman"/>
          <w:sz w:val="28"/>
          <w:szCs w:val="28"/>
        </w:rPr>
        <w:t>Qaz</w:t>
      </w:r>
      <w:proofErr w:type="spellEnd"/>
      <w:r w:rsidRPr="00F94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4916">
        <w:rPr>
          <w:rFonts w:ascii="Times New Roman" w:eastAsia="Calibri" w:hAnsi="Times New Roman" w:cs="Times New Roman"/>
          <w:sz w:val="28"/>
          <w:szCs w:val="28"/>
        </w:rPr>
        <w:t>Sunqar</w:t>
      </w:r>
      <w:proofErr w:type="spellEnd"/>
      <w:r w:rsidRPr="00F94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4916">
        <w:rPr>
          <w:rFonts w:ascii="Times New Roman" w:eastAsia="Calibri" w:hAnsi="Times New Roman" w:cs="Times New Roman"/>
          <w:sz w:val="28"/>
          <w:szCs w:val="28"/>
        </w:rPr>
        <w:t>Agro</w:t>
      </w:r>
      <w:proofErr w:type="spellEnd"/>
      <w:r w:rsidRPr="00F94916">
        <w:rPr>
          <w:rFonts w:ascii="Times New Roman" w:eastAsia="Calibri" w:hAnsi="Times New Roman" w:cs="Times New Roman"/>
          <w:sz w:val="28"/>
          <w:szCs w:val="28"/>
        </w:rPr>
        <w:t>», ТОО «EL INVEST AGRO»</w:t>
      </w:r>
      <w:r w:rsidRPr="00F9491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, путем присоединения к их учредительным договорам, и последующей продажи долей участия инвесторам.</w:t>
      </w:r>
      <w:proofErr w:type="gramEnd"/>
    </w:p>
    <w:p w:rsidR="00F94916" w:rsidRPr="00F94916" w:rsidRDefault="00F94916" w:rsidP="00F94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94916" w:rsidRPr="00F94916" w:rsidRDefault="00F94916" w:rsidP="00F94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94916" w:rsidRPr="00F94916" w:rsidRDefault="00F94916" w:rsidP="00F94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Управляющий директор -</w:t>
      </w:r>
    </w:p>
    <w:p w:rsidR="00F94916" w:rsidRPr="00F94916" w:rsidRDefault="00F94916" w:rsidP="00F94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Член Правления</w:t>
      </w: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ab/>
      </w: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ab/>
      </w: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ab/>
      </w: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ab/>
      </w: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ab/>
      </w:r>
      <w:r w:rsidRPr="00F9491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ab/>
        <w:t xml:space="preserve">         М. Дарибаев</w:t>
      </w:r>
    </w:p>
    <w:p w:rsidR="00F94916" w:rsidRDefault="00F94916" w:rsidP="00F94916">
      <w:pPr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</w:p>
    <w:p w:rsidR="00F94916" w:rsidRDefault="00F94916" w:rsidP="00F94916">
      <w:pPr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</w:p>
    <w:p w:rsidR="00F94916" w:rsidRDefault="00F94916" w:rsidP="00F94916">
      <w:pPr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</w:p>
    <w:p w:rsidR="00F94916" w:rsidRDefault="00F94916" w:rsidP="00F94916">
      <w:pPr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</w:p>
    <w:p w:rsidR="00F94916" w:rsidRDefault="00F94916" w:rsidP="00F94916">
      <w:pPr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</w:p>
    <w:p w:rsidR="00F94916" w:rsidRDefault="00F94916" w:rsidP="00F94916">
      <w:pPr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</w:p>
    <w:p w:rsidR="00F94916" w:rsidRPr="005674D4" w:rsidRDefault="00F94916" w:rsidP="00F94916">
      <w:pPr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</w:p>
    <w:p w:rsidR="00F94916" w:rsidRPr="005674D4" w:rsidRDefault="00F94916" w:rsidP="00F94916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5674D4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Email: </w:t>
      </w:r>
      <w:r w:rsidRPr="005674D4">
        <w:rPr>
          <w:rFonts w:ascii="Times New Roman" w:eastAsia="Calibri" w:hAnsi="Times New Roman" w:cs="Times New Roman"/>
          <w:i/>
          <w:noProof/>
          <w:sz w:val="20"/>
          <w:szCs w:val="20"/>
          <w:lang w:val="en-US"/>
        </w:rPr>
        <w:t>N.Sadykov@kazagro.kz</w:t>
      </w:r>
    </w:p>
    <w:p w:rsidR="00257589" w:rsidRPr="00F94916" w:rsidRDefault="00F94916" w:rsidP="00F94916">
      <w:pPr>
        <w:spacing w:after="0" w:line="240" w:lineRule="auto"/>
        <w:jc w:val="both"/>
        <w:rPr>
          <w:lang w:val="en-US"/>
        </w:rPr>
      </w:pPr>
      <w:r w:rsidRPr="005674D4">
        <w:rPr>
          <w:rFonts w:ascii="Times New Roman" w:eastAsia="Calibri" w:hAnsi="Times New Roman" w:cs="Times New Roman"/>
          <w:i/>
          <w:sz w:val="20"/>
          <w:szCs w:val="20"/>
        </w:rPr>
        <w:t>Тел</w:t>
      </w:r>
      <w:r w:rsidRPr="005674D4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: </w:t>
      </w:r>
      <w:r w:rsidRPr="005674D4">
        <w:rPr>
          <w:rFonts w:ascii="Times New Roman" w:eastAsia="Calibri" w:hAnsi="Times New Roman" w:cs="Times New Roman"/>
          <w:i/>
          <w:noProof/>
          <w:sz w:val="20"/>
          <w:szCs w:val="20"/>
          <w:lang w:val="en-US"/>
        </w:rPr>
        <w:t xml:space="preserve">8 7172 705-620, </w:t>
      </w:r>
      <w:r w:rsidRPr="005674D4">
        <w:rPr>
          <w:rFonts w:ascii="Times New Roman" w:eastAsia="Calibri" w:hAnsi="Times New Roman" w:cs="Times New Roman"/>
          <w:i/>
          <w:noProof/>
          <w:sz w:val="20"/>
          <w:szCs w:val="20"/>
        </w:rPr>
        <w:t>вн</w:t>
      </w:r>
      <w:r w:rsidRPr="005674D4">
        <w:rPr>
          <w:rFonts w:ascii="Times New Roman" w:eastAsia="Calibri" w:hAnsi="Times New Roman" w:cs="Times New Roman"/>
          <w:i/>
          <w:noProof/>
          <w:sz w:val="20"/>
          <w:szCs w:val="20"/>
          <w:lang w:val="en-US"/>
        </w:rPr>
        <w:t>.1402</w:t>
      </w:r>
    </w:p>
    <w:sectPr w:rsidR="00257589" w:rsidRPr="00F94916" w:rsidSect="00D246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133" w:bottom="567" w:left="1134" w:header="569" w:footer="709" w:gutter="0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22.07.2020 16:52 Шапенов Серик Каирбекович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22.07.2020 16:56 Муслимов Арман Бакытжанович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23.07.2020 10:28 Дарибаев Мурат Аманкельдиевич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7A" w:rsidRDefault="00F94916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23.07.2020 10:59. Копия электронного документа. Версия СЭД: Documentolog 7.4.5.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7A" w:rsidRDefault="00F94916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23.07.2020 10:59. Копия электронного документа. Версия СЭД: Documentolog 7.4.5.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7A" w:rsidRDefault="00F94916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23.07.2020 10:59. Копия электронного документа. Версия СЭД: Documentolog 7.4.5.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23.07.2020 10:59. Копия электронного документа. Версия СЭД: Documentolog 7.4.5.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7A" w:rsidRDefault="00F94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61" w:rsidRDefault="00F94916" w:rsidP="006C1E6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91" w:rsidRDefault="00F94916" w:rsidP="003E1191">
    <w:pPr>
      <w:pStyle w:val="a3"/>
      <w:jc w:val="center"/>
    </w:pPr>
    <w:r>
      <w:rPr>
        <w:noProof/>
        <w:lang w:eastAsia="ru-RU"/>
      </w:rPr>
      <w:drawing>
        <wp:inline distT="0" distB="0" distL="0" distR="0" wp14:anchorId="09977B59" wp14:editId="1363C147">
          <wp:extent cx="6114415" cy="1590040"/>
          <wp:effectExtent l="0" t="0" r="635" b="0"/>
          <wp:docPr id="1" name="Рисунок 1" descr="Шапк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6"/>
    <w:rsid w:val="00257589"/>
    <w:rsid w:val="00F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916"/>
  </w:style>
  <w:style w:type="paragraph" w:styleId="a5">
    <w:name w:val="footer"/>
    <w:basedOn w:val="a"/>
    <w:link w:val="a6"/>
    <w:uiPriority w:val="99"/>
    <w:unhideWhenUsed/>
    <w:rsid w:val="00F9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916"/>
  </w:style>
  <w:style w:type="paragraph" w:styleId="a7">
    <w:name w:val="Balloon Text"/>
    <w:basedOn w:val="a"/>
    <w:link w:val="a8"/>
    <w:uiPriority w:val="99"/>
    <w:semiHidden/>
    <w:unhideWhenUsed/>
    <w:rsid w:val="00F9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916"/>
  </w:style>
  <w:style w:type="paragraph" w:styleId="a5">
    <w:name w:val="footer"/>
    <w:basedOn w:val="a"/>
    <w:link w:val="a6"/>
    <w:uiPriority w:val="99"/>
    <w:unhideWhenUsed/>
    <w:rsid w:val="00F9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916"/>
  </w:style>
  <w:style w:type="paragraph" w:styleId="a7">
    <w:name w:val="Balloon Text"/>
    <w:basedOn w:val="a"/>
    <w:link w:val="a8"/>
    <w:uiPriority w:val="99"/>
    <w:semiHidden/>
    <w:unhideWhenUsed/>
    <w:rsid w:val="00F9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4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Нуржан</dc:creator>
  <cp:lastModifiedBy>Садыков Нуржан</cp:lastModifiedBy>
  <cp:revision>1</cp:revision>
  <dcterms:created xsi:type="dcterms:W3CDTF">2020-07-22T10:23:00Z</dcterms:created>
  <dcterms:modified xsi:type="dcterms:W3CDTF">2020-07-22T10:27:00Z</dcterms:modified>
</cp:coreProperties>
</file>