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EFC00" w14:textId="53B60FE1" w:rsidR="00322045" w:rsidRPr="002E4213" w:rsidRDefault="00322045" w:rsidP="00322045">
      <w:pPr>
        <w:rPr>
          <w:b/>
          <w:color w:val="000099"/>
          <w:lang w:val="en-US"/>
        </w:rPr>
      </w:pPr>
    </w:p>
    <w:p w14:paraId="4EB685E8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4B3C036D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585C46E3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67184795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297F0628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091BFD02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11C5EC5A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7108FC21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00BD6A1D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7D9C9234" w14:textId="77777777" w:rsidR="00322045" w:rsidRDefault="00322045" w:rsidP="00322045">
      <w:pPr>
        <w:jc w:val="center"/>
        <w:outlineLvl w:val="0"/>
        <w:rPr>
          <w:rStyle w:val="11"/>
        </w:rPr>
      </w:pPr>
    </w:p>
    <w:p w14:paraId="7AA1D384" w14:textId="77777777" w:rsidR="00322045" w:rsidRPr="00322045" w:rsidRDefault="00322045" w:rsidP="00322045">
      <w:pPr>
        <w:jc w:val="center"/>
        <w:rPr>
          <w:b/>
          <w:bCs/>
          <w:color w:val="44546A" w:themeColor="text2"/>
          <w:sz w:val="72"/>
          <w:szCs w:val="72"/>
        </w:rPr>
      </w:pPr>
      <w:r w:rsidRPr="00322045">
        <w:rPr>
          <w:b/>
          <w:bCs/>
          <w:color w:val="44546A" w:themeColor="text2"/>
          <w:sz w:val="72"/>
          <w:szCs w:val="72"/>
        </w:rPr>
        <w:t>Годовой отчет АО «KEGOC»</w:t>
      </w:r>
    </w:p>
    <w:p w14:paraId="2D3C79A6" w14:textId="77777777" w:rsidR="00322045" w:rsidRPr="00322045" w:rsidRDefault="00322045" w:rsidP="00322045">
      <w:pPr>
        <w:jc w:val="center"/>
        <w:rPr>
          <w:b/>
          <w:bCs/>
          <w:color w:val="44546A" w:themeColor="text2"/>
          <w:sz w:val="72"/>
          <w:szCs w:val="72"/>
        </w:rPr>
      </w:pPr>
      <w:r w:rsidRPr="00322045">
        <w:rPr>
          <w:b/>
          <w:bCs/>
          <w:color w:val="44546A" w:themeColor="text2"/>
          <w:sz w:val="72"/>
          <w:szCs w:val="72"/>
        </w:rPr>
        <w:t>2018 год</w:t>
      </w:r>
    </w:p>
    <w:p w14:paraId="0413912D" w14:textId="77777777" w:rsidR="00322045" w:rsidRPr="00300C77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</w:rPr>
      </w:pPr>
    </w:p>
    <w:p w14:paraId="7DB523D7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292CEDA9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3BA63E4B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73B08B2D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56D82592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3D26455B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003F7C72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1E95C05D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720163EF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3A63C03C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1FD293BE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6C7AA09C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3770708A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6F9A3F50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0B7BD075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27F8DDAA" w14:textId="77777777" w:rsidR="00322045" w:rsidRDefault="00322045" w:rsidP="00322045">
      <w:pPr>
        <w:jc w:val="center"/>
        <w:outlineLvl w:val="0"/>
        <w:rPr>
          <w:rStyle w:val="11"/>
          <w:color w:val="525252" w:themeColor="accent3" w:themeShade="80"/>
          <w:sz w:val="40"/>
          <w:szCs w:val="40"/>
          <w:lang w:val="kk-KZ"/>
        </w:rPr>
      </w:pPr>
    </w:p>
    <w:p w14:paraId="115C8F56" w14:textId="77777777" w:rsidR="00322045" w:rsidRPr="00322045" w:rsidRDefault="00322045" w:rsidP="0004575C">
      <w:pPr>
        <w:jc w:val="center"/>
        <w:rPr>
          <w:b/>
          <w:color w:val="44546A" w:themeColor="text2"/>
        </w:rPr>
      </w:pPr>
    </w:p>
    <w:p w14:paraId="26F3A225" w14:textId="77777777" w:rsidR="00322045" w:rsidRPr="00322045" w:rsidRDefault="00322045" w:rsidP="0004575C">
      <w:pPr>
        <w:jc w:val="center"/>
        <w:rPr>
          <w:b/>
          <w:color w:val="44546A" w:themeColor="text2"/>
        </w:rPr>
      </w:pPr>
    </w:p>
    <w:p w14:paraId="6BA03F5A" w14:textId="77777777" w:rsidR="00322045" w:rsidRPr="00322045" w:rsidRDefault="00322045" w:rsidP="0004575C">
      <w:pPr>
        <w:jc w:val="center"/>
        <w:rPr>
          <w:b/>
          <w:color w:val="44546A" w:themeColor="text2"/>
        </w:rPr>
      </w:pPr>
    </w:p>
    <w:p w14:paraId="7DAB5EB2" w14:textId="77777777" w:rsidR="00322045" w:rsidRPr="00322045" w:rsidRDefault="00322045" w:rsidP="0004575C">
      <w:pPr>
        <w:jc w:val="center"/>
        <w:rPr>
          <w:b/>
          <w:color w:val="44546A" w:themeColor="text2"/>
        </w:rPr>
      </w:pPr>
    </w:p>
    <w:p w14:paraId="0A8C1A3C" w14:textId="77777777" w:rsidR="00F23C54" w:rsidRDefault="00F23C54" w:rsidP="0004575C">
      <w:pPr>
        <w:jc w:val="center"/>
        <w:rPr>
          <w:b/>
          <w:color w:val="44546A" w:themeColor="text2"/>
        </w:rPr>
      </w:pPr>
    </w:p>
    <w:p w14:paraId="325CCE5F" w14:textId="77777777" w:rsidR="0004575C" w:rsidRPr="00322045" w:rsidRDefault="0004575C" w:rsidP="0004575C">
      <w:pPr>
        <w:jc w:val="center"/>
        <w:rPr>
          <w:b/>
          <w:color w:val="44546A" w:themeColor="text2"/>
        </w:rPr>
      </w:pPr>
      <w:r w:rsidRPr="00322045">
        <w:rPr>
          <w:b/>
          <w:color w:val="44546A" w:themeColor="text2"/>
        </w:rPr>
        <w:t>СОДЕРЖАНИЕ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47"/>
        <w:gridCol w:w="787"/>
      </w:tblGrid>
      <w:tr w:rsidR="0004575C" w:rsidRPr="0093527B" w14:paraId="274D9E01" w14:textId="77777777" w:rsidTr="0041184A">
        <w:tc>
          <w:tcPr>
            <w:tcW w:w="7747" w:type="dxa"/>
          </w:tcPr>
          <w:p w14:paraId="3988119C" w14:textId="27F733AC" w:rsidR="0004575C" w:rsidRPr="00285908" w:rsidRDefault="0004575C" w:rsidP="007268DE">
            <w:pPr>
              <w:ind w:left="34"/>
              <w:rPr>
                <w:b/>
                <w:noProof/>
                <w:sz w:val="18"/>
                <w:szCs w:val="18"/>
              </w:rPr>
            </w:pPr>
            <w:r w:rsidRPr="00285908">
              <w:rPr>
                <w:b/>
                <w:noProof/>
                <w:sz w:val="18"/>
                <w:szCs w:val="18"/>
              </w:rPr>
              <w:t>О Компании</w:t>
            </w:r>
          </w:p>
        </w:tc>
        <w:tc>
          <w:tcPr>
            <w:tcW w:w="787" w:type="dxa"/>
            <w:vAlign w:val="center"/>
          </w:tcPr>
          <w:p w14:paraId="341867A9" w14:textId="1C401405" w:rsidR="0004575C" w:rsidRPr="004447F5" w:rsidRDefault="001B2CCE" w:rsidP="001B2CCE">
            <w:pPr>
              <w:ind w:left="3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04575C" w:rsidRPr="0093527B" w14:paraId="32CE8319" w14:textId="77777777" w:rsidTr="0041184A">
        <w:tc>
          <w:tcPr>
            <w:tcW w:w="7747" w:type="dxa"/>
          </w:tcPr>
          <w:p w14:paraId="67173990" w14:textId="518617D0" w:rsidR="0004575C" w:rsidRPr="00285908" w:rsidRDefault="0004575C" w:rsidP="007268DE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Обращение Председателя Совета директоров АО «</w:t>
            </w:r>
            <w:r w:rsidRPr="00285908">
              <w:rPr>
                <w:b/>
                <w:sz w:val="18"/>
                <w:szCs w:val="18"/>
                <w:lang w:val="en-US"/>
              </w:rPr>
              <w:t>KEGOC</w:t>
            </w:r>
            <w:r w:rsidRPr="00285908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787" w:type="dxa"/>
            <w:vAlign w:val="center"/>
          </w:tcPr>
          <w:p w14:paraId="01083464" w14:textId="7D0170AD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</w:t>
            </w:r>
          </w:p>
        </w:tc>
      </w:tr>
      <w:tr w:rsidR="0004575C" w:rsidRPr="0093527B" w14:paraId="424E4EE0" w14:textId="77777777" w:rsidTr="0041184A">
        <w:tc>
          <w:tcPr>
            <w:tcW w:w="7747" w:type="dxa"/>
          </w:tcPr>
          <w:p w14:paraId="7A817D7F" w14:textId="204C6799" w:rsidR="0004575C" w:rsidRPr="00285908" w:rsidRDefault="0004575C" w:rsidP="007268DE">
            <w:pPr>
              <w:ind w:left="34"/>
              <w:rPr>
                <w:b/>
                <w:noProof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Обращение Председателя Правления АО «</w:t>
            </w:r>
            <w:r w:rsidRPr="00285908">
              <w:rPr>
                <w:b/>
                <w:sz w:val="18"/>
                <w:szCs w:val="18"/>
                <w:lang w:val="en-US"/>
              </w:rPr>
              <w:t>KEGOC</w:t>
            </w:r>
            <w:r w:rsidRPr="00285908">
              <w:rPr>
                <w:b/>
                <w:sz w:val="18"/>
                <w:szCs w:val="18"/>
              </w:rPr>
              <w:t>»</w:t>
            </w:r>
          </w:p>
        </w:tc>
        <w:tc>
          <w:tcPr>
            <w:tcW w:w="787" w:type="dxa"/>
          </w:tcPr>
          <w:p w14:paraId="54B86D84" w14:textId="4B772CBC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7-8</w:t>
            </w:r>
          </w:p>
        </w:tc>
      </w:tr>
      <w:tr w:rsidR="0004575C" w:rsidRPr="0093527B" w14:paraId="6B6E6C44" w14:textId="77777777" w:rsidTr="0041184A">
        <w:tc>
          <w:tcPr>
            <w:tcW w:w="7747" w:type="dxa"/>
          </w:tcPr>
          <w:p w14:paraId="2CD7EFE8" w14:textId="2E2F14AD" w:rsidR="0004575C" w:rsidRPr="00285908" w:rsidRDefault="0004575C" w:rsidP="007268DE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 xml:space="preserve">Ключевые события и достижения 2018 года </w:t>
            </w:r>
          </w:p>
        </w:tc>
        <w:tc>
          <w:tcPr>
            <w:tcW w:w="787" w:type="dxa"/>
          </w:tcPr>
          <w:p w14:paraId="5E6BDF9D" w14:textId="06B18C29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9-10</w:t>
            </w:r>
          </w:p>
        </w:tc>
      </w:tr>
      <w:tr w:rsidR="0004575C" w:rsidRPr="0093527B" w14:paraId="6E8E05AE" w14:textId="77777777" w:rsidTr="0041184A">
        <w:tc>
          <w:tcPr>
            <w:tcW w:w="7747" w:type="dxa"/>
          </w:tcPr>
          <w:p w14:paraId="522BABA7" w14:textId="5F38FE3F" w:rsidR="0004575C" w:rsidRPr="00285908" w:rsidRDefault="0004575C" w:rsidP="007268DE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 xml:space="preserve">Обзор рынка </w:t>
            </w:r>
          </w:p>
        </w:tc>
        <w:tc>
          <w:tcPr>
            <w:tcW w:w="787" w:type="dxa"/>
            <w:vAlign w:val="center"/>
          </w:tcPr>
          <w:p w14:paraId="7065056C" w14:textId="77777777" w:rsidR="0004575C" w:rsidRPr="001B2CCE" w:rsidRDefault="0004575C" w:rsidP="001B2CCE">
            <w:pPr>
              <w:ind w:left="34"/>
              <w:rPr>
                <w:b/>
                <w:sz w:val="18"/>
                <w:szCs w:val="18"/>
              </w:rPr>
            </w:pPr>
          </w:p>
        </w:tc>
      </w:tr>
      <w:tr w:rsidR="0004575C" w:rsidRPr="0093527B" w14:paraId="60C1F5BE" w14:textId="77777777" w:rsidTr="0041184A">
        <w:tc>
          <w:tcPr>
            <w:tcW w:w="7747" w:type="dxa"/>
          </w:tcPr>
          <w:p w14:paraId="597CD161" w14:textId="77777777" w:rsidR="0004575C" w:rsidRPr="00285908" w:rsidRDefault="0004575C" w:rsidP="00CC4979">
            <w:pPr>
              <w:ind w:left="885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Государственное регулирование. Структура электроэнергетики Республики Казахстан</w:t>
            </w:r>
          </w:p>
        </w:tc>
        <w:tc>
          <w:tcPr>
            <w:tcW w:w="787" w:type="dxa"/>
            <w:vAlign w:val="center"/>
          </w:tcPr>
          <w:p w14:paraId="2479691B" w14:textId="31823671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11-12</w:t>
            </w:r>
          </w:p>
        </w:tc>
      </w:tr>
      <w:tr w:rsidR="0004575C" w:rsidRPr="0093527B" w14:paraId="740D875C" w14:textId="77777777" w:rsidTr="0041184A">
        <w:tc>
          <w:tcPr>
            <w:tcW w:w="7747" w:type="dxa"/>
          </w:tcPr>
          <w:p w14:paraId="2F7D1246" w14:textId="287EA914" w:rsidR="0004575C" w:rsidRPr="00285908" w:rsidRDefault="0004575C" w:rsidP="007268DE">
            <w:pPr>
              <w:ind w:left="885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Рынок электрической энергии Республики Казахстан</w:t>
            </w:r>
          </w:p>
        </w:tc>
        <w:tc>
          <w:tcPr>
            <w:tcW w:w="787" w:type="dxa"/>
            <w:vAlign w:val="center"/>
          </w:tcPr>
          <w:p w14:paraId="6C32CDC9" w14:textId="65C66A43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12-13</w:t>
            </w:r>
          </w:p>
        </w:tc>
      </w:tr>
      <w:tr w:rsidR="0004575C" w:rsidRPr="0093527B" w14:paraId="52D5F2BE" w14:textId="77777777" w:rsidTr="0041184A">
        <w:tc>
          <w:tcPr>
            <w:tcW w:w="7747" w:type="dxa"/>
          </w:tcPr>
          <w:p w14:paraId="460ED1A1" w14:textId="77777777" w:rsidR="0004575C" w:rsidRPr="00285908" w:rsidRDefault="0004575C" w:rsidP="00CC4979">
            <w:pPr>
              <w:ind w:left="885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 xml:space="preserve">Баланс электроэнергии </w:t>
            </w:r>
          </w:p>
        </w:tc>
        <w:tc>
          <w:tcPr>
            <w:tcW w:w="787" w:type="dxa"/>
            <w:vAlign w:val="center"/>
          </w:tcPr>
          <w:p w14:paraId="418CD50C" w14:textId="53E2FD66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14</w:t>
            </w:r>
          </w:p>
        </w:tc>
      </w:tr>
      <w:tr w:rsidR="0004575C" w:rsidRPr="0093527B" w14:paraId="78A2B03D" w14:textId="77777777" w:rsidTr="0041184A">
        <w:tc>
          <w:tcPr>
            <w:tcW w:w="7747" w:type="dxa"/>
          </w:tcPr>
          <w:p w14:paraId="74CE4481" w14:textId="77777777" w:rsidR="0004575C" w:rsidRPr="00285908" w:rsidRDefault="0004575C" w:rsidP="008901A0">
            <w:pPr>
              <w:ind w:left="885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Производственная деятельность</w:t>
            </w:r>
          </w:p>
        </w:tc>
        <w:tc>
          <w:tcPr>
            <w:tcW w:w="787" w:type="dxa"/>
            <w:vAlign w:val="center"/>
          </w:tcPr>
          <w:p w14:paraId="2826EEC4" w14:textId="28B7EB15" w:rsidR="0004575C" w:rsidRPr="0041184A" w:rsidRDefault="0004575C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</w:p>
        </w:tc>
      </w:tr>
      <w:tr w:rsidR="0004575C" w:rsidRPr="0093527B" w14:paraId="48F701CD" w14:textId="77777777" w:rsidTr="0041184A">
        <w:tc>
          <w:tcPr>
            <w:tcW w:w="7747" w:type="dxa"/>
          </w:tcPr>
          <w:p w14:paraId="1450089A" w14:textId="77777777" w:rsidR="0004575C" w:rsidRPr="00285908" w:rsidRDefault="0004575C" w:rsidP="00CC4979">
            <w:pPr>
              <w:ind w:left="34" w:firstLine="1418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Передача электроэнергии</w:t>
            </w:r>
          </w:p>
        </w:tc>
        <w:tc>
          <w:tcPr>
            <w:tcW w:w="787" w:type="dxa"/>
            <w:vAlign w:val="center"/>
          </w:tcPr>
          <w:p w14:paraId="5D66B9E9" w14:textId="12AEA40A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14</w:t>
            </w:r>
          </w:p>
        </w:tc>
      </w:tr>
      <w:tr w:rsidR="0004575C" w:rsidRPr="0093527B" w14:paraId="1533C188" w14:textId="77777777" w:rsidTr="0041184A">
        <w:tc>
          <w:tcPr>
            <w:tcW w:w="7747" w:type="dxa"/>
          </w:tcPr>
          <w:p w14:paraId="470CED5D" w14:textId="77777777" w:rsidR="0004575C" w:rsidRPr="00285908" w:rsidRDefault="0004575C" w:rsidP="00CC4979">
            <w:pPr>
              <w:pStyle w:val="ae"/>
              <w:ind w:left="34" w:firstLine="1418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Техническая диспетчеризация</w:t>
            </w:r>
          </w:p>
        </w:tc>
        <w:tc>
          <w:tcPr>
            <w:tcW w:w="787" w:type="dxa"/>
            <w:vAlign w:val="center"/>
          </w:tcPr>
          <w:p w14:paraId="55FAE519" w14:textId="014BEB5B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15</w:t>
            </w:r>
          </w:p>
        </w:tc>
      </w:tr>
      <w:tr w:rsidR="0004575C" w:rsidRPr="0093527B" w14:paraId="42117693" w14:textId="77777777" w:rsidTr="0041184A">
        <w:tc>
          <w:tcPr>
            <w:tcW w:w="7747" w:type="dxa"/>
          </w:tcPr>
          <w:p w14:paraId="7D9442E3" w14:textId="77777777" w:rsidR="0004575C" w:rsidRPr="00285908" w:rsidRDefault="0004575C" w:rsidP="00CC4979">
            <w:pPr>
              <w:pStyle w:val="ae"/>
              <w:ind w:left="34" w:firstLine="1418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Организация балансирования производства-потребления электроэнергии</w:t>
            </w:r>
          </w:p>
        </w:tc>
        <w:tc>
          <w:tcPr>
            <w:tcW w:w="787" w:type="dxa"/>
            <w:vAlign w:val="center"/>
          </w:tcPr>
          <w:p w14:paraId="3BD6FF6B" w14:textId="4312749F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15</w:t>
            </w:r>
          </w:p>
        </w:tc>
      </w:tr>
      <w:tr w:rsidR="0004575C" w:rsidRPr="0093527B" w14:paraId="73C5BF31" w14:textId="77777777" w:rsidTr="0041184A">
        <w:tc>
          <w:tcPr>
            <w:tcW w:w="7747" w:type="dxa"/>
          </w:tcPr>
          <w:p w14:paraId="32FEC2EA" w14:textId="77777777" w:rsidR="0004575C" w:rsidRPr="00285908" w:rsidRDefault="0004575C" w:rsidP="00CC4979">
            <w:pPr>
              <w:ind w:left="34" w:firstLine="1418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Операции по купле-продаже электроэнергии</w:t>
            </w:r>
          </w:p>
        </w:tc>
        <w:tc>
          <w:tcPr>
            <w:tcW w:w="787" w:type="dxa"/>
            <w:vAlign w:val="center"/>
          </w:tcPr>
          <w:p w14:paraId="728858DB" w14:textId="40E0B49D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</w:t>
            </w:r>
          </w:p>
        </w:tc>
      </w:tr>
      <w:tr w:rsidR="0004575C" w:rsidRPr="0093527B" w14:paraId="216817AB" w14:textId="77777777" w:rsidTr="0041184A">
        <w:tc>
          <w:tcPr>
            <w:tcW w:w="7747" w:type="dxa"/>
          </w:tcPr>
          <w:p w14:paraId="19EB0B79" w14:textId="2E37EF61" w:rsidR="0004575C" w:rsidRPr="00285908" w:rsidRDefault="0004575C" w:rsidP="007268DE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Стратегия развития АО «KEGOC»</w:t>
            </w:r>
            <w:r w:rsidRPr="00285908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787" w:type="dxa"/>
            <w:vAlign w:val="center"/>
          </w:tcPr>
          <w:p w14:paraId="6923E72A" w14:textId="4597A410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16-18</w:t>
            </w:r>
          </w:p>
        </w:tc>
      </w:tr>
      <w:tr w:rsidR="0004575C" w:rsidRPr="0093527B" w14:paraId="077FB892" w14:textId="77777777" w:rsidTr="0041184A">
        <w:tc>
          <w:tcPr>
            <w:tcW w:w="7747" w:type="dxa"/>
          </w:tcPr>
          <w:p w14:paraId="3160B3B1" w14:textId="77777777" w:rsidR="0004575C" w:rsidRPr="00285908" w:rsidRDefault="0004575C" w:rsidP="00CC4979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Цель 1 ОБЕСПЕЧЕНИЕ НАДЕЖНОГО ФУНКЦИОНИРОВАНИЯ ЕЭС КАЗАХСТАНА</w:t>
            </w:r>
          </w:p>
        </w:tc>
        <w:tc>
          <w:tcPr>
            <w:tcW w:w="787" w:type="dxa"/>
            <w:vAlign w:val="center"/>
          </w:tcPr>
          <w:p w14:paraId="65DA6C75" w14:textId="77777777" w:rsidR="0004575C" w:rsidRPr="00C9653E" w:rsidRDefault="0004575C" w:rsidP="001B2CCE">
            <w:pPr>
              <w:ind w:left="34"/>
              <w:rPr>
                <w:b/>
                <w:sz w:val="18"/>
                <w:szCs w:val="18"/>
              </w:rPr>
            </w:pPr>
          </w:p>
        </w:tc>
      </w:tr>
      <w:tr w:rsidR="0004575C" w:rsidRPr="0093527B" w14:paraId="543DBA49" w14:textId="77777777" w:rsidTr="0041184A">
        <w:tc>
          <w:tcPr>
            <w:tcW w:w="7747" w:type="dxa"/>
          </w:tcPr>
          <w:p w14:paraId="49D87A60" w14:textId="77777777" w:rsidR="0004575C" w:rsidRPr="00285908" w:rsidRDefault="0004575C" w:rsidP="00CC4979">
            <w:pPr>
              <w:ind w:left="34" w:firstLine="851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Надежность сети</w:t>
            </w:r>
          </w:p>
        </w:tc>
        <w:tc>
          <w:tcPr>
            <w:tcW w:w="787" w:type="dxa"/>
            <w:vAlign w:val="center"/>
          </w:tcPr>
          <w:p w14:paraId="10DB9DB4" w14:textId="4F01098C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18-19</w:t>
            </w:r>
          </w:p>
        </w:tc>
      </w:tr>
      <w:tr w:rsidR="0004575C" w:rsidRPr="0093527B" w14:paraId="4207B4E6" w14:textId="77777777" w:rsidTr="0041184A">
        <w:tc>
          <w:tcPr>
            <w:tcW w:w="7747" w:type="dxa"/>
          </w:tcPr>
          <w:p w14:paraId="5F206FB0" w14:textId="77777777" w:rsidR="0004575C" w:rsidRPr="00285908" w:rsidRDefault="0004575C" w:rsidP="00CC4979">
            <w:pPr>
              <w:ind w:left="34" w:firstLine="851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Инвестиционная деятельность</w:t>
            </w:r>
          </w:p>
        </w:tc>
        <w:tc>
          <w:tcPr>
            <w:tcW w:w="787" w:type="dxa"/>
            <w:vAlign w:val="center"/>
          </w:tcPr>
          <w:p w14:paraId="7A69A5B9" w14:textId="41C3D977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19-20</w:t>
            </w:r>
          </w:p>
        </w:tc>
      </w:tr>
      <w:tr w:rsidR="0004575C" w:rsidRPr="0093527B" w14:paraId="3A02DDEE" w14:textId="77777777" w:rsidTr="0041184A">
        <w:tc>
          <w:tcPr>
            <w:tcW w:w="7747" w:type="dxa"/>
          </w:tcPr>
          <w:p w14:paraId="3CB3BDC9" w14:textId="77777777" w:rsidR="0004575C" w:rsidRPr="00285908" w:rsidRDefault="0004575C" w:rsidP="00CC4979">
            <w:pPr>
              <w:ind w:left="34" w:firstLine="851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Технологическое развитие</w:t>
            </w:r>
          </w:p>
        </w:tc>
        <w:tc>
          <w:tcPr>
            <w:tcW w:w="787" w:type="dxa"/>
            <w:vAlign w:val="center"/>
          </w:tcPr>
          <w:p w14:paraId="5684A6E1" w14:textId="5CDC7811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20-22</w:t>
            </w:r>
          </w:p>
        </w:tc>
      </w:tr>
      <w:tr w:rsidR="0004575C" w:rsidRPr="00D13414" w14:paraId="25545508" w14:textId="77777777" w:rsidTr="0041184A">
        <w:tc>
          <w:tcPr>
            <w:tcW w:w="7747" w:type="dxa"/>
          </w:tcPr>
          <w:p w14:paraId="1B08C549" w14:textId="77777777" w:rsidR="0004575C" w:rsidRPr="00285908" w:rsidRDefault="0004575C" w:rsidP="00CC4979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Цель 2 ОБЕСПЕЧЕНИЕ ЭФФЕКТИВНОЙ ДЕЯТЕЛЬНОСТИ АО «KEGOC»</w:t>
            </w:r>
          </w:p>
        </w:tc>
        <w:tc>
          <w:tcPr>
            <w:tcW w:w="787" w:type="dxa"/>
            <w:vAlign w:val="center"/>
          </w:tcPr>
          <w:p w14:paraId="3A85427C" w14:textId="77777777" w:rsidR="0004575C" w:rsidRPr="00C9653E" w:rsidRDefault="0004575C" w:rsidP="001B2CCE">
            <w:pPr>
              <w:ind w:left="34"/>
              <w:rPr>
                <w:b/>
                <w:sz w:val="18"/>
                <w:szCs w:val="18"/>
              </w:rPr>
            </w:pPr>
          </w:p>
        </w:tc>
      </w:tr>
      <w:tr w:rsidR="0004575C" w:rsidRPr="0093527B" w14:paraId="2FDE9A4D" w14:textId="77777777" w:rsidTr="0041184A">
        <w:tc>
          <w:tcPr>
            <w:tcW w:w="7747" w:type="dxa"/>
          </w:tcPr>
          <w:p w14:paraId="2F4EE069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Тарифная политика </w:t>
            </w:r>
          </w:p>
        </w:tc>
        <w:tc>
          <w:tcPr>
            <w:tcW w:w="787" w:type="dxa"/>
            <w:vAlign w:val="center"/>
          </w:tcPr>
          <w:p w14:paraId="0003E115" w14:textId="330948FE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22-24</w:t>
            </w:r>
          </w:p>
        </w:tc>
      </w:tr>
      <w:tr w:rsidR="0004575C" w:rsidRPr="0093527B" w14:paraId="1D25160F" w14:textId="77777777" w:rsidTr="0041184A">
        <w:trPr>
          <w:trHeight w:val="128"/>
        </w:trPr>
        <w:tc>
          <w:tcPr>
            <w:tcW w:w="7747" w:type="dxa"/>
          </w:tcPr>
          <w:p w14:paraId="09402546" w14:textId="4F0F79CB" w:rsidR="0004575C" w:rsidRPr="00285908" w:rsidRDefault="0004575C" w:rsidP="007268DE">
            <w:pPr>
              <w:pStyle w:val="ae"/>
              <w:ind w:left="885"/>
              <w:contextualSpacing/>
              <w:rPr>
                <w:b/>
                <w:sz w:val="18"/>
                <w:szCs w:val="18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Финансово-экономические показатели</w:t>
            </w:r>
          </w:p>
        </w:tc>
        <w:tc>
          <w:tcPr>
            <w:tcW w:w="787" w:type="dxa"/>
            <w:vAlign w:val="center"/>
          </w:tcPr>
          <w:p w14:paraId="7CE2A01B" w14:textId="560C1981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24-26</w:t>
            </w:r>
          </w:p>
        </w:tc>
      </w:tr>
      <w:tr w:rsidR="0004575C" w:rsidRPr="0093527B" w14:paraId="72F77807" w14:textId="77777777" w:rsidTr="0041184A">
        <w:tc>
          <w:tcPr>
            <w:tcW w:w="7747" w:type="dxa"/>
          </w:tcPr>
          <w:p w14:paraId="32CC06CE" w14:textId="77777777" w:rsidR="0004575C" w:rsidRPr="00285908" w:rsidRDefault="0004575C" w:rsidP="00CC4979">
            <w:pPr>
              <w:ind w:left="885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Международное сотрудничество</w:t>
            </w:r>
          </w:p>
        </w:tc>
        <w:tc>
          <w:tcPr>
            <w:tcW w:w="787" w:type="dxa"/>
            <w:vAlign w:val="center"/>
          </w:tcPr>
          <w:p w14:paraId="582DE001" w14:textId="4C67E9B4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26-28</w:t>
            </w:r>
          </w:p>
        </w:tc>
      </w:tr>
      <w:tr w:rsidR="0004575C" w:rsidRPr="0093527B" w14:paraId="2BD25D19" w14:textId="77777777" w:rsidTr="0041184A">
        <w:tc>
          <w:tcPr>
            <w:tcW w:w="7747" w:type="dxa"/>
          </w:tcPr>
          <w:p w14:paraId="1AC49370" w14:textId="77777777" w:rsidR="0004575C" w:rsidRPr="00285908" w:rsidRDefault="0004575C" w:rsidP="00CC4979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Цель 3 СОВЕРШЕНСТВОВАНИЕ КОРПОРАТИВНОГО УПРАВЛЕНИЯ И УСТОЙЧИВОЕ РАЗВИТИЕ</w:t>
            </w:r>
          </w:p>
        </w:tc>
        <w:tc>
          <w:tcPr>
            <w:tcW w:w="787" w:type="dxa"/>
            <w:vAlign w:val="center"/>
          </w:tcPr>
          <w:p w14:paraId="025902F0" w14:textId="77777777" w:rsidR="0004575C" w:rsidRPr="001E6096" w:rsidRDefault="0004575C" w:rsidP="001B2CCE">
            <w:pPr>
              <w:ind w:left="34"/>
              <w:rPr>
                <w:b/>
                <w:sz w:val="18"/>
                <w:szCs w:val="18"/>
              </w:rPr>
            </w:pPr>
          </w:p>
        </w:tc>
      </w:tr>
      <w:tr w:rsidR="0004575C" w:rsidRPr="0093527B" w14:paraId="3662D6BD" w14:textId="77777777" w:rsidTr="0041184A">
        <w:tc>
          <w:tcPr>
            <w:tcW w:w="7747" w:type="dxa"/>
          </w:tcPr>
          <w:p w14:paraId="404A4C7F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Кадровая политика</w:t>
            </w:r>
          </w:p>
        </w:tc>
        <w:tc>
          <w:tcPr>
            <w:tcW w:w="787" w:type="dxa"/>
            <w:vAlign w:val="center"/>
          </w:tcPr>
          <w:p w14:paraId="7D656865" w14:textId="1BEAABFC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28-3</w:t>
            </w:r>
            <w:r w:rsidR="00897A27">
              <w:rPr>
                <w:b/>
                <w:sz w:val="18"/>
                <w:szCs w:val="18"/>
                <w:lang w:val="kk-KZ"/>
              </w:rPr>
              <w:t>0</w:t>
            </w:r>
          </w:p>
        </w:tc>
      </w:tr>
      <w:tr w:rsidR="0004575C" w:rsidRPr="0093527B" w14:paraId="69BA474F" w14:textId="77777777" w:rsidTr="0041184A">
        <w:tc>
          <w:tcPr>
            <w:tcW w:w="7747" w:type="dxa"/>
          </w:tcPr>
          <w:p w14:paraId="08D4E7CE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Охрана окружающей среды</w:t>
            </w:r>
          </w:p>
        </w:tc>
        <w:tc>
          <w:tcPr>
            <w:tcW w:w="787" w:type="dxa"/>
            <w:vAlign w:val="center"/>
          </w:tcPr>
          <w:p w14:paraId="6ACD86D3" w14:textId="3CB9DCC3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</w:t>
            </w:r>
            <w:r w:rsidR="00897A27">
              <w:rPr>
                <w:b/>
                <w:sz w:val="18"/>
                <w:szCs w:val="18"/>
                <w:lang w:val="kk-KZ"/>
              </w:rPr>
              <w:t>0</w:t>
            </w:r>
            <w:r>
              <w:rPr>
                <w:b/>
                <w:sz w:val="18"/>
                <w:szCs w:val="18"/>
                <w:lang w:val="kk-KZ"/>
              </w:rPr>
              <w:t>-32</w:t>
            </w:r>
          </w:p>
        </w:tc>
      </w:tr>
      <w:tr w:rsidR="0004575C" w:rsidRPr="0093527B" w14:paraId="09940EC4" w14:textId="77777777" w:rsidTr="0041184A">
        <w:tc>
          <w:tcPr>
            <w:tcW w:w="7747" w:type="dxa"/>
          </w:tcPr>
          <w:p w14:paraId="2A4E88E1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Производственная безопасность</w:t>
            </w:r>
          </w:p>
        </w:tc>
        <w:tc>
          <w:tcPr>
            <w:tcW w:w="787" w:type="dxa"/>
            <w:vAlign w:val="center"/>
          </w:tcPr>
          <w:p w14:paraId="21E5D7C9" w14:textId="414C670A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32-33</w:t>
            </w:r>
          </w:p>
        </w:tc>
      </w:tr>
      <w:tr w:rsidR="0004575C" w:rsidRPr="0093527B" w14:paraId="03A4311D" w14:textId="77777777" w:rsidTr="0041184A">
        <w:tc>
          <w:tcPr>
            <w:tcW w:w="7747" w:type="dxa"/>
          </w:tcPr>
          <w:p w14:paraId="10073964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Корпоративное управление</w:t>
            </w:r>
          </w:p>
        </w:tc>
        <w:tc>
          <w:tcPr>
            <w:tcW w:w="787" w:type="dxa"/>
            <w:vAlign w:val="center"/>
          </w:tcPr>
          <w:p w14:paraId="0031700C" w14:textId="758B73C5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33-34</w:t>
            </w:r>
          </w:p>
        </w:tc>
      </w:tr>
      <w:tr w:rsidR="0004575C" w:rsidRPr="0093527B" w14:paraId="5D5C0B74" w14:textId="77777777" w:rsidTr="0041184A">
        <w:tc>
          <w:tcPr>
            <w:tcW w:w="7747" w:type="dxa"/>
          </w:tcPr>
          <w:p w14:paraId="4CFCD437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Акционерный капитал</w:t>
            </w:r>
          </w:p>
        </w:tc>
        <w:tc>
          <w:tcPr>
            <w:tcW w:w="787" w:type="dxa"/>
            <w:vAlign w:val="center"/>
          </w:tcPr>
          <w:p w14:paraId="1A66306A" w14:textId="55A2148F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34</w:t>
            </w:r>
          </w:p>
        </w:tc>
      </w:tr>
      <w:tr w:rsidR="0004575C" w:rsidRPr="0093527B" w14:paraId="3D1D1853" w14:textId="77777777" w:rsidTr="0041184A">
        <w:tc>
          <w:tcPr>
            <w:tcW w:w="7747" w:type="dxa"/>
          </w:tcPr>
          <w:p w14:paraId="2F303CC7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Общее собрание акционеров</w:t>
            </w:r>
          </w:p>
        </w:tc>
        <w:tc>
          <w:tcPr>
            <w:tcW w:w="787" w:type="dxa"/>
            <w:vAlign w:val="center"/>
          </w:tcPr>
          <w:p w14:paraId="68987DC0" w14:textId="424FA10E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</w:t>
            </w:r>
            <w:r w:rsidR="00897A27">
              <w:rPr>
                <w:b/>
                <w:sz w:val="18"/>
                <w:szCs w:val="18"/>
                <w:lang w:val="kk-KZ"/>
              </w:rPr>
              <w:t>4</w:t>
            </w:r>
          </w:p>
        </w:tc>
      </w:tr>
      <w:tr w:rsidR="0004575C" w:rsidRPr="0093527B" w14:paraId="13832922" w14:textId="77777777" w:rsidTr="0041184A">
        <w:tc>
          <w:tcPr>
            <w:tcW w:w="7747" w:type="dxa"/>
          </w:tcPr>
          <w:p w14:paraId="203AFF5F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Дивидендная политика</w:t>
            </w:r>
          </w:p>
        </w:tc>
        <w:tc>
          <w:tcPr>
            <w:tcW w:w="787" w:type="dxa"/>
            <w:vAlign w:val="center"/>
          </w:tcPr>
          <w:p w14:paraId="1263A37A" w14:textId="7ECB448F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35-36</w:t>
            </w:r>
          </w:p>
        </w:tc>
      </w:tr>
      <w:tr w:rsidR="0004575C" w:rsidRPr="0093527B" w14:paraId="7C1C2F6D" w14:textId="77777777" w:rsidTr="0041184A">
        <w:tc>
          <w:tcPr>
            <w:tcW w:w="7747" w:type="dxa"/>
          </w:tcPr>
          <w:p w14:paraId="29CDBE77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Совет директоров АО «KEGOC» </w:t>
            </w:r>
          </w:p>
        </w:tc>
        <w:tc>
          <w:tcPr>
            <w:tcW w:w="787" w:type="dxa"/>
            <w:vAlign w:val="center"/>
          </w:tcPr>
          <w:p w14:paraId="5510AF26" w14:textId="1FE9F469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36-4</w:t>
            </w:r>
            <w:r w:rsidR="00897A27">
              <w:rPr>
                <w:b/>
                <w:sz w:val="18"/>
                <w:szCs w:val="18"/>
                <w:lang w:val="kk-KZ"/>
              </w:rPr>
              <w:t>6</w:t>
            </w:r>
          </w:p>
        </w:tc>
      </w:tr>
      <w:tr w:rsidR="0004575C" w:rsidRPr="0093527B" w14:paraId="1B75A9FD" w14:textId="77777777" w:rsidTr="0041184A">
        <w:tc>
          <w:tcPr>
            <w:tcW w:w="7747" w:type="dxa"/>
          </w:tcPr>
          <w:p w14:paraId="605454A5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Правление АО «KEGOC»</w:t>
            </w:r>
          </w:p>
        </w:tc>
        <w:tc>
          <w:tcPr>
            <w:tcW w:w="787" w:type="dxa"/>
            <w:vAlign w:val="center"/>
          </w:tcPr>
          <w:p w14:paraId="1E401516" w14:textId="048D60FC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47-5</w:t>
            </w:r>
            <w:r w:rsidR="00897A27">
              <w:rPr>
                <w:b/>
                <w:sz w:val="18"/>
                <w:szCs w:val="18"/>
                <w:lang w:val="kk-KZ"/>
              </w:rPr>
              <w:t>0</w:t>
            </w:r>
          </w:p>
        </w:tc>
      </w:tr>
      <w:tr w:rsidR="0004575C" w:rsidRPr="0093527B" w14:paraId="4A9AE7B2" w14:textId="77777777" w:rsidTr="0041184A">
        <w:tc>
          <w:tcPr>
            <w:tcW w:w="7747" w:type="dxa"/>
          </w:tcPr>
          <w:p w14:paraId="0C06FCD8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Служба внутреннего аудита</w:t>
            </w:r>
          </w:p>
        </w:tc>
        <w:tc>
          <w:tcPr>
            <w:tcW w:w="787" w:type="dxa"/>
            <w:vAlign w:val="center"/>
          </w:tcPr>
          <w:p w14:paraId="031EAB36" w14:textId="06E1056A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</w:t>
            </w:r>
            <w:r w:rsidR="00897A27">
              <w:rPr>
                <w:b/>
                <w:sz w:val="18"/>
                <w:szCs w:val="18"/>
                <w:lang w:val="kk-KZ"/>
              </w:rPr>
              <w:t>0-51</w:t>
            </w:r>
          </w:p>
        </w:tc>
      </w:tr>
      <w:tr w:rsidR="0004575C" w:rsidRPr="0093527B" w14:paraId="21EF65AC" w14:textId="77777777" w:rsidTr="0041184A">
        <w:tc>
          <w:tcPr>
            <w:tcW w:w="7747" w:type="dxa"/>
          </w:tcPr>
          <w:p w14:paraId="565324EB" w14:textId="1D2A568F" w:rsidR="0004575C" w:rsidRPr="00285908" w:rsidRDefault="0004575C" w:rsidP="007268DE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Управление рисками и внутренний контроль </w:t>
            </w:r>
          </w:p>
        </w:tc>
        <w:tc>
          <w:tcPr>
            <w:tcW w:w="787" w:type="dxa"/>
            <w:vAlign w:val="center"/>
          </w:tcPr>
          <w:p w14:paraId="4EBC1E9E" w14:textId="5898D351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51-53</w:t>
            </w:r>
          </w:p>
        </w:tc>
      </w:tr>
      <w:tr w:rsidR="0004575C" w:rsidRPr="0093527B" w14:paraId="255D6150" w14:textId="77777777" w:rsidTr="0041184A">
        <w:tc>
          <w:tcPr>
            <w:tcW w:w="7747" w:type="dxa"/>
          </w:tcPr>
          <w:p w14:paraId="781C3BE4" w14:textId="77777777" w:rsidR="0004575C" w:rsidRPr="00285908" w:rsidRDefault="0004575C" w:rsidP="00CC4979">
            <w:pPr>
              <w:pStyle w:val="ae"/>
              <w:ind w:left="885"/>
              <w:contextualSpacing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285908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Информационная политика</w:t>
            </w:r>
          </w:p>
        </w:tc>
        <w:tc>
          <w:tcPr>
            <w:tcW w:w="787" w:type="dxa"/>
            <w:vAlign w:val="center"/>
          </w:tcPr>
          <w:p w14:paraId="6E3293CF" w14:textId="6D6185F7" w:rsidR="0041184A" w:rsidRPr="0041184A" w:rsidRDefault="0041184A" w:rsidP="0041184A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</w:t>
            </w:r>
            <w:r w:rsidR="00897A27">
              <w:rPr>
                <w:b/>
                <w:sz w:val="18"/>
                <w:szCs w:val="18"/>
                <w:lang w:val="kk-KZ"/>
              </w:rPr>
              <w:t>3-54</w:t>
            </w:r>
          </w:p>
        </w:tc>
      </w:tr>
      <w:tr w:rsidR="0004575C" w:rsidRPr="0093527B" w14:paraId="40BDDD7E" w14:textId="77777777" w:rsidTr="0041184A">
        <w:tc>
          <w:tcPr>
            <w:tcW w:w="7747" w:type="dxa"/>
          </w:tcPr>
          <w:p w14:paraId="0A6B104F" w14:textId="77777777" w:rsidR="0004575C" w:rsidRPr="003C63FA" w:rsidRDefault="0004575C" w:rsidP="00CC4979">
            <w:pPr>
              <w:contextualSpacing/>
              <w:rPr>
                <w:b/>
                <w:sz w:val="18"/>
                <w:szCs w:val="18"/>
              </w:rPr>
            </w:pPr>
            <w:r w:rsidRPr="003C63FA">
              <w:rPr>
                <w:b/>
                <w:sz w:val="18"/>
                <w:szCs w:val="18"/>
              </w:rPr>
              <w:t xml:space="preserve">Приложение 1. Дочерние организации АО «KEGOC» </w:t>
            </w:r>
          </w:p>
        </w:tc>
        <w:tc>
          <w:tcPr>
            <w:tcW w:w="787" w:type="dxa"/>
            <w:vAlign w:val="center"/>
          </w:tcPr>
          <w:p w14:paraId="485D5CCC" w14:textId="51DB8ADD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55</w:t>
            </w:r>
          </w:p>
        </w:tc>
      </w:tr>
      <w:tr w:rsidR="0004575C" w:rsidRPr="0093527B" w14:paraId="3FF07A5A" w14:textId="77777777" w:rsidTr="0041184A">
        <w:tc>
          <w:tcPr>
            <w:tcW w:w="7747" w:type="dxa"/>
          </w:tcPr>
          <w:p w14:paraId="4EE70D61" w14:textId="035E5436" w:rsidR="0004575C" w:rsidRPr="00285908" w:rsidRDefault="0004575C" w:rsidP="00AF116E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Приложение 2.</w:t>
            </w:r>
            <w:r w:rsidR="00DD6AB4">
              <w:rPr>
                <w:b/>
                <w:sz w:val="18"/>
                <w:szCs w:val="18"/>
              </w:rPr>
              <w:t xml:space="preserve"> Корпоративный календарь на </w:t>
            </w:r>
            <w:r w:rsidR="00DD6AB4" w:rsidRPr="00AF116E">
              <w:rPr>
                <w:b/>
                <w:sz w:val="18"/>
                <w:szCs w:val="18"/>
              </w:rPr>
              <w:t>2019</w:t>
            </w:r>
            <w:r w:rsidRPr="00285908">
              <w:rPr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787" w:type="dxa"/>
            <w:vAlign w:val="center"/>
          </w:tcPr>
          <w:p w14:paraId="10F91D94" w14:textId="7288E263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56</w:t>
            </w:r>
          </w:p>
        </w:tc>
      </w:tr>
      <w:tr w:rsidR="0004575C" w:rsidRPr="0093527B" w14:paraId="27111A68" w14:textId="77777777" w:rsidTr="0041184A">
        <w:tc>
          <w:tcPr>
            <w:tcW w:w="7747" w:type="dxa"/>
          </w:tcPr>
          <w:p w14:paraId="0792A265" w14:textId="77777777" w:rsidR="0004575C" w:rsidRPr="00285908" w:rsidRDefault="0004575C" w:rsidP="00CC4979">
            <w:pPr>
              <w:ind w:left="34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Приложение 3. Информация о соблюдении положений Кодекса корпоративного управления АО «KEGOC»</w:t>
            </w:r>
          </w:p>
        </w:tc>
        <w:tc>
          <w:tcPr>
            <w:tcW w:w="787" w:type="dxa"/>
            <w:vAlign w:val="center"/>
          </w:tcPr>
          <w:p w14:paraId="1F6CAC0C" w14:textId="3AACEE8F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57-58</w:t>
            </w:r>
          </w:p>
        </w:tc>
      </w:tr>
      <w:tr w:rsidR="0004575C" w:rsidRPr="0093527B" w14:paraId="609C40F5" w14:textId="77777777" w:rsidTr="0041184A">
        <w:tc>
          <w:tcPr>
            <w:tcW w:w="7747" w:type="dxa"/>
          </w:tcPr>
          <w:p w14:paraId="562EDDA6" w14:textId="77777777" w:rsidR="0004575C" w:rsidRPr="00285908" w:rsidRDefault="0004575C" w:rsidP="00CC4979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 xml:space="preserve">Приложение 4 ФИНАНСОВАЯ ОТЧЕТНОСТЬ </w:t>
            </w:r>
          </w:p>
        </w:tc>
        <w:tc>
          <w:tcPr>
            <w:tcW w:w="787" w:type="dxa"/>
            <w:vAlign w:val="center"/>
          </w:tcPr>
          <w:p w14:paraId="39432982" w14:textId="593627A1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59</w:t>
            </w:r>
          </w:p>
        </w:tc>
      </w:tr>
      <w:tr w:rsidR="0004575C" w:rsidRPr="0093527B" w14:paraId="1E077897" w14:textId="77777777" w:rsidTr="0041184A">
        <w:tc>
          <w:tcPr>
            <w:tcW w:w="7747" w:type="dxa"/>
          </w:tcPr>
          <w:p w14:paraId="6574E3F3" w14:textId="77777777" w:rsidR="0004575C" w:rsidRPr="00285908" w:rsidRDefault="0004575C" w:rsidP="00CC4979">
            <w:pPr>
              <w:rPr>
                <w:b/>
                <w:sz w:val="18"/>
                <w:szCs w:val="18"/>
              </w:rPr>
            </w:pPr>
            <w:r w:rsidRPr="00285908">
              <w:rPr>
                <w:b/>
                <w:sz w:val="18"/>
                <w:szCs w:val="18"/>
              </w:rPr>
              <w:t>Приложение 5. Глоссарий</w:t>
            </w:r>
          </w:p>
        </w:tc>
        <w:tc>
          <w:tcPr>
            <w:tcW w:w="787" w:type="dxa"/>
            <w:vAlign w:val="center"/>
          </w:tcPr>
          <w:p w14:paraId="5059BF29" w14:textId="7F4601B4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60-61</w:t>
            </w:r>
          </w:p>
        </w:tc>
      </w:tr>
      <w:tr w:rsidR="0004575C" w:rsidRPr="0093527B" w14:paraId="7C8C921D" w14:textId="77777777" w:rsidTr="0041184A">
        <w:tc>
          <w:tcPr>
            <w:tcW w:w="7747" w:type="dxa"/>
          </w:tcPr>
          <w:p w14:paraId="1FA9F387" w14:textId="77777777" w:rsidR="0004575C" w:rsidRPr="00DD0679" w:rsidRDefault="0004575C" w:rsidP="00CC4979">
            <w:pPr>
              <w:rPr>
                <w:b/>
                <w:sz w:val="18"/>
                <w:szCs w:val="18"/>
              </w:rPr>
            </w:pPr>
            <w:r w:rsidRPr="00DD0679">
              <w:rPr>
                <w:b/>
                <w:sz w:val="18"/>
                <w:szCs w:val="18"/>
              </w:rPr>
              <w:t>КОНТАКТНАЯ ИНФОРМАЦИЯ</w:t>
            </w:r>
          </w:p>
        </w:tc>
        <w:tc>
          <w:tcPr>
            <w:tcW w:w="787" w:type="dxa"/>
            <w:vAlign w:val="center"/>
          </w:tcPr>
          <w:p w14:paraId="55F03E22" w14:textId="451BE27A" w:rsidR="0004575C" w:rsidRPr="0041184A" w:rsidRDefault="0041184A" w:rsidP="001B2CCE">
            <w:pPr>
              <w:ind w:left="34"/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62</w:t>
            </w:r>
          </w:p>
        </w:tc>
      </w:tr>
    </w:tbl>
    <w:p w14:paraId="37CE54BA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1953685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45942B7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F613B5F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02FAF76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06B16C3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375508F6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445A234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E6C80C2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3943A1C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188647C0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27B42B9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DBBB953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A2F68D8" w14:textId="77777777" w:rsidR="007268DE" w:rsidRDefault="007268DE">
      <w:pPr>
        <w:spacing w:after="160" w:line="259" w:lineRule="auto"/>
        <w:rPr>
          <w:b/>
          <w:color w:val="44546A" w:themeColor="text2"/>
        </w:rPr>
      </w:pPr>
      <w:r>
        <w:rPr>
          <w:b/>
          <w:color w:val="44546A" w:themeColor="text2"/>
        </w:rPr>
        <w:br w:type="page"/>
      </w:r>
    </w:p>
    <w:p w14:paraId="25C1AAC0" w14:textId="5E583D2A" w:rsidR="0004575C" w:rsidRDefault="0004575C" w:rsidP="0004575C">
      <w:pPr>
        <w:ind w:firstLine="709"/>
        <w:jc w:val="center"/>
        <w:rPr>
          <w:b/>
          <w:color w:val="44546A" w:themeColor="text2"/>
        </w:rPr>
      </w:pPr>
      <w:r w:rsidRPr="00B27202">
        <w:rPr>
          <w:b/>
          <w:color w:val="44546A" w:themeColor="text2"/>
        </w:rPr>
        <w:t>О КОМПАНИИ</w:t>
      </w:r>
    </w:p>
    <w:p w14:paraId="11C05C7F" w14:textId="77777777" w:rsidR="0004575C" w:rsidRPr="00B27202" w:rsidRDefault="0004575C" w:rsidP="0004575C">
      <w:pPr>
        <w:ind w:firstLine="709"/>
        <w:jc w:val="center"/>
        <w:rPr>
          <w:b/>
          <w:color w:val="44546A" w:themeColor="text2"/>
        </w:rPr>
      </w:pPr>
    </w:p>
    <w:p w14:paraId="1BA93853" w14:textId="77777777" w:rsidR="0004575C" w:rsidRPr="0028716D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lang w:val="kk-KZ"/>
        </w:rPr>
      </w:pPr>
      <w:r w:rsidRPr="0028716D">
        <w:rPr>
          <w:color w:val="000000"/>
        </w:rPr>
        <w:t>Акционерное обще</w:t>
      </w:r>
      <w:r>
        <w:rPr>
          <w:color w:val="000000"/>
        </w:rPr>
        <w:t xml:space="preserve">ство «Казахстанская компания по </w:t>
      </w:r>
      <w:r w:rsidRPr="0028716D">
        <w:rPr>
          <w:color w:val="000000"/>
        </w:rPr>
        <w:t>управлению электрическими сетями» (</w:t>
      </w:r>
      <w:proofErr w:type="spellStart"/>
      <w:r w:rsidRPr="0028716D">
        <w:rPr>
          <w:color w:val="000000"/>
        </w:rPr>
        <w:t>Kazakhstan</w:t>
      </w:r>
      <w:proofErr w:type="spellEnd"/>
      <w:r w:rsidRPr="0028716D">
        <w:rPr>
          <w:color w:val="000000"/>
        </w:rPr>
        <w:t xml:space="preserve"> </w:t>
      </w:r>
      <w:proofErr w:type="spellStart"/>
      <w:r w:rsidRPr="0028716D">
        <w:rPr>
          <w:color w:val="000000"/>
        </w:rPr>
        <w:t>Electricity</w:t>
      </w:r>
      <w:proofErr w:type="spellEnd"/>
      <w:r w:rsidRPr="0028716D">
        <w:rPr>
          <w:color w:val="000000"/>
        </w:rPr>
        <w:t xml:space="preserve"> </w:t>
      </w:r>
      <w:proofErr w:type="spellStart"/>
      <w:r w:rsidRPr="0028716D">
        <w:rPr>
          <w:color w:val="000000"/>
        </w:rPr>
        <w:t>Grid</w:t>
      </w:r>
      <w:proofErr w:type="spellEnd"/>
      <w:r w:rsidRPr="0028716D">
        <w:rPr>
          <w:color w:val="000000"/>
        </w:rPr>
        <w:t xml:space="preserve"> </w:t>
      </w:r>
      <w:proofErr w:type="spellStart"/>
      <w:r w:rsidRPr="0028716D">
        <w:rPr>
          <w:color w:val="000000"/>
        </w:rPr>
        <w:t>Opera</w:t>
      </w:r>
      <w:r>
        <w:rPr>
          <w:color w:val="000000"/>
        </w:rPr>
        <w:t>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Company</w:t>
      </w:r>
      <w:proofErr w:type="spellEnd"/>
      <w:r>
        <w:rPr>
          <w:color w:val="000000"/>
        </w:rPr>
        <w:t xml:space="preserve">) «KEGOC» создано в соответствии с </w:t>
      </w:r>
      <w:r w:rsidRPr="0028716D">
        <w:rPr>
          <w:color w:val="000000"/>
        </w:rPr>
        <w:t>постановлением Правительства Республики Казахстан от 28 сентября 1996 года № 1188 «О некоторых мерах по структурной перестройке управления энергетической системой Республики Казахстан». Дата первичной государственной регистрации АО «KEGOC» 11 июля 1997 г</w:t>
      </w:r>
      <w:r>
        <w:rPr>
          <w:color w:val="000000"/>
        </w:rPr>
        <w:t>ода</w:t>
      </w:r>
      <w:r w:rsidRPr="0028716D">
        <w:rPr>
          <w:color w:val="000000"/>
        </w:rPr>
        <w:t>.</w:t>
      </w:r>
      <w:r w:rsidRPr="0028716D">
        <w:rPr>
          <w:color w:val="000000"/>
          <w:lang w:val="kk-KZ"/>
        </w:rPr>
        <w:t xml:space="preserve"> </w:t>
      </w:r>
    </w:p>
    <w:p w14:paraId="45E286DE" w14:textId="07D61897" w:rsidR="0004575C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</w:pPr>
      <w:r w:rsidRPr="0028716D">
        <w:rPr>
          <w:bCs/>
        </w:rPr>
        <w:t xml:space="preserve">До 2006 года 100 % акций АО «KEGOC» находились в собственности государства. В </w:t>
      </w:r>
      <w:r w:rsidRPr="0028716D">
        <w:t>2006 году государственный пакет акций (100</w:t>
      </w:r>
      <w:r w:rsidR="00576905">
        <w:rPr>
          <w:lang w:val="kk-KZ"/>
        </w:rPr>
        <w:t xml:space="preserve"> </w:t>
      </w:r>
      <w:r w:rsidRPr="0028716D">
        <w:t xml:space="preserve">%) передан в оплату размещаемых акций </w:t>
      </w:r>
      <w:r w:rsidR="00C63F81">
        <w:t xml:space="preserve">                           </w:t>
      </w:r>
      <w:r w:rsidRPr="0028716D">
        <w:t>АО «Казахстанский холдинг по управлению государственными активами «</w:t>
      </w:r>
      <w:proofErr w:type="spellStart"/>
      <w:r w:rsidRPr="0028716D">
        <w:t>Самрук</w:t>
      </w:r>
      <w:proofErr w:type="spellEnd"/>
      <w:r w:rsidRPr="0028716D">
        <w:t>». В 2008 году, путем слияния акционерных обществ «Фонд устойчивого развития «</w:t>
      </w:r>
      <w:proofErr w:type="spellStart"/>
      <w:r w:rsidRPr="0028716D">
        <w:t>Қазына</w:t>
      </w:r>
      <w:proofErr w:type="spellEnd"/>
      <w:r w:rsidRPr="0028716D">
        <w:t>» и «Казахстанский холдинг по управлению государственными активами «</w:t>
      </w:r>
      <w:proofErr w:type="spellStart"/>
      <w:r w:rsidRPr="0028716D">
        <w:t>Самрук</w:t>
      </w:r>
      <w:proofErr w:type="spellEnd"/>
      <w:r w:rsidRPr="0028716D">
        <w:t>», создано</w:t>
      </w:r>
      <w:r w:rsidRPr="0028716D">
        <w:rPr>
          <w:bCs/>
        </w:rPr>
        <w:t xml:space="preserve"> </w:t>
      </w:r>
      <w:r w:rsidR="007268DE">
        <w:rPr>
          <w:bCs/>
        </w:rPr>
        <w:br/>
      </w:r>
      <w:r w:rsidRPr="0028716D">
        <w:t>АО «Фонд национального благосостояния «</w:t>
      </w:r>
      <w:proofErr w:type="spellStart"/>
      <w:r w:rsidRPr="0028716D">
        <w:t>Самрук-Қазына</w:t>
      </w:r>
      <w:proofErr w:type="spellEnd"/>
      <w:r w:rsidRPr="0028716D">
        <w:t>»</w:t>
      </w:r>
      <w:r>
        <w:t xml:space="preserve"> (АО «</w:t>
      </w:r>
      <w:proofErr w:type="spellStart"/>
      <w:r>
        <w:t>Самрук-Қазына</w:t>
      </w:r>
      <w:proofErr w:type="spellEnd"/>
      <w:r>
        <w:t>» или Фонд)</w:t>
      </w:r>
      <w:r w:rsidRPr="0028716D">
        <w:t>, являющееся правопреемником АО «Казахстанский холдинг по управлению государственными активами «</w:t>
      </w:r>
      <w:proofErr w:type="spellStart"/>
      <w:r w:rsidRPr="0028716D">
        <w:t>Самрук</w:t>
      </w:r>
      <w:proofErr w:type="spellEnd"/>
      <w:r w:rsidRPr="0028716D">
        <w:t>».</w:t>
      </w:r>
    </w:p>
    <w:p w14:paraId="1E5CCDC3" w14:textId="77777777" w:rsidR="0004575C" w:rsidRPr="004602E0" w:rsidRDefault="0004575C" w:rsidP="0004575C">
      <w:pPr>
        <w:ind w:firstLine="709"/>
        <w:jc w:val="both"/>
      </w:pPr>
      <w:r w:rsidRPr="004602E0">
        <w:t>18 декабря 2014 года, в рамках реализации Программы вывода пакетов акций дочерних и зависимых организаций АО «</w:t>
      </w:r>
      <w:proofErr w:type="spellStart"/>
      <w:r w:rsidRPr="004602E0">
        <w:t>Самрук-Қазына</w:t>
      </w:r>
      <w:proofErr w:type="spellEnd"/>
      <w:r w:rsidRPr="004602E0">
        <w:t>»</w:t>
      </w:r>
      <w:r>
        <w:t xml:space="preserve"> </w:t>
      </w:r>
      <w:r w:rsidRPr="004602E0">
        <w:t>на рын</w:t>
      </w:r>
      <w:r>
        <w:t>ке</w:t>
      </w:r>
      <w:r w:rsidRPr="004602E0">
        <w:t xml:space="preserve"> ценных бумаг, проведено размещение 25 999 999 штук объявленных простых акций Компании на Казахстанской фондовой бирже путем проведения подписки.</w:t>
      </w:r>
    </w:p>
    <w:p w14:paraId="694E86E2" w14:textId="76B1A3E7" w:rsidR="0004575C" w:rsidRDefault="0004575C" w:rsidP="0004575C">
      <w:pPr>
        <w:ind w:firstLine="709"/>
        <w:jc w:val="both"/>
        <w:rPr>
          <w:lang w:val="kk-KZ"/>
        </w:rPr>
      </w:pPr>
      <w:r w:rsidRPr="006C13F4">
        <w:t>По состоянию на 31 декабря 201</w:t>
      </w:r>
      <w:r>
        <w:rPr>
          <w:lang w:val="kk-KZ"/>
        </w:rPr>
        <w:t>8</w:t>
      </w:r>
      <w:r w:rsidRPr="006C13F4">
        <w:t xml:space="preserve"> года количество объявленных и размещенных простых акций Компании</w:t>
      </w:r>
      <w:r>
        <w:t xml:space="preserve"> – </w:t>
      </w:r>
      <w:r w:rsidRPr="006C13F4">
        <w:t>260 000 000 штук, из них крупному акционеру, в лице АО «</w:t>
      </w:r>
      <w:proofErr w:type="spellStart"/>
      <w:r w:rsidRPr="006C13F4">
        <w:t>Самрук-Қазына</w:t>
      </w:r>
      <w:proofErr w:type="spellEnd"/>
      <w:r w:rsidRPr="006C13F4">
        <w:t>», принадлежат 234 000 001 акций (90</w:t>
      </w:r>
      <w:r w:rsidR="00576905">
        <w:rPr>
          <w:lang w:val="kk-KZ"/>
        </w:rPr>
        <w:t xml:space="preserve"> </w:t>
      </w:r>
      <w:r w:rsidRPr="006C13F4">
        <w:t>% плюс одна акция), 25 998 609 акций принадлежат миноритарным акционерам, остальные 1 390 штук акций выкуплены АО «KEGOC»</w:t>
      </w:r>
      <w:r>
        <w:t>.</w:t>
      </w:r>
      <w:r>
        <w:rPr>
          <w:lang w:val="kk-KZ"/>
        </w:rPr>
        <w:t xml:space="preserve">  </w:t>
      </w:r>
    </w:p>
    <w:p w14:paraId="04996C2A" w14:textId="77777777" w:rsidR="0004575C" w:rsidRPr="00985F2B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9"/>
          <w:szCs w:val="19"/>
          <w:highlight w:val="yellow"/>
        </w:rPr>
      </w:pPr>
      <w:r w:rsidRPr="004602E0">
        <w:rPr>
          <w:color w:val="000000"/>
        </w:rPr>
        <w:t>Адрес: </w:t>
      </w:r>
      <w:r w:rsidRPr="004602E0">
        <w:rPr>
          <w:rFonts w:eastAsia="Calibri"/>
        </w:rPr>
        <w:t>Z00T2D0</w:t>
      </w:r>
      <w:r w:rsidRPr="004602E0">
        <w:rPr>
          <w:color w:val="000000"/>
        </w:rPr>
        <w:t xml:space="preserve">, город </w:t>
      </w:r>
      <w:r w:rsidR="00C63F81">
        <w:rPr>
          <w:color w:val="000000"/>
        </w:rPr>
        <w:t>Н</w:t>
      </w:r>
      <w:r w:rsidR="00C63F81">
        <w:rPr>
          <w:color w:val="000000"/>
          <w:lang w:val="kk-KZ"/>
        </w:rPr>
        <w:t>ұр-Сұлтан</w:t>
      </w:r>
      <w:r w:rsidRPr="004602E0">
        <w:rPr>
          <w:color w:val="000000"/>
        </w:rPr>
        <w:t xml:space="preserve">, район Алматы, проспект </w:t>
      </w:r>
      <w:proofErr w:type="spellStart"/>
      <w:r w:rsidRPr="004602E0">
        <w:rPr>
          <w:color w:val="000000"/>
        </w:rPr>
        <w:t>Тәуелсіздік</w:t>
      </w:r>
      <w:proofErr w:type="spellEnd"/>
      <w:r w:rsidRPr="004602E0">
        <w:rPr>
          <w:color w:val="000000"/>
        </w:rPr>
        <w:t>, здание 59.</w:t>
      </w:r>
    </w:p>
    <w:p w14:paraId="0CD7357E" w14:textId="77777777" w:rsidR="0004575C" w:rsidRDefault="0004575C" w:rsidP="0004575C">
      <w:pPr>
        <w:ind w:right="-98" w:firstLine="709"/>
        <w:jc w:val="both"/>
        <w:rPr>
          <w:sz w:val="28"/>
          <w:szCs w:val="28"/>
        </w:rPr>
      </w:pPr>
      <w:r w:rsidRPr="00CA51C8">
        <w:rPr>
          <w:i/>
          <w:color w:val="000000"/>
        </w:rPr>
        <w:t>Миссия:</w:t>
      </w:r>
      <w:r>
        <w:rPr>
          <w:color w:val="000000"/>
        </w:rPr>
        <w:t xml:space="preserve"> О</w:t>
      </w:r>
      <w:r w:rsidRPr="00DB04D6">
        <w:rPr>
          <w:color w:val="000000"/>
        </w:rPr>
        <w:t xml:space="preserve">беспечение надежного функционирования и эффективного развития </w:t>
      </w:r>
      <w:r w:rsidRPr="00C22421">
        <w:rPr>
          <w:color w:val="000000"/>
        </w:rPr>
        <w:t xml:space="preserve">единой электроэнергетической системы </w:t>
      </w:r>
      <w:r>
        <w:rPr>
          <w:color w:val="000000"/>
        </w:rPr>
        <w:t>(ЕЭС)</w:t>
      </w:r>
      <w:r w:rsidRPr="00DB04D6">
        <w:rPr>
          <w:color w:val="000000"/>
        </w:rPr>
        <w:t xml:space="preserve"> Казахстана</w:t>
      </w:r>
      <w:r>
        <w:rPr>
          <w:color w:val="000000"/>
        </w:rPr>
        <w:t>,</w:t>
      </w:r>
      <w:r w:rsidRPr="00DB04D6">
        <w:rPr>
          <w:color w:val="000000"/>
        </w:rPr>
        <w:t xml:space="preserve"> в соответствии с современными техническими, экономическими, экологическими </w:t>
      </w:r>
      <w:r>
        <w:rPr>
          <w:color w:val="000000"/>
          <w:lang w:val="kk-KZ"/>
        </w:rPr>
        <w:t>вызовами</w:t>
      </w:r>
      <w:r w:rsidRPr="00DB04D6">
        <w:rPr>
          <w:color w:val="000000"/>
        </w:rPr>
        <w:t>, стандартами профессиональной безопасности и охраны здоровья.</w:t>
      </w:r>
      <w:r w:rsidRPr="00B02786">
        <w:rPr>
          <w:sz w:val="28"/>
          <w:szCs w:val="28"/>
        </w:rPr>
        <w:t xml:space="preserve"> </w:t>
      </w:r>
    </w:p>
    <w:p w14:paraId="372BD906" w14:textId="77777777" w:rsidR="0004575C" w:rsidRPr="008B285E" w:rsidRDefault="0004575C" w:rsidP="0004575C">
      <w:pPr>
        <w:ind w:right="-98" w:firstLine="709"/>
        <w:jc w:val="both"/>
      </w:pPr>
      <w:r w:rsidRPr="00CA51C8">
        <w:rPr>
          <w:i/>
        </w:rPr>
        <w:t>Видение:</w:t>
      </w:r>
      <w:r>
        <w:t xml:space="preserve"> </w:t>
      </w:r>
      <w:r w:rsidRPr="00BA6940">
        <w:t>Мы</w:t>
      </w:r>
      <w:r>
        <w:t xml:space="preserve"> – </w:t>
      </w:r>
      <w:r w:rsidRPr="00BA6940">
        <w:t>передовая Компания с показателями надежности и эффективности на уровне лучших мировых компаний. Мы нацелены на постоянное повышение ценности для всех заинтересованных сторон через развитие Национальной электрической сети с применением передовых технологий, создание условий для реализации транзитного и экспортного потенциала, повышение корпоративной социальной ответственности.</w:t>
      </w:r>
    </w:p>
    <w:p w14:paraId="28318223" w14:textId="77777777" w:rsidR="0004575C" w:rsidRPr="00A91193" w:rsidRDefault="0004575C" w:rsidP="0004575C">
      <w:pPr>
        <w:widowControl w:val="0"/>
        <w:tabs>
          <w:tab w:val="left" w:pos="993"/>
        </w:tabs>
        <w:ind w:firstLine="709"/>
        <w:jc w:val="both"/>
        <w:rPr>
          <w:b/>
        </w:rPr>
      </w:pPr>
      <w:r w:rsidRPr="00A91193">
        <w:rPr>
          <w:color w:val="000000"/>
          <w:shd w:val="clear" w:color="auto" w:fill="FFFFFF"/>
        </w:rPr>
        <w:t xml:space="preserve">В соответствии с законодательством Республики Казахстан в области электроэнергетики </w:t>
      </w:r>
      <w:r w:rsidRPr="00A91193">
        <w:rPr>
          <w:caps/>
        </w:rPr>
        <w:t>АО «</w:t>
      </w:r>
      <w:r w:rsidRPr="00A91193">
        <w:rPr>
          <w:caps/>
          <w:lang w:val="en-US"/>
        </w:rPr>
        <w:t>KEGOC</w:t>
      </w:r>
      <w:r w:rsidRPr="00A91193">
        <w:t>»</w:t>
      </w:r>
      <w:r>
        <w:t xml:space="preserve">, являясь Системным оператором </w:t>
      </w:r>
      <w:r>
        <w:rPr>
          <w:color w:val="000000"/>
        </w:rPr>
        <w:t xml:space="preserve">ЕЭС </w:t>
      </w:r>
      <w:r w:rsidRPr="00C22421">
        <w:rPr>
          <w:color w:val="000000"/>
        </w:rPr>
        <w:t>Республики Казахстан</w:t>
      </w:r>
      <w:r w:rsidRPr="00A9119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осуществляет</w:t>
      </w:r>
      <w:r w:rsidRPr="00A91193">
        <w:rPr>
          <w:color w:val="000000"/>
          <w:shd w:val="clear" w:color="auto" w:fill="FFFFFF"/>
        </w:rPr>
        <w:t xml:space="preserve"> следующие основные виды деятельности:</w:t>
      </w:r>
    </w:p>
    <w:p w14:paraId="0E5A5315" w14:textId="77777777" w:rsidR="0004575C" w:rsidRPr="004602E0" w:rsidRDefault="0004575C" w:rsidP="0004575C">
      <w:pPr>
        <w:pStyle w:val="ae"/>
        <w:widowControl w:val="0"/>
        <w:numPr>
          <w:ilvl w:val="0"/>
          <w:numId w:val="4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2E0">
        <w:rPr>
          <w:rFonts w:ascii="Times New Roman" w:hAnsi="Times New Roman" w:cs="Times New Roman"/>
          <w:sz w:val="24"/>
          <w:szCs w:val="24"/>
          <w:lang w:val="ru-RU"/>
        </w:rPr>
        <w:t>передача электрической энергии по национальной электрической сети;</w:t>
      </w:r>
    </w:p>
    <w:p w14:paraId="3A32025A" w14:textId="77777777" w:rsidR="0004575C" w:rsidRPr="004602E0" w:rsidRDefault="0004575C" w:rsidP="0004575C">
      <w:pPr>
        <w:pStyle w:val="ae"/>
        <w:widowControl w:val="0"/>
        <w:numPr>
          <w:ilvl w:val="0"/>
          <w:numId w:val="4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2E0">
        <w:rPr>
          <w:rFonts w:ascii="Times New Roman" w:hAnsi="Times New Roman" w:cs="Times New Roman"/>
          <w:sz w:val="24"/>
          <w:szCs w:val="24"/>
          <w:lang w:val="ru-RU"/>
        </w:rPr>
        <w:t>техническая диспетчеризация отпуска в сеть и потребления электрической энергии;</w:t>
      </w:r>
    </w:p>
    <w:p w14:paraId="2B91199A" w14:textId="77777777" w:rsidR="0004575C" w:rsidRPr="004602E0" w:rsidRDefault="0004575C" w:rsidP="0004575C">
      <w:pPr>
        <w:pStyle w:val="ae"/>
        <w:widowControl w:val="0"/>
        <w:numPr>
          <w:ilvl w:val="0"/>
          <w:numId w:val="49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02E0">
        <w:rPr>
          <w:rFonts w:ascii="Times New Roman" w:hAnsi="Times New Roman" w:cs="Times New Roman"/>
          <w:sz w:val="24"/>
          <w:szCs w:val="24"/>
          <w:lang w:val="ru-RU"/>
        </w:rPr>
        <w:t>организация балансирования производства-потребления электрической энергии.</w:t>
      </w:r>
    </w:p>
    <w:p w14:paraId="788FF9CA" w14:textId="77777777" w:rsidR="0004575C" w:rsidRPr="00CB3511" w:rsidRDefault="0004575C" w:rsidP="0004575C">
      <w:pPr>
        <w:tabs>
          <w:tab w:val="left" w:pos="426"/>
          <w:tab w:val="left" w:pos="993"/>
        </w:tabs>
        <w:ind w:firstLine="709"/>
        <w:jc w:val="both"/>
      </w:pPr>
      <w:r w:rsidRPr="004602E0">
        <w:t>Вышеуказанные виды услуг относятся к сфере естественной монополии, в связи с чем</w:t>
      </w:r>
      <w:r w:rsidRPr="006D3367">
        <w:t>, деятельность АО «KEGOC» регулируется Законом Республики Казахстан «О естественных монополиях».</w:t>
      </w:r>
    </w:p>
    <w:p w14:paraId="466EBA36" w14:textId="77777777" w:rsidR="0004575C" w:rsidRDefault="0004575C" w:rsidP="0004575C">
      <w:pPr>
        <w:ind w:firstLine="709"/>
        <w:jc w:val="both"/>
      </w:pPr>
      <w:r w:rsidRPr="00D83902">
        <w:rPr>
          <w:sz w:val="28"/>
          <w:szCs w:val="28"/>
        </w:rPr>
        <w:t>АО «</w:t>
      </w:r>
      <w:r w:rsidRPr="00D83902">
        <w:t>KEGOC» осуществляет свою деятельность на территории Республики Казахстан. Структура Компании включает 9 филиалов «Межсистемные электрические сети» (МЭС)</w:t>
      </w:r>
      <w:r>
        <w:t xml:space="preserve"> и</w:t>
      </w:r>
      <w:r w:rsidRPr="00D83902">
        <w:t xml:space="preserve"> филиал Национальный диспетчерский центр Системного оператора (НДЦ СО). </w:t>
      </w:r>
      <w:r>
        <w:t xml:space="preserve"> </w:t>
      </w:r>
    </w:p>
    <w:p w14:paraId="20EA7EF6" w14:textId="77777777" w:rsidR="0004575C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</w:pPr>
      <w:r w:rsidRPr="003D7E7F">
        <w:rPr>
          <w:b/>
          <w:color w:val="FF0000"/>
        </w:rPr>
        <w:t xml:space="preserve"> </w:t>
      </w:r>
      <w:r w:rsidRPr="00466224">
        <w:t xml:space="preserve">АО «KEGOC» является материнской компанией дочерних организаций </w:t>
      </w:r>
      <w:r w:rsidR="003945FF">
        <w:rPr>
          <w:lang w:val="kk-KZ"/>
        </w:rPr>
        <w:t xml:space="preserve">                                            </w:t>
      </w:r>
      <w:r w:rsidRPr="00466224">
        <w:t>АО «</w:t>
      </w:r>
      <w:proofErr w:type="spellStart"/>
      <w:r w:rsidRPr="00466224">
        <w:t>Энергоинформ</w:t>
      </w:r>
      <w:proofErr w:type="spellEnd"/>
      <w:r w:rsidRPr="00466224">
        <w:t>» и ТОО «Расчетно-финансовый центр по поддержке возобновляемых источников энергии»</w:t>
      </w:r>
      <w:r>
        <w:t xml:space="preserve"> (ТОО «РФЦ по ВИЭ»)</w:t>
      </w:r>
      <w:r w:rsidRPr="00466224">
        <w:t xml:space="preserve">. </w:t>
      </w:r>
    </w:p>
    <w:p w14:paraId="5F1578EF" w14:textId="77777777" w:rsidR="0004575C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</w:pPr>
      <w:r w:rsidRPr="00466224">
        <w:t>АО «</w:t>
      </w:r>
      <w:proofErr w:type="spellStart"/>
      <w:r w:rsidRPr="00466224">
        <w:t>Энергоинформ</w:t>
      </w:r>
      <w:proofErr w:type="spellEnd"/>
      <w:r w:rsidRPr="00466224">
        <w:t xml:space="preserve">» обеспечивает обслуживание оборудования НЭС и телекоммуникационное обслуживание деятельности Компании. </w:t>
      </w:r>
    </w:p>
    <w:p w14:paraId="55CD534C" w14:textId="77777777" w:rsidR="0004575C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lang w:val="kk-KZ"/>
        </w:rPr>
      </w:pPr>
      <w:r>
        <w:t>ТОО «РФЦ по ВИЭ»</w:t>
      </w:r>
      <w:r w:rsidRPr="00466224">
        <w:t xml:space="preserve"> было создано в 2013 году в целях стимулирования инвестиций в сектор возобновляемых источников энергии (ВИЭ) и увеличения доли использования ВИЭ в энергобалансе Казахстана путем гарантирования со стороны государства централизованной покупки электроэнергии от всех объектов ВИЭ (выбравших для себя данную схему поддержки) по фиксированным тарифам. Более подробная информация о дочерних организациях представлена в Приложении 1.</w:t>
      </w:r>
    </w:p>
    <w:p w14:paraId="410168B8" w14:textId="01557FE4" w:rsidR="0004575C" w:rsidRDefault="0004575C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ascii="GE Inspira Pitch" w:hAnsi="GE Inspira Pitch"/>
          <w:color w:val="000000"/>
        </w:rPr>
      </w:pPr>
      <w:r w:rsidRPr="00466224">
        <w:t xml:space="preserve">Кроме того, АО «KEGOC» </w:t>
      </w:r>
      <w:r w:rsidRPr="00466224">
        <w:rPr>
          <w:lang w:val="kk-KZ"/>
        </w:rPr>
        <w:t>обладает долей участия</w:t>
      </w:r>
      <w:r w:rsidRPr="00466224">
        <w:t xml:space="preserve"> </w:t>
      </w:r>
      <w:r w:rsidRPr="00466224">
        <w:rPr>
          <w:lang w:val="kk-KZ"/>
        </w:rPr>
        <w:t xml:space="preserve">в </w:t>
      </w:r>
      <w:r w:rsidRPr="00466224">
        <w:t>АО «Батыс транзит» (20</w:t>
      </w:r>
      <w:r w:rsidR="00576905">
        <w:rPr>
          <w:lang w:val="kk-KZ"/>
        </w:rPr>
        <w:t xml:space="preserve"> </w:t>
      </w:r>
      <w:r w:rsidRPr="00466224">
        <w:t xml:space="preserve">% акций), созданного в </w:t>
      </w:r>
      <w:r w:rsidRPr="00466224">
        <w:rPr>
          <w:rFonts w:ascii="GE Inspira Pitch" w:hAnsi="GE Inspira Pitch"/>
          <w:color w:val="000000"/>
        </w:rPr>
        <w:t xml:space="preserve">ноябре </w:t>
      </w:r>
      <w:r w:rsidRPr="00466224">
        <w:t>2005 год</w:t>
      </w:r>
      <w:r w:rsidRPr="00466224">
        <w:rPr>
          <w:lang w:val="kk-KZ"/>
        </w:rPr>
        <w:t>а</w:t>
      </w:r>
      <w:r w:rsidRPr="00466224">
        <w:t xml:space="preserve"> </w:t>
      </w:r>
      <w:r w:rsidRPr="00466224">
        <w:rPr>
          <w:rFonts w:ascii="GE Inspira Pitch" w:hAnsi="GE Inspira Pitch"/>
          <w:color w:val="000000"/>
        </w:rPr>
        <w:t>в</w:t>
      </w:r>
      <w:r w:rsidRPr="0076519B">
        <w:rPr>
          <w:rFonts w:ascii="GE Inspira Pitch" w:hAnsi="GE Inspira Pitch"/>
          <w:color w:val="000000"/>
        </w:rPr>
        <w:t xml:space="preserve"> соответствии с постановлением Правительства Республики Казахстан от 7 октября 2005 года №</w:t>
      </w:r>
      <w:r w:rsidR="00576905">
        <w:rPr>
          <w:rFonts w:ascii="GE Inspira Pitch" w:hAnsi="GE Inspira Pitch"/>
          <w:color w:val="000000"/>
          <w:lang w:val="kk-KZ"/>
        </w:rPr>
        <w:t xml:space="preserve"> </w:t>
      </w:r>
      <w:r w:rsidRPr="0076519B">
        <w:rPr>
          <w:rFonts w:ascii="GE Inspira Pitch" w:hAnsi="GE Inspira Pitch"/>
          <w:color w:val="000000"/>
        </w:rPr>
        <w:t>1008 в целях реализации проекта «Строительство межрегиональной линии электропередачи Северный Казахстан – Актюбинская область»</w:t>
      </w:r>
      <w:r>
        <w:rPr>
          <w:rFonts w:ascii="GE Inspira Pitch" w:hAnsi="GE Inspira Pitch"/>
          <w:color w:val="000000"/>
        </w:rPr>
        <w:t xml:space="preserve">. </w:t>
      </w:r>
    </w:p>
    <w:p w14:paraId="6E1B3A13" w14:textId="77777777" w:rsidR="00166172" w:rsidRPr="00D84FF0" w:rsidRDefault="00166172" w:rsidP="0004575C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rFonts w:ascii="GE Inspira Pitch" w:hAnsi="GE Inspira Pitch"/>
          <w:shd w:val="clear" w:color="auto" w:fill="FFFFFF"/>
        </w:rPr>
      </w:pPr>
    </w:p>
    <w:p w14:paraId="258FE5F0" w14:textId="77777777" w:rsidR="0004575C" w:rsidRPr="00B14941" w:rsidRDefault="0004575C" w:rsidP="0004575C">
      <w:pPr>
        <w:tabs>
          <w:tab w:val="left" w:pos="-1276"/>
          <w:tab w:val="left" w:pos="284"/>
        </w:tabs>
        <w:jc w:val="both"/>
      </w:pPr>
      <w:r>
        <w:rPr>
          <w:noProof/>
        </w:rPr>
        <w:drawing>
          <wp:inline distT="0" distB="0" distL="0" distR="0" wp14:anchorId="5ABCAE8A" wp14:editId="1380D2A8">
            <wp:extent cx="5936615" cy="3705225"/>
            <wp:effectExtent l="0" t="0" r="698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E58E" w14:textId="77777777" w:rsidR="0004575C" w:rsidRDefault="0004575C" w:rsidP="0004575C">
      <w:pPr>
        <w:widowControl w:val="0"/>
        <w:ind w:left="-284"/>
        <w:jc w:val="both"/>
        <w:rPr>
          <w:b/>
          <w:color w:val="FF0000"/>
        </w:rPr>
      </w:pPr>
    </w:p>
    <w:tbl>
      <w:tblPr>
        <w:tblW w:w="106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134"/>
        <w:gridCol w:w="1163"/>
        <w:gridCol w:w="1276"/>
        <w:gridCol w:w="1134"/>
        <w:gridCol w:w="1134"/>
        <w:gridCol w:w="1134"/>
        <w:gridCol w:w="1276"/>
        <w:gridCol w:w="1134"/>
      </w:tblGrid>
      <w:tr w:rsidR="0004575C" w:rsidRPr="009261F9" w14:paraId="0A9A2286" w14:textId="77777777" w:rsidTr="00CC4979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495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42" w:right="-108"/>
              <w:jc w:val="center"/>
              <w:rPr>
                <w:b/>
                <w:sz w:val="18"/>
                <w:szCs w:val="18"/>
              </w:rPr>
            </w:pPr>
            <w:proofErr w:type="spellStart"/>
            <w:r w:rsidRPr="009261F9">
              <w:rPr>
                <w:b/>
                <w:sz w:val="18"/>
                <w:szCs w:val="18"/>
              </w:rPr>
              <w:t>Акмолинские</w:t>
            </w:r>
            <w:proofErr w:type="spellEnd"/>
            <w:r w:rsidRPr="009261F9">
              <w:rPr>
                <w:b/>
                <w:sz w:val="18"/>
                <w:szCs w:val="18"/>
              </w:rPr>
              <w:t xml:space="preserve"> МЭС</w:t>
            </w:r>
          </w:p>
          <w:p w14:paraId="05E620E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42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 xml:space="preserve">10 ПС </w:t>
            </w:r>
          </w:p>
          <w:p w14:paraId="6889B0AF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42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 xml:space="preserve">8136,6 МВА </w:t>
            </w:r>
          </w:p>
          <w:p w14:paraId="054C1733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42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4230,431км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A909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89"/>
              <w:jc w:val="center"/>
              <w:rPr>
                <w:b/>
                <w:sz w:val="18"/>
                <w:szCs w:val="18"/>
              </w:rPr>
            </w:pPr>
            <w:proofErr w:type="spellStart"/>
            <w:r w:rsidRPr="009261F9">
              <w:rPr>
                <w:b/>
                <w:sz w:val="18"/>
                <w:szCs w:val="18"/>
              </w:rPr>
              <w:t>Актюбинс</w:t>
            </w:r>
            <w:proofErr w:type="spellEnd"/>
            <w:r w:rsidRPr="009261F9">
              <w:rPr>
                <w:b/>
                <w:sz w:val="18"/>
                <w:szCs w:val="18"/>
              </w:rPr>
              <w:t xml:space="preserve"> -кие МЭС</w:t>
            </w:r>
          </w:p>
          <w:p w14:paraId="73BBB03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8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7 ПС</w:t>
            </w:r>
          </w:p>
          <w:p w14:paraId="0264D23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8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2425,5 МВА</w:t>
            </w:r>
          </w:p>
          <w:p w14:paraId="70E0D7A6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8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967,390км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F570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9261F9">
              <w:rPr>
                <w:b/>
                <w:sz w:val="18"/>
                <w:szCs w:val="18"/>
              </w:rPr>
              <w:t>Алматинс</w:t>
            </w:r>
            <w:proofErr w:type="spellEnd"/>
            <w:r w:rsidRPr="009261F9">
              <w:rPr>
                <w:b/>
                <w:sz w:val="18"/>
                <w:szCs w:val="18"/>
              </w:rPr>
              <w:t>-кие</w:t>
            </w:r>
            <w:proofErr w:type="gramEnd"/>
            <w:r w:rsidRPr="009261F9">
              <w:rPr>
                <w:b/>
                <w:sz w:val="18"/>
                <w:szCs w:val="18"/>
              </w:rPr>
              <w:t xml:space="preserve"> МЭС</w:t>
            </w:r>
          </w:p>
          <w:p w14:paraId="1E7DBD7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11 ПС</w:t>
            </w:r>
          </w:p>
          <w:p w14:paraId="58D9D70B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4229,35 МВА</w:t>
            </w:r>
          </w:p>
          <w:p w14:paraId="381B9AE9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4225,143км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B54A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Восточные МЭС</w:t>
            </w:r>
          </w:p>
          <w:p w14:paraId="66C186C9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6 ПС</w:t>
            </w:r>
          </w:p>
          <w:p w14:paraId="295CC1F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3694,5 МВА</w:t>
            </w:r>
          </w:p>
          <w:p w14:paraId="668AA8C7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1919,290км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B807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Западные МЭС</w:t>
            </w:r>
          </w:p>
          <w:p w14:paraId="0895C74D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5 ПС</w:t>
            </w:r>
          </w:p>
          <w:p w14:paraId="750B9808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950 МВА</w:t>
            </w:r>
          </w:p>
          <w:p w14:paraId="58D45A8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1681,500км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9F93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proofErr w:type="spellStart"/>
            <w:r w:rsidRPr="009261F9">
              <w:rPr>
                <w:b/>
                <w:sz w:val="18"/>
                <w:szCs w:val="18"/>
              </w:rPr>
              <w:t>Сарбайские</w:t>
            </w:r>
            <w:proofErr w:type="spellEnd"/>
            <w:r w:rsidRPr="009261F9">
              <w:rPr>
                <w:b/>
                <w:sz w:val="18"/>
                <w:szCs w:val="18"/>
              </w:rPr>
              <w:t xml:space="preserve"> МЭС</w:t>
            </w:r>
          </w:p>
          <w:p w14:paraId="2AD0A7C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8 ПС</w:t>
            </w:r>
          </w:p>
          <w:p w14:paraId="21C0CA1E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6569,9 МВА</w:t>
            </w:r>
          </w:p>
          <w:p w14:paraId="7C16B869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2443,525км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9A58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80" w:right="-142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 xml:space="preserve">Северные </w:t>
            </w:r>
          </w:p>
          <w:p w14:paraId="3506E1B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80" w:right="-142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МЭС</w:t>
            </w:r>
          </w:p>
          <w:p w14:paraId="640EB2E0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80" w:right="-142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8 ПС</w:t>
            </w:r>
          </w:p>
          <w:p w14:paraId="22F1237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80" w:right="-142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3520,6 МВА</w:t>
            </w:r>
          </w:p>
          <w:p w14:paraId="17E9D815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80" w:right="-142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3624,497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674A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74" w:right="-7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Центральные МЭС</w:t>
            </w:r>
          </w:p>
          <w:p w14:paraId="606E2433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74" w:right="-7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10 ПС</w:t>
            </w:r>
          </w:p>
          <w:p w14:paraId="7C6F99B5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74" w:right="-7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3741,6 МВА</w:t>
            </w:r>
          </w:p>
          <w:p w14:paraId="6068B09C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74" w:right="-79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ВЛ 3482,190км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3441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Южные МЭС</w:t>
            </w:r>
          </w:p>
          <w:p w14:paraId="257D647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13 ПС</w:t>
            </w:r>
          </w:p>
          <w:p w14:paraId="56836A84" w14:textId="77777777" w:rsidR="0004575C" w:rsidRPr="009261F9" w:rsidRDefault="0004575C" w:rsidP="00CC4979">
            <w:pPr>
              <w:autoSpaceDE w:val="0"/>
              <w:autoSpaceDN w:val="0"/>
              <w:adjustRightInd w:val="0"/>
              <w:spacing w:line="240" w:lineRule="atLeast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3392 МВА ВЛ 4201,303 км</w:t>
            </w:r>
          </w:p>
        </w:tc>
      </w:tr>
    </w:tbl>
    <w:p w14:paraId="562B169E" w14:textId="77777777" w:rsidR="0004575C" w:rsidRPr="009261F9" w:rsidRDefault="0004575C" w:rsidP="0004575C">
      <w:pPr>
        <w:tabs>
          <w:tab w:val="left" w:pos="284"/>
        </w:tabs>
        <w:ind w:firstLine="709"/>
        <w:jc w:val="both"/>
        <w:textAlignment w:val="top"/>
        <w:rPr>
          <w:b/>
          <w:color w:val="FF0000"/>
        </w:rPr>
      </w:pPr>
    </w:p>
    <w:p w14:paraId="4E0F7E1E" w14:textId="77777777" w:rsidR="0004575C" w:rsidRPr="009261F9" w:rsidRDefault="0004575C" w:rsidP="0004575C">
      <w:pPr>
        <w:tabs>
          <w:tab w:val="left" w:pos="284"/>
        </w:tabs>
        <w:ind w:firstLine="709"/>
        <w:jc w:val="both"/>
        <w:textAlignment w:val="top"/>
      </w:pPr>
      <w:r w:rsidRPr="009261F9">
        <w:rPr>
          <w:noProof/>
          <w:szCs w:val="22"/>
          <w:lang w:eastAsia="en-US"/>
        </w:rPr>
        <w:t xml:space="preserve">По состоянию на </w:t>
      </w:r>
      <w:r w:rsidRPr="009261F9">
        <w:rPr>
          <w:noProof/>
          <w:szCs w:val="22"/>
          <w:lang w:val="kk-KZ" w:eastAsia="en-US"/>
        </w:rPr>
        <w:t>31 декабря 2018 года</w:t>
      </w:r>
      <w:r w:rsidRPr="009261F9">
        <w:t xml:space="preserve"> на балансе филиалов АО «KEGOC» «Межсистемные электрические сети» находятся:</w:t>
      </w:r>
    </w:p>
    <w:p w14:paraId="4366331E" w14:textId="374FBEEB" w:rsidR="0004575C" w:rsidRPr="009261F9" w:rsidRDefault="0004575C" w:rsidP="0004575C">
      <w:pPr>
        <w:pStyle w:val="ae"/>
        <w:numPr>
          <w:ilvl w:val="0"/>
          <w:numId w:val="48"/>
        </w:numPr>
        <w:tabs>
          <w:tab w:val="left" w:pos="0"/>
          <w:tab w:val="left" w:pos="284"/>
          <w:tab w:val="left" w:pos="993"/>
        </w:tabs>
        <w:ind w:left="0" w:firstLine="709"/>
        <w:jc w:val="both"/>
        <w:textAlignment w:val="top"/>
      </w:pPr>
      <w:r w:rsidRPr="009261F9">
        <w:rPr>
          <w:rFonts w:ascii="Times New Roman" w:hAnsi="Times New Roman" w:cs="Times New Roman"/>
          <w:sz w:val="24"/>
          <w:szCs w:val="24"/>
          <w:lang w:val="ru-RU"/>
        </w:rPr>
        <w:t>370 воздушных линий электропередачи в габаритах 0,4-1</w:t>
      </w:r>
      <w:r w:rsidR="00576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150 </w:t>
      </w:r>
      <w:proofErr w:type="spellStart"/>
      <w:r w:rsidRPr="009261F9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 общей</w:t>
      </w:r>
      <w:r w:rsidR="005769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65649" w:rsidRPr="009261F9">
        <w:rPr>
          <w:rFonts w:ascii="Times New Roman" w:hAnsi="Times New Roman" w:cs="Times New Roman"/>
          <w:sz w:val="24"/>
          <w:szCs w:val="24"/>
          <w:lang w:val="ru-RU"/>
        </w:rPr>
        <w:t>протяжён</w:t>
      </w:r>
      <w:r w:rsidR="00665649">
        <w:rPr>
          <w:rFonts w:ascii="Times New Roman" w:hAnsi="Times New Roman" w:cs="Times New Roman"/>
          <w:sz w:val="24"/>
          <w:szCs w:val="24"/>
          <w:lang w:val="ru-RU"/>
        </w:rPr>
        <w:t>ностью</w:t>
      </w:r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261F9">
        <w:rPr>
          <w:rFonts w:ascii="Times New Roman" w:hAnsi="Times New Roman" w:cs="Times New Roman"/>
          <w:sz w:val="24"/>
          <w:szCs w:val="24"/>
        </w:rPr>
        <w:t>26 77</w:t>
      </w:r>
      <w:r w:rsidRPr="009261F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261F9">
        <w:rPr>
          <w:rFonts w:ascii="Times New Roman" w:hAnsi="Times New Roman" w:cs="Times New Roman"/>
          <w:sz w:val="24"/>
          <w:szCs w:val="24"/>
        </w:rPr>
        <w:t>,</w:t>
      </w:r>
      <w:r w:rsidRPr="009261F9">
        <w:rPr>
          <w:rFonts w:ascii="Times New Roman" w:hAnsi="Times New Roman" w:cs="Times New Roman"/>
          <w:sz w:val="24"/>
          <w:szCs w:val="24"/>
          <w:lang w:val="ru-RU"/>
        </w:rPr>
        <w:t>269</w:t>
      </w:r>
      <w:r w:rsidRPr="009261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1F9">
        <w:rPr>
          <w:rFonts w:ascii="Times New Roman" w:hAnsi="Times New Roman" w:cs="Times New Roman"/>
          <w:sz w:val="24"/>
          <w:szCs w:val="24"/>
        </w:rPr>
        <w:t>км</w:t>
      </w:r>
      <w:proofErr w:type="spellEnd"/>
      <w:r w:rsidRPr="009261F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261F9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261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1F9">
        <w:rPr>
          <w:rFonts w:ascii="Times New Roman" w:hAnsi="Times New Roman" w:cs="Times New Roman"/>
          <w:sz w:val="24"/>
          <w:szCs w:val="24"/>
        </w:rPr>
        <w:t>цепям</w:t>
      </w:r>
      <w:proofErr w:type="spellEnd"/>
      <w:r w:rsidRPr="009261F9">
        <w:rPr>
          <w:rFonts w:ascii="Times New Roman" w:hAnsi="Times New Roman" w:cs="Times New Roman"/>
          <w:sz w:val="24"/>
          <w:szCs w:val="24"/>
        </w:rPr>
        <w:t xml:space="preserve">), в </w:t>
      </w:r>
      <w:proofErr w:type="spellStart"/>
      <w:r w:rsidRPr="009261F9">
        <w:rPr>
          <w:rFonts w:ascii="Times New Roman" w:hAnsi="Times New Roman" w:cs="Times New Roman"/>
          <w:sz w:val="24"/>
          <w:szCs w:val="24"/>
        </w:rPr>
        <w:t>том</w:t>
      </w:r>
      <w:proofErr w:type="spellEnd"/>
      <w:r w:rsidRPr="009261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1F9">
        <w:rPr>
          <w:rFonts w:ascii="Times New Roman" w:hAnsi="Times New Roman" w:cs="Times New Roman"/>
          <w:sz w:val="24"/>
          <w:szCs w:val="24"/>
        </w:rPr>
        <w:t>числе</w:t>
      </w:r>
      <w:proofErr w:type="spellEnd"/>
      <w:r w:rsidRPr="009261F9">
        <w:rPr>
          <w:rFonts w:ascii="Times New Roman" w:hAnsi="Times New Roman" w:cs="Times New Roman"/>
          <w:sz w:val="24"/>
          <w:szCs w:val="24"/>
        </w:rPr>
        <w:t>:</w:t>
      </w:r>
    </w:p>
    <w:p w14:paraId="42C3E728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1150 </w:t>
      </w:r>
      <w:proofErr w:type="spellStart"/>
      <w:r w:rsidRPr="009261F9">
        <w:t>кВ</w:t>
      </w:r>
      <w:proofErr w:type="spellEnd"/>
      <w:r w:rsidRPr="009261F9">
        <w:t xml:space="preserve"> – 1421,225 км;</w:t>
      </w:r>
    </w:p>
    <w:p w14:paraId="7087BA87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500 </w:t>
      </w:r>
      <w:proofErr w:type="spellStart"/>
      <w:r w:rsidRPr="009261F9">
        <w:t>кВ</w:t>
      </w:r>
      <w:proofErr w:type="spellEnd"/>
      <w:r w:rsidRPr="009261F9">
        <w:t xml:space="preserve"> – 8287,977 км;</w:t>
      </w:r>
    </w:p>
    <w:p w14:paraId="220BB472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330 </w:t>
      </w:r>
      <w:proofErr w:type="spellStart"/>
      <w:r w:rsidRPr="009261F9">
        <w:t>кВ</w:t>
      </w:r>
      <w:proofErr w:type="spellEnd"/>
      <w:r w:rsidRPr="009261F9">
        <w:t xml:space="preserve"> – 1864,092 км;</w:t>
      </w:r>
    </w:p>
    <w:p w14:paraId="3616465E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220 </w:t>
      </w:r>
      <w:proofErr w:type="spellStart"/>
      <w:r w:rsidRPr="009261F9">
        <w:t>кВ</w:t>
      </w:r>
      <w:proofErr w:type="spellEnd"/>
      <w:r w:rsidRPr="009261F9">
        <w:t xml:space="preserve"> – 14 693,992 км; </w:t>
      </w:r>
    </w:p>
    <w:p w14:paraId="0F964C88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110 </w:t>
      </w:r>
      <w:proofErr w:type="spellStart"/>
      <w:r w:rsidRPr="009261F9">
        <w:t>кВ</w:t>
      </w:r>
      <w:proofErr w:type="spellEnd"/>
      <w:r w:rsidRPr="009261F9">
        <w:t xml:space="preserve"> – 352,841 км;</w:t>
      </w:r>
    </w:p>
    <w:p w14:paraId="1402C2B8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35 </w:t>
      </w:r>
      <w:proofErr w:type="spellStart"/>
      <w:r w:rsidRPr="009261F9">
        <w:t>кВ</w:t>
      </w:r>
      <w:proofErr w:type="spellEnd"/>
      <w:r w:rsidRPr="009261F9">
        <w:t xml:space="preserve"> – 44,13 км;</w:t>
      </w:r>
    </w:p>
    <w:p w14:paraId="48F4C0FE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10 </w:t>
      </w:r>
      <w:proofErr w:type="spellStart"/>
      <w:r w:rsidRPr="009261F9">
        <w:t>кВ</w:t>
      </w:r>
      <w:proofErr w:type="spellEnd"/>
      <w:r w:rsidRPr="009261F9">
        <w:t xml:space="preserve"> – 92,571 км; </w:t>
      </w:r>
    </w:p>
    <w:p w14:paraId="709CBA4B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6 </w:t>
      </w:r>
      <w:proofErr w:type="spellStart"/>
      <w:r w:rsidRPr="009261F9">
        <w:t>кВ</w:t>
      </w:r>
      <w:proofErr w:type="spellEnd"/>
      <w:r w:rsidRPr="009261F9">
        <w:t xml:space="preserve"> – 12,851 км;</w:t>
      </w:r>
    </w:p>
    <w:p w14:paraId="47A3D046" w14:textId="77777777" w:rsidR="0004575C" w:rsidRPr="009261F9" w:rsidRDefault="0004575C" w:rsidP="0004575C">
      <w:pPr>
        <w:pStyle w:val="23"/>
        <w:widowControl w:val="0"/>
        <w:numPr>
          <w:ilvl w:val="0"/>
          <w:numId w:val="28"/>
        </w:numPr>
        <w:tabs>
          <w:tab w:val="clear" w:pos="360"/>
          <w:tab w:val="left" w:pos="284"/>
          <w:tab w:val="num" w:pos="993"/>
          <w:tab w:val="num" w:pos="4897"/>
        </w:tabs>
        <w:spacing w:after="0" w:line="240" w:lineRule="auto"/>
        <w:ind w:left="0" w:firstLine="709"/>
        <w:jc w:val="both"/>
      </w:pPr>
      <w:r w:rsidRPr="009261F9">
        <w:t xml:space="preserve">ВЛ 0,4 </w:t>
      </w:r>
      <w:proofErr w:type="spellStart"/>
      <w:r w:rsidRPr="009261F9">
        <w:t>кВ</w:t>
      </w:r>
      <w:proofErr w:type="spellEnd"/>
      <w:r w:rsidRPr="009261F9">
        <w:t xml:space="preserve"> – 5,59 км.</w:t>
      </w:r>
    </w:p>
    <w:p w14:paraId="7279DF2C" w14:textId="6B099D33" w:rsidR="0004575C" w:rsidRPr="009261F9" w:rsidRDefault="0004575C" w:rsidP="0004575C">
      <w:pPr>
        <w:tabs>
          <w:tab w:val="left" w:pos="0"/>
          <w:tab w:val="left" w:pos="284"/>
          <w:tab w:val="left" w:pos="709"/>
        </w:tabs>
        <w:ind w:firstLine="709"/>
        <w:jc w:val="both"/>
      </w:pPr>
      <w:r w:rsidRPr="009261F9">
        <w:rPr>
          <w:noProof/>
        </w:rPr>
        <w:t>2)</w:t>
      </w:r>
      <w:r w:rsidRPr="009261F9">
        <w:t xml:space="preserve"> 78 электрических подстанций напряжением 35-1</w:t>
      </w:r>
      <w:r w:rsidR="00576905">
        <w:rPr>
          <w:lang w:val="kk-KZ"/>
        </w:rPr>
        <w:t xml:space="preserve"> </w:t>
      </w:r>
      <w:r w:rsidRPr="009261F9">
        <w:t xml:space="preserve">150 </w:t>
      </w:r>
      <w:proofErr w:type="spellStart"/>
      <w:r w:rsidRPr="009261F9">
        <w:t>кВ</w:t>
      </w:r>
      <w:proofErr w:type="spellEnd"/>
      <w:r w:rsidRPr="009261F9">
        <w:t xml:space="preserve"> с установленной мощностью трансформаторов 36 660,05 МВА, в том числе:</w:t>
      </w:r>
    </w:p>
    <w:p w14:paraId="4873A1B5" w14:textId="6AE0A81C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1</w:t>
      </w:r>
      <w:r w:rsidR="00576905">
        <w:rPr>
          <w:lang w:val="kk-KZ"/>
        </w:rPr>
        <w:t xml:space="preserve"> </w:t>
      </w:r>
      <w:r w:rsidRPr="009261F9">
        <w:t xml:space="preserve">150 </w:t>
      </w:r>
      <w:proofErr w:type="spellStart"/>
      <w:r w:rsidRPr="009261F9">
        <w:t>кВ</w:t>
      </w:r>
      <w:proofErr w:type="spellEnd"/>
      <w:r w:rsidRPr="009261F9">
        <w:t xml:space="preserve"> – 3 шт. мощностью 9 384,1 МВА;</w:t>
      </w:r>
    </w:p>
    <w:p w14:paraId="170F6703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 xml:space="preserve">500 </w:t>
      </w:r>
      <w:proofErr w:type="spellStart"/>
      <w:r w:rsidRPr="009261F9">
        <w:t>кВ</w:t>
      </w:r>
      <w:proofErr w:type="spellEnd"/>
      <w:r w:rsidRPr="009261F9">
        <w:t xml:space="preserve"> – 18 шт. мощностью 16 111,5 МВА;</w:t>
      </w:r>
    </w:p>
    <w:p w14:paraId="44EF91CA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 xml:space="preserve">220 </w:t>
      </w:r>
      <w:proofErr w:type="spellStart"/>
      <w:r w:rsidRPr="009261F9">
        <w:t>кВ</w:t>
      </w:r>
      <w:proofErr w:type="spellEnd"/>
      <w:r w:rsidRPr="009261F9">
        <w:t xml:space="preserve"> -54 шт. мощностью 11 136,25 МВА;</w:t>
      </w:r>
    </w:p>
    <w:p w14:paraId="35B8D8F6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 xml:space="preserve">110 </w:t>
      </w:r>
      <w:proofErr w:type="spellStart"/>
      <w:r w:rsidRPr="009261F9">
        <w:t>кВ</w:t>
      </w:r>
      <w:proofErr w:type="spellEnd"/>
      <w:r w:rsidRPr="009261F9">
        <w:t xml:space="preserve"> – 1 шт. мощностью 5 МВА;</w:t>
      </w:r>
    </w:p>
    <w:p w14:paraId="0F682266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35кВ – 2 шт. мощностью 23,2 МВА.</w:t>
      </w:r>
    </w:p>
    <w:p w14:paraId="28FC4C0B" w14:textId="77777777" w:rsidR="0004575C" w:rsidRPr="009261F9" w:rsidRDefault="0004575C" w:rsidP="0004575C">
      <w:pPr>
        <w:widowControl w:val="0"/>
        <w:tabs>
          <w:tab w:val="left" w:pos="284"/>
        </w:tabs>
        <w:ind w:firstLine="709"/>
        <w:jc w:val="both"/>
      </w:pPr>
      <w:r w:rsidRPr="009261F9">
        <w:t xml:space="preserve">На подстанциях АО «KEGOC» находятся в эксплуатации: </w:t>
      </w:r>
      <w:r w:rsidRPr="009261F9">
        <w:tab/>
      </w:r>
    </w:p>
    <w:p w14:paraId="71FE032E" w14:textId="479E1A4E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272 силовых трансформатора и автотрансформатора 1</w:t>
      </w:r>
      <w:r w:rsidR="00576905">
        <w:rPr>
          <w:lang w:val="kk-KZ"/>
        </w:rPr>
        <w:t xml:space="preserve"> </w:t>
      </w:r>
      <w:r w:rsidRPr="009261F9">
        <w:t xml:space="preserve">150-10 </w:t>
      </w:r>
      <w:proofErr w:type="spellStart"/>
      <w:r w:rsidRPr="009261F9">
        <w:t>кВ</w:t>
      </w:r>
      <w:proofErr w:type="spellEnd"/>
      <w:r w:rsidRPr="009261F9">
        <w:t xml:space="preserve"> (8 из которых – на балансе сторонних организаций); </w:t>
      </w:r>
    </w:p>
    <w:p w14:paraId="38CCFCF7" w14:textId="1763FDFA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184 шунтирующих реактора 1</w:t>
      </w:r>
      <w:r w:rsidR="00576905">
        <w:rPr>
          <w:lang w:val="kk-KZ"/>
        </w:rPr>
        <w:t xml:space="preserve"> </w:t>
      </w:r>
      <w:r w:rsidRPr="009261F9">
        <w:t xml:space="preserve">150-35 </w:t>
      </w:r>
      <w:proofErr w:type="spellStart"/>
      <w:r w:rsidRPr="009261F9">
        <w:t>кВ</w:t>
      </w:r>
      <w:proofErr w:type="spellEnd"/>
      <w:r w:rsidRPr="009261F9">
        <w:t xml:space="preserve"> (9 из которых – на балансе сторонних организаций); </w:t>
      </w:r>
    </w:p>
    <w:p w14:paraId="2B114FF2" w14:textId="721318EA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1 572 выключателя 1</w:t>
      </w:r>
      <w:r w:rsidR="00576905">
        <w:rPr>
          <w:lang w:val="kk-KZ"/>
        </w:rPr>
        <w:t xml:space="preserve"> </w:t>
      </w:r>
      <w:r w:rsidRPr="009261F9">
        <w:t xml:space="preserve">150-35 </w:t>
      </w:r>
      <w:proofErr w:type="spellStart"/>
      <w:r w:rsidRPr="009261F9">
        <w:t>кВ</w:t>
      </w:r>
      <w:proofErr w:type="spellEnd"/>
      <w:r w:rsidRPr="009261F9">
        <w:t xml:space="preserve"> (воздушные, масляные, </w:t>
      </w:r>
      <w:proofErr w:type="spellStart"/>
      <w:r w:rsidRPr="009261F9">
        <w:t>элегазовые</w:t>
      </w:r>
      <w:proofErr w:type="spellEnd"/>
      <w:r w:rsidRPr="009261F9">
        <w:t>, вакуумные) (99 из которых на балансе сторонних организаций);</w:t>
      </w:r>
    </w:p>
    <w:p w14:paraId="5234C3F1" w14:textId="61AFB294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1 583 фазы трансформаторов напряжения 1</w:t>
      </w:r>
      <w:r w:rsidR="00576905">
        <w:rPr>
          <w:lang w:val="kk-KZ"/>
        </w:rPr>
        <w:t xml:space="preserve"> </w:t>
      </w:r>
      <w:r w:rsidRPr="009261F9">
        <w:t xml:space="preserve">150-35 </w:t>
      </w:r>
      <w:proofErr w:type="spellStart"/>
      <w:r w:rsidRPr="009261F9">
        <w:t>кВ</w:t>
      </w:r>
      <w:proofErr w:type="spellEnd"/>
      <w:r w:rsidRPr="009261F9">
        <w:t xml:space="preserve"> (64 из которых на балансе сторонних организаций); </w:t>
      </w:r>
    </w:p>
    <w:p w14:paraId="4D4DC3E6" w14:textId="2C62D56C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3 704 фаз трансформаторов тока 1</w:t>
      </w:r>
      <w:r w:rsidR="00576905">
        <w:rPr>
          <w:lang w:val="kk-KZ"/>
        </w:rPr>
        <w:t xml:space="preserve"> </w:t>
      </w:r>
      <w:r w:rsidRPr="009261F9">
        <w:t xml:space="preserve">150-35 </w:t>
      </w:r>
      <w:proofErr w:type="spellStart"/>
      <w:r w:rsidRPr="009261F9">
        <w:t>кВ</w:t>
      </w:r>
      <w:proofErr w:type="spellEnd"/>
      <w:r w:rsidRPr="009261F9">
        <w:t xml:space="preserve"> (244 из которых на балансе сторонних организаций);</w:t>
      </w:r>
    </w:p>
    <w:p w14:paraId="3B61361B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111 аккумуляторных батарей (2 из которых на балансе сторонних организаций);</w:t>
      </w:r>
    </w:p>
    <w:p w14:paraId="1B6584B3" w14:textId="77777777" w:rsidR="0004575C" w:rsidRPr="009261F9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9261F9">
        <w:t>45 компрессорных установок;</w:t>
      </w:r>
    </w:p>
    <w:p w14:paraId="20A0872B" w14:textId="2896EE25" w:rsidR="0004575C" w:rsidRPr="00C53A4A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B73105">
        <w:t>116</w:t>
      </w:r>
      <w:r w:rsidRPr="00C53A4A">
        <w:t xml:space="preserve"> установок и </w:t>
      </w:r>
      <w:r w:rsidR="00576905" w:rsidRPr="00C53A4A">
        <w:t>приспособлений</w:t>
      </w:r>
      <w:r w:rsidR="00576905">
        <w:t xml:space="preserve"> для обработки твёрдой изоляции</w:t>
      </w:r>
      <w:r w:rsidRPr="00C53A4A">
        <w:t xml:space="preserve"> и трансформаторного масла;</w:t>
      </w:r>
    </w:p>
    <w:p w14:paraId="496E42AE" w14:textId="77777777" w:rsidR="0004575C" w:rsidRPr="00C53A4A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C53A4A">
        <w:t>  64 699 единиц устройств РЗА и ПА;</w:t>
      </w:r>
    </w:p>
    <w:p w14:paraId="2600E0AF" w14:textId="77777777" w:rsidR="0004575C" w:rsidRPr="00C53A4A" w:rsidRDefault="0004575C" w:rsidP="0004575C">
      <w:pPr>
        <w:numPr>
          <w:ilvl w:val="0"/>
          <w:numId w:val="29"/>
        </w:numPr>
        <w:tabs>
          <w:tab w:val="left" w:pos="284"/>
          <w:tab w:val="left" w:pos="993"/>
          <w:tab w:val="num" w:pos="4897"/>
        </w:tabs>
        <w:ind w:left="0" w:firstLine="709"/>
        <w:jc w:val="both"/>
      </w:pPr>
      <w:r w:rsidRPr="00C53A4A">
        <w:t>  31 861 средств измерений.</w:t>
      </w:r>
    </w:p>
    <w:p w14:paraId="0AB85A64" w14:textId="77777777" w:rsidR="0004575C" w:rsidRDefault="0004575C" w:rsidP="0004575C">
      <w:pPr>
        <w:pStyle w:val="a9"/>
        <w:widowControl w:val="0"/>
        <w:spacing w:after="0"/>
        <w:ind w:left="0" w:firstLine="709"/>
        <w:jc w:val="both"/>
        <w:rPr>
          <w:color w:val="00B050"/>
          <w:highlight w:val="yellow"/>
        </w:rPr>
      </w:pPr>
    </w:p>
    <w:p w14:paraId="5D70665F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C14459F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70BFA8F2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03C130FF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25815B77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6E9E99E0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558228AD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7D5F49E3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4BA28FE3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676CC36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0684F7CE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623588D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0508F457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43925C49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60EB3C93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B7FCE5C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11C7C09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2CCF2C3A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22E08770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1AB8896A" w14:textId="77777777" w:rsidR="00166172" w:rsidRDefault="00166172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347C640D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23171793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47F01581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6075CB0E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21FBC615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52EADFFB" w14:textId="77777777" w:rsidR="0004575C" w:rsidRDefault="0004575C" w:rsidP="0004575C">
      <w:pPr>
        <w:pStyle w:val="a9"/>
        <w:widowControl w:val="0"/>
        <w:spacing w:after="0"/>
        <w:ind w:left="0"/>
        <w:jc w:val="both"/>
        <w:rPr>
          <w:color w:val="00B050"/>
          <w:highlight w:val="yellow"/>
        </w:rPr>
      </w:pPr>
    </w:p>
    <w:p w14:paraId="179F7D8C" w14:textId="77777777" w:rsidR="00166172" w:rsidRDefault="00166172" w:rsidP="0004575C">
      <w:pPr>
        <w:ind w:firstLine="709"/>
        <w:jc w:val="center"/>
        <w:rPr>
          <w:b/>
          <w:color w:val="44546A" w:themeColor="text2"/>
        </w:rPr>
      </w:pPr>
    </w:p>
    <w:p w14:paraId="5CA023C6" w14:textId="77777777" w:rsidR="0004575C" w:rsidRPr="00662201" w:rsidRDefault="0004575C" w:rsidP="0004575C">
      <w:pPr>
        <w:ind w:firstLine="709"/>
        <w:jc w:val="center"/>
        <w:rPr>
          <w:b/>
          <w:color w:val="44546A" w:themeColor="text2"/>
        </w:rPr>
      </w:pPr>
      <w:r w:rsidRPr="00662201">
        <w:rPr>
          <w:b/>
          <w:color w:val="44546A" w:themeColor="text2"/>
        </w:rPr>
        <w:t>ОБРАЩЕНИЕ ПРЕДСЕДАТЕЛЯ СОВЕТА ДИРЕКТОРОВ АО «KEGOC»</w:t>
      </w:r>
    </w:p>
    <w:p w14:paraId="06893A73" w14:textId="77777777" w:rsidR="0004575C" w:rsidRPr="00662201" w:rsidRDefault="0004575C" w:rsidP="0004575C">
      <w:pPr>
        <w:ind w:firstLine="709"/>
        <w:jc w:val="center"/>
        <w:rPr>
          <w:b/>
          <w:color w:val="44546A" w:themeColor="text2"/>
        </w:rPr>
      </w:pPr>
    </w:p>
    <w:p w14:paraId="5994073F" w14:textId="77777777" w:rsidR="0004575C" w:rsidRPr="00662201" w:rsidRDefault="0004575C" w:rsidP="0004575C">
      <w:pPr>
        <w:ind w:firstLine="709"/>
        <w:jc w:val="center"/>
        <w:rPr>
          <w:b/>
          <w:color w:val="44546A" w:themeColor="text2"/>
        </w:rPr>
      </w:pPr>
      <w:r w:rsidRPr="00662201">
        <w:rPr>
          <w:b/>
          <w:color w:val="44546A" w:themeColor="text2"/>
        </w:rPr>
        <w:t>Уважаемые акционеры!</w:t>
      </w:r>
    </w:p>
    <w:p w14:paraId="1EE6E1F1" w14:textId="77777777" w:rsidR="0004575C" w:rsidRDefault="0004575C" w:rsidP="0004575C">
      <w:pPr>
        <w:pStyle w:val="af1"/>
        <w:spacing w:before="0" w:beforeAutospacing="0" w:after="0" w:afterAutospacing="0"/>
        <w:ind w:firstLine="709"/>
        <w:jc w:val="center"/>
        <w:rPr>
          <w:b/>
        </w:rPr>
      </w:pPr>
    </w:p>
    <w:p w14:paraId="1A769D2A" w14:textId="7D2BB773" w:rsidR="0004575C" w:rsidRPr="00133995" w:rsidRDefault="0004575C" w:rsidP="0004575C">
      <w:pPr>
        <w:pStyle w:val="af1"/>
        <w:spacing w:before="0" w:beforeAutospacing="0" w:after="0" w:afterAutospacing="0"/>
        <w:ind w:firstLine="709"/>
        <w:jc w:val="both"/>
      </w:pPr>
      <w:r w:rsidRPr="00133995">
        <w:t>2018 год стал важным для АО «KEGOC». В августе 2018 года Совет директоров единогласно проголосовал за актуализацию Стратегии развития согласно долгосрочному письму ожиданий акционера на 2018-2028 годы. Стратегические цели и задачи АО «KEGOC» были приведены в соответствие со стратегическими целями АО «</w:t>
      </w:r>
      <w:proofErr w:type="spellStart"/>
      <w:r w:rsidRPr="00133995">
        <w:t>Самрук-Қазына</w:t>
      </w:r>
      <w:proofErr w:type="spellEnd"/>
      <w:r w:rsidRPr="00133995">
        <w:t>»: включены задачи по технологическому развитию и цифровизации бизнеса; был актуализирован портфель инвестиционных проектов, обеспечивающий повышение эффективности вложенного капитала и развитие новых видов бизнеса.</w:t>
      </w:r>
    </w:p>
    <w:p w14:paraId="53781A17" w14:textId="77777777" w:rsidR="0004575C" w:rsidRPr="00133995" w:rsidRDefault="0004575C" w:rsidP="0004575C">
      <w:pPr>
        <w:pStyle w:val="af1"/>
        <w:spacing w:before="0" w:beforeAutospacing="0" w:after="0" w:afterAutospacing="0"/>
        <w:ind w:firstLine="709"/>
        <w:jc w:val="both"/>
      </w:pPr>
      <w:r w:rsidRPr="00133995">
        <w:t xml:space="preserve">В 2018 году достигнуты намеченные цели по всем стратегическим направлениям, год был завершен с положительными производственно-финансовыми показателями. Акционерам дважды выплачены дивиденды на сумму порядка 31,4 млрд. тенге. </w:t>
      </w:r>
    </w:p>
    <w:p w14:paraId="418DC949" w14:textId="77777777" w:rsidR="0004575C" w:rsidRPr="00133995" w:rsidRDefault="0004575C" w:rsidP="0004575C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133995">
        <w:rPr>
          <w:rFonts w:ascii="Times New Roman" w:hAnsi="Times New Roman" w:cs="Times New Roman"/>
          <w:color w:val="auto"/>
        </w:rPr>
        <w:t xml:space="preserve">Одной из основ успешной реализации стратегии является мотивация сотрудников на достижение стратегических целей. Члены Совета директоров ежегодно встречаются с работниками, входящими в кадровый резерв. Основной темой встречи стали корпоративные ценности, разработанные в рамках нового проекта Программы трансформации «Развитие корпоративной культуры АО «KEGOC» на 2018-2020 годы». Данный проект нацелен на реализацию инициатив по трансформации людей, дальнейшее совершенствование корпоративной культуры АО «KEGOC», повышение вовлеченности сотрудников и развитие человеческого капитала.  </w:t>
      </w:r>
    </w:p>
    <w:p w14:paraId="776FC2B1" w14:textId="7A5D16EA" w:rsidR="0004575C" w:rsidRPr="00133995" w:rsidRDefault="0004575C" w:rsidP="0004575C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133995">
        <w:rPr>
          <w:rFonts w:ascii="Times New Roman" w:hAnsi="Times New Roman" w:cs="Times New Roman"/>
          <w:color w:val="auto"/>
        </w:rPr>
        <w:t>Важным направлением реализации стратегии является соблюдение принципов устойчивого развития. АО «KEGOC» осознает свою ответственность перед акционерами, сотрудниками, обществом и будущими поколениями. Ключевыми элемен</w:t>
      </w:r>
      <w:r w:rsidR="004026A9">
        <w:rPr>
          <w:rFonts w:ascii="Times New Roman" w:hAnsi="Times New Roman" w:cs="Times New Roman"/>
          <w:color w:val="auto"/>
        </w:rPr>
        <w:t>тами обеспечения эффективности К</w:t>
      </w:r>
      <w:r w:rsidRPr="00133995">
        <w:rPr>
          <w:rFonts w:ascii="Times New Roman" w:hAnsi="Times New Roman" w:cs="Times New Roman"/>
          <w:color w:val="auto"/>
        </w:rPr>
        <w:t xml:space="preserve">омпании остаются совершенствование системы управления охраной труда, человеческий капитал и забота об окружающей среде.  </w:t>
      </w:r>
    </w:p>
    <w:p w14:paraId="158D03F4" w14:textId="4EDCC696" w:rsidR="0004575C" w:rsidRPr="00133995" w:rsidRDefault="004026A9" w:rsidP="0004575C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Устойчивое развитие К</w:t>
      </w:r>
      <w:r w:rsidR="0004575C" w:rsidRPr="00133995">
        <w:rPr>
          <w:rFonts w:ascii="Times New Roman" w:hAnsi="Times New Roman" w:cs="Times New Roman"/>
          <w:color w:val="auto"/>
        </w:rPr>
        <w:t>омпании невозможно без непрерывного совершенствования системы корпоративного управления. По итогам 2018 года рей</w:t>
      </w:r>
      <w:r>
        <w:rPr>
          <w:rFonts w:ascii="Times New Roman" w:hAnsi="Times New Roman" w:cs="Times New Roman"/>
          <w:color w:val="auto"/>
        </w:rPr>
        <w:t>тинг корпоративного управления К</w:t>
      </w:r>
      <w:r w:rsidR="0004575C" w:rsidRPr="00133995">
        <w:rPr>
          <w:rFonts w:ascii="Times New Roman" w:hAnsi="Times New Roman" w:cs="Times New Roman"/>
          <w:color w:val="auto"/>
        </w:rPr>
        <w:t>омпании составил «ВВ».</w:t>
      </w:r>
    </w:p>
    <w:p w14:paraId="5DDD60A9" w14:textId="77777777" w:rsidR="0004575C" w:rsidRPr="00133995" w:rsidRDefault="0004575C" w:rsidP="0004575C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133995">
        <w:rPr>
          <w:rFonts w:ascii="Times New Roman" w:hAnsi="Times New Roman" w:cs="Times New Roman"/>
          <w:color w:val="auto"/>
        </w:rPr>
        <w:t>Хотел бы от имени Совета директоров АО «KEGOC» поблагодарить всех партнеров и акционеров за поддержку Компании, а коллектив − за высокое качество выполнения поставленных задач, и большой вклад в эффективную и надежную работу Компании.</w:t>
      </w:r>
    </w:p>
    <w:p w14:paraId="10D21601" w14:textId="77777777" w:rsidR="0004575C" w:rsidRPr="009E6085" w:rsidRDefault="0004575C" w:rsidP="0004575C">
      <w:pPr>
        <w:ind w:firstLine="709"/>
        <w:jc w:val="both"/>
        <w:rPr>
          <w:sz w:val="28"/>
          <w:szCs w:val="28"/>
        </w:rPr>
      </w:pPr>
    </w:p>
    <w:p w14:paraId="66A2D956" w14:textId="77777777" w:rsidR="0004575C" w:rsidRDefault="0004575C" w:rsidP="0004575C">
      <w:pPr>
        <w:pStyle w:val="af1"/>
        <w:spacing w:before="0" w:beforeAutospacing="0" w:after="0" w:afterAutospacing="0"/>
        <w:ind w:left="-284" w:firstLine="709"/>
        <w:jc w:val="both"/>
      </w:pPr>
    </w:p>
    <w:p w14:paraId="1078A232" w14:textId="77777777" w:rsidR="0004575C" w:rsidRPr="00662201" w:rsidRDefault="0004575C" w:rsidP="0004575C">
      <w:pPr>
        <w:ind w:firstLine="709"/>
        <w:jc w:val="center"/>
        <w:rPr>
          <w:b/>
          <w:color w:val="44546A" w:themeColor="text2"/>
        </w:rPr>
      </w:pPr>
    </w:p>
    <w:p w14:paraId="7EF3057E" w14:textId="77777777" w:rsidR="0004575C" w:rsidRPr="00662201" w:rsidRDefault="0004575C" w:rsidP="0004575C">
      <w:pPr>
        <w:ind w:firstLine="709"/>
        <w:rPr>
          <w:b/>
          <w:color w:val="44546A" w:themeColor="text2"/>
        </w:rPr>
      </w:pPr>
      <w:r w:rsidRPr="00662201">
        <w:rPr>
          <w:b/>
          <w:color w:val="44546A" w:themeColor="text2"/>
        </w:rPr>
        <w:t xml:space="preserve">Председатель Совета                                                            </w:t>
      </w:r>
    </w:p>
    <w:p w14:paraId="4C26AEDB" w14:textId="77777777" w:rsidR="0004575C" w:rsidRPr="00662201" w:rsidRDefault="0004575C" w:rsidP="0004575C">
      <w:pPr>
        <w:ind w:firstLine="709"/>
        <w:rPr>
          <w:b/>
          <w:color w:val="44546A" w:themeColor="text2"/>
        </w:rPr>
      </w:pPr>
      <w:r w:rsidRPr="00662201">
        <w:rPr>
          <w:b/>
          <w:color w:val="44546A" w:themeColor="text2"/>
        </w:rPr>
        <w:t>директоров АО «</w:t>
      </w:r>
      <w:proofErr w:type="gramStart"/>
      <w:r w:rsidRPr="00662201">
        <w:rPr>
          <w:b/>
          <w:color w:val="44546A" w:themeColor="text2"/>
        </w:rPr>
        <w:t xml:space="preserve">KEGOC»   </w:t>
      </w:r>
      <w:proofErr w:type="gramEnd"/>
      <w:r w:rsidRPr="00662201">
        <w:rPr>
          <w:b/>
          <w:color w:val="44546A" w:themeColor="text2"/>
        </w:rPr>
        <w:t xml:space="preserve">                                                      </w:t>
      </w:r>
      <w:proofErr w:type="spellStart"/>
      <w:r w:rsidRPr="00662201">
        <w:rPr>
          <w:b/>
          <w:color w:val="44546A" w:themeColor="text2"/>
        </w:rPr>
        <w:t>Алмасадам</w:t>
      </w:r>
      <w:proofErr w:type="spellEnd"/>
      <w:r w:rsidRPr="00662201">
        <w:rPr>
          <w:b/>
          <w:color w:val="44546A" w:themeColor="text2"/>
        </w:rPr>
        <w:t xml:space="preserve"> </w:t>
      </w:r>
      <w:proofErr w:type="spellStart"/>
      <w:r w:rsidRPr="00662201">
        <w:rPr>
          <w:b/>
          <w:color w:val="44546A" w:themeColor="text2"/>
        </w:rPr>
        <w:t>Саткалиев</w:t>
      </w:r>
      <w:proofErr w:type="spellEnd"/>
    </w:p>
    <w:p w14:paraId="030ED99C" w14:textId="77777777" w:rsidR="0004575C" w:rsidRPr="00D84FF0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</w:rPr>
      </w:pPr>
    </w:p>
    <w:p w14:paraId="6BBEE52D" w14:textId="77777777" w:rsidR="0004575C" w:rsidRPr="00D84FF0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</w:rPr>
      </w:pPr>
    </w:p>
    <w:p w14:paraId="156ACF56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3DA0D482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5E0556E4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0DE3569A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657E0964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2F3B2B0E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0BEF76E1" w14:textId="77777777" w:rsidR="00166172" w:rsidRDefault="00166172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7CB05174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1331C66E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77962407" w14:textId="77777777" w:rsidR="0004575C" w:rsidRDefault="0004575C" w:rsidP="0004575C">
      <w:pPr>
        <w:pStyle w:val="af1"/>
        <w:spacing w:before="0" w:beforeAutospacing="0" w:after="0" w:afterAutospacing="0"/>
        <w:ind w:left="-284" w:firstLine="710"/>
        <w:jc w:val="both"/>
        <w:rPr>
          <w:b/>
          <w:sz w:val="28"/>
          <w:szCs w:val="28"/>
        </w:rPr>
      </w:pPr>
    </w:p>
    <w:p w14:paraId="55F117FA" w14:textId="77777777" w:rsidR="0004575C" w:rsidRPr="00744264" w:rsidRDefault="0004575C" w:rsidP="00B52066">
      <w:pPr>
        <w:ind w:firstLine="709"/>
        <w:jc w:val="center"/>
        <w:rPr>
          <w:b/>
          <w:color w:val="44546A" w:themeColor="text2"/>
        </w:rPr>
      </w:pPr>
      <w:r w:rsidRPr="00744264">
        <w:rPr>
          <w:b/>
          <w:color w:val="44546A" w:themeColor="text2"/>
        </w:rPr>
        <w:t>ОБРАЩЕНИЕ ПРЕДСЕДАТЕЛЯ ПРАВЛЕНИЯ АО «</w:t>
      </w:r>
      <w:r w:rsidRPr="00744264">
        <w:rPr>
          <w:b/>
          <w:color w:val="44546A" w:themeColor="text2"/>
          <w:lang w:val="en-GB"/>
        </w:rPr>
        <w:t>KEGOC</w:t>
      </w:r>
      <w:r w:rsidRPr="00744264">
        <w:rPr>
          <w:b/>
          <w:color w:val="44546A" w:themeColor="text2"/>
        </w:rPr>
        <w:t>»</w:t>
      </w:r>
    </w:p>
    <w:p w14:paraId="1D31C058" w14:textId="77777777" w:rsidR="0004575C" w:rsidRDefault="0004575C" w:rsidP="0004575C">
      <w:pPr>
        <w:tabs>
          <w:tab w:val="left" w:pos="-284"/>
        </w:tabs>
        <w:ind w:left="-284" w:firstLine="709"/>
        <w:rPr>
          <w:b/>
          <w:highlight w:val="yellow"/>
        </w:rPr>
      </w:pPr>
    </w:p>
    <w:p w14:paraId="18ACA060" w14:textId="77777777" w:rsidR="0004575C" w:rsidRDefault="0004575C" w:rsidP="0004575C">
      <w:pPr>
        <w:ind w:firstLine="709"/>
        <w:jc w:val="both"/>
      </w:pPr>
      <w:r>
        <w:t>Прошедший 2018 год был значимым и результативным</w:t>
      </w:r>
      <w:r w:rsidRPr="006210A4">
        <w:t xml:space="preserve"> </w:t>
      </w:r>
      <w:r>
        <w:t xml:space="preserve">не только для </w:t>
      </w:r>
      <w:r w:rsidRPr="00B71C32">
        <w:t>АО «KEGOC»</w:t>
      </w:r>
      <w:r>
        <w:t xml:space="preserve">, но в целом для всей электроэнергетической отрасли Республики Казахстан. </w:t>
      </w:r>
    </w:p>
    <w:p w14:paraId="31914364" w14:textId="77777777" w:rsidR="0004575C" w:rsidRDefault="0004575C" w:rsidP="0004575C">
      <w:pPr>
        <w:ind w:firstLine="709"/>
        <w:jc w:val="both"/>
      </w:pPr>
      <w:r w:rsidRPr="00B71C32">
        <w:t xml:space="preserve">Главным событием </w:t>
      </w:r>
      <w:r>
        <w:t xml:space="preserve">отчетного года </w:t>
      </w:r>
      <w:r w:rsidRPr="00B71C32">
        <w:t xml:space="preserve">стала успешная реализация проекта «Строительство ВЛ 500 </w:t>
      </w:r>
      <w:proofErr w:type="spellStart"/>
      <w:r w:rsidRPr="00B71C32">
        <w:t>кВ</w:t>
      </w:r>
      <w:proofErr w:type="spellEnd"/>
      <w:r w:rsidRPr="00B71C32">
        <w:t xml:space="preserve"> </w:t>
      </w:r>
      <w:proofErr w:type="spellStart"/>
      <w:r w:rsidRPr="00B71C32">
        <w:t>Шульбинская</w:t>
      </w:r>
      <w:proofErr w:type="spellEnd"/>
      <w:r w:rsidRPr="00B71C32">
        <w:t xml:space="preserve"> ГЭС (Семей) – Актогай – Талдыкорган – Алма». Ввод в работу данного транзита состоялся 11 декабря 2018 года в ходе общенационального телемоста ко Дню индустриализации</w:t>
      </w:r>
      <w:r>
        <w:t xml:space="preserve">. Мероприятие прошло </w:t>
      </w:r>
      <w:r w:rsidRPr="00B71C32">
        <w:t>с участием Президента Республики Казахстан Назарбаева Нурсултана Абишевича</w:t>
      </w:r>
      <w:r>
        <w:t>, который дал высокую оценку реализованному проекту</w:t>
      </w:r>
      <w:r w:rsidRPr="00B71C32">
        <w:t xml:space="preserve">. </w:t>
      </w:r>
    </w:p>
    <w:p w14:paraId="2CD315DE" w14:textId="77777777" w:rsidR="0004575C" w:rsidRPr="00B71C32" w:rsidRDefault="0004575C" w:rsidP="0004575C">
      <w:pPr>
        <w:ind w:firstLine="709"/>
        <w:jc w:val="both"/>
      </w:pPr>
      <w:r w:rsidRPr="00B71C32">
        <w:t xml:space="preserve">Таким образом, в 2018 году мы полностью завершили крупнейший в отрасли инфраструктурный проект «Строительство ВЛ 500 </w:t>
      </w:r>
      <w:proofErr w:type="spellStart"/>
      <w:r w:rsidRPr="00B71C32">
        <w:t>кВ</w:t>
      </w:r>
      <w:proofErr w:type="spellEnd"/>
      <w:r w:rsidRPr="00B71C32">
        <w:t xml:space="preserve"> транзита Север-Восток-Юг»</w:t>
      </w:r>
      <w:r>
        <w:t xml:space="preserve">. </w:t>
      </w:r>
      <w:r w:rsidRPr="001F3973">
        <w:t xml:space="preserve">За четыре года построены высоковольтные линии электропередач протяженностью более 1770 км, введены в работу три новые подстанции (ПС) класса 500 </w:t>
      </w:r>
      <w:proofErr w:type="spellStart"/>
      <w:r w:rsidRPr="001F3973">
        <w:t>кВ</w:t>
      </w:r>
      <w:proofErr w:type="spellEnd"/>
      <w:r w:rsidRPr="001F3973">
        <w:t xml:space="preserve"> «Семей», «Актогай» и «Талдыкорган». Расширены открытые распределительные устройства (ОРУ) на подстанциях ПС 1150 </w:t>
      </w:r>
      <w:proofErr w:type="spellStart"/>
      <w:r w:rsidRPr="001F3973">
        <w:t>кВ</w:t>
      </w:r>
      <w:proofErr w:type="spellEnd"/>
      <w:r w:rsidRPr="001F3973">
        <w:t xml:space="preserve"> «Экибастузская», ПС 500 </w:t>
      </w:r>
      <w:proofErr w:type="spellStart"/>
      <w:r w:rsidRPr="001F3973">
        <w:t>кВ</w:t>
      </w:r>
      <w:proofErr w:type="spellEnd"/>
      <w:r w:rsidRPr="001F3973">
        <w:t xml:space="preserve"> «</w:t>
      </w:r>
      <w:proofErr w:type="spellStart"/>
      <w:r w:rsidRPr="001F3973">
        <w:t>Усть-Каменогорская</w:t>
      </w:r>
      <w:proofErr w:type="spellEnd"/>
      <w:r w:rsidRPr="001F3973">
        <w:t xml:space="preserve">» и ОРУ 220 </w:t>
      </w:r>
      <w:proofErr w:type="spellStart"/>
      <w:r w:rsidRPr="001F3973">
        <w:t>кВ</w:t>
      </w:r>
      <w:proofErr w:type="spellEnd"/>
      <w:r w:rsidRPr="001F3973">
        <w:t xml:space="preserve"> </w:t>
      </w:r>
      <w:proofErr w:type="spellStart"/>
      <w:r w:rsidRPr="001F3973">
        <w:t>Шульбинской</w:t>
      </w:r>
      <w:proofErr w:type="spellEnd"/>
      <w:r w:rsidRPr="001F3973">
        <w:t xml:space="preserve"> ГЭС (ШГЭС). Также было произведено расширение и реконструкция ПС 500 </w:t>
      </w:r>
      <w:proofErr w:type="spellStart"/>
      <w:r w:rsidRPr="001F3973">
        <w:t>кВ</w:t>
      </w:r>
      <w:proofErr w:type="spellEnd"/>
      <w:r w:rsidRPr="001F3973">
        <w:t xml:space="preserve"> «</w:t>
      </w:r>
      <w:proofErr w:type="spellStart"/>
      <w:r w:rsidRPr="001F3973">
        <w:t>Алма</w:t>
      </w:r>
      <w:proofErr w:type="spellEnd"/>
      <w:r w:rsidRPr="001F3973">
        <w:t>», которая является одной</w:t>
      </w:r>
      <w:r>
        <w:t xml:space="preserve"> из</w:t>
      </w:r>
      <w:r w:rsidRPr="001F3973">
        <w:t xml:space="preserve"> подстанций</w:t>
      </w:r>
      <w:r>
        <w:t>,</w:t>
      </w:r>
      <w:r w:rsidRPr="001F3973">
        <w:t xml:space="preserve"> обеспечивающих электроснабжение г</w:t>
      </w:r>
      <w:r w:rsidR="0077788A">
        <w:rPr>
          <w:lang w:val="kk-KZ"/>
        </w:rPr>
        <w:t>.</w:t>
      </w:r>
      <w:r w:rsidRPr="001F3973">
        <w:t xml:space="preserve"> Алматы.</w:t>
      </w:r>
    </w:p>
    <w:p w14:paraId="38FAA484" w14:textId="091DD4CA" w:rsidR="0004575C" w:rsidRDefault="0004575C" w:rsidP="0004575C">
      <w:pPr>
        <w:ind w:firstLine="709"/>
        <w:jc w:val="both"/>
      </w:pPr>
      <w:r w:rsidRPr="00BD6951">
        <w:t xml:space="preserve">2018 год был для Компании богат и другими важными событиями. </w:t>
      </w:r>
      <w:r w:rsidRPr="00B71C32">
        <w:t xml:space="preserve">АО «KEGOC» </w:t>
      </w:r>
      <w:r w:rsidRPr="00BD6951">
        <w:t>добил</w:t>
      </w:r>
      <w:r>
        <w:t>о</w:t>
      </w:r>
      <w:r w:rsidRPr="00BD6951">
        <w:t xml:space="preserve">сь хороших производственных показателей. </w:t>
      </w:r>
      <w:r w:rsidRPr="0091108A">
        <w:t xml:space="preserve">Объём услуг по передаче электрической энергии по НЭС составил 44,71 млрд. </w:t>
      </w:r>
      <w:proofErr w:type="spellStart"/>
      <w:r w:rsidRPr="00D84FF0">
        <w:t>кВт·ч</w:t>
      </w:r>
      <w:proofErr w:type="spellEnd"/>
      <w:r w:rsidRPr="0091108A">
        <w:t>. В сравнении с аналогичным показателем</w:t>
      </w:r>
      <w:r w:rsidR="00576905">
        <w:t xml:space="preserve"> 2017 года произошел рост на 2</w:t>
      </w:r>
      <w:r w:rsidRPr="0091108A">
        <w:t xml:space="preserve"> млрд. </w:t>
      </w:r>
      <w:proofErr w:type="spellStart"/>
      <w:r w:rsidRPr="00D84FF0">
        <w:t>кВт·ч</w:t>
      </w:r>
      <w:proofErr w:type="spellEnd"/>
      <w:r w:rsidRPr="0091108A">
        <w:t xml:space="preserve"> или на 4,6%. На 4,3% вырос объём услуг по технической диспетчеризации отпуска в сеть и потребления электрической энергии и составил 97,65 млрд. </w:t>
      </w:r>
      <w:proofErr w:type="spellStart"/>
      <w:r w:rsidRPr="00D84FF0">
        <w:t>кВт·ч</w:t>
      </w:r>
      <w:proofErr w:type="spellEnd"/>
      <w:r w:rsidRPr="0091108A">
        <w:t xml:space="preserve">. Объем услуг по организации балансирования производства-потребления электрической энергии за 2018 год также вырос на 5,1% и составил 183,36 млрд. </w:t>
      </w:r>
      <w:proofErr w:type="spellStart"/>
      <w:r w:rsidRPr="00D84FF0">
        <w:t>кВт·ч</w:t>
      </w:r>
      <w:proofErr w:type="spellEnd"/>
      <w:r w:rsidRPr="0091108A">
        <w:t>.</w:t>
      </w:r>
    </w:p>
    <w:p w14:paraId="02861EA5" w14:textId="3607A465" w:rsidR="0004575C" w:rsidRDefault="0004575C" w:rsidP="0004575C">
      <w:pPr>
        <w:ind w:firstLine="709"/>
        <w:jc w:val="both"/>
      </w:pPr>
      <w:r>
        <w:t xml:space="preserve">Чистый доход по итогам года </w:t>
      </w:r>
      <w:r w:rsidR="00576905">
        <w:t>составил 40</w:t>
      </w:r>
      <w:r w:rsidRPr="0091108A">
        <w:t xml:space="preserve"> млрд. тенге, </w:t>
      </w:r>
      <w:r>
        <w:t>что</w:t>
      </w:r>
      <w:r w:rsidRPr="001433DC">
        <w:t xml:space="preserve"> </w:t>
      </w:r>
      <w:r>
        <w:t>выше</w:t>
      </w:r>
      <w:r w:rsidRPr="001433DC">
        <w:t xml:space="preserve"> на 7,2 млрд. тенге по сравнению с 2017 годом</w:t>
      </w:r>
      <w:r>
        <w:t>.</w:t>
      </w:r>
      <w:r w:rsidRPr="001433DC">
        <w:t xml:space="preserve"> </w:t>
      </w:r>
    </w:p>
    <w:p w14:paraId="6E524661" w14:textId="23E72663" w:rsidR="0004575C" w:rsidRPr="00286648" w:rsidRDefault="0004575C" w:rsidP="0004575C">
      <w:pPr>
        <w:ind w:firstLine="709"/>
        <w:jc w:val="both"/>
      </w:pPr>
      <w:r w:rsidRPr="00835FF8">
        <w:t xml:space="preserve">В рамках исполнения поручения Главы государства по снижению тарифов на электроэнергию, а также с целью поддержания населения, субъектов малого и среднего бизнеса, Компанией принято решение о снижении тарифов на предоставляемые услуги. Учитывая рост потребления и производства электрической </w:t>
      </w:r>
      <w:r w:rsidRPr="00286648">
        <w:t xml:space="preserve">энергии, а также объемов собственных оказываемых регулируемых услуг, с 1 января 2019 года </w:t>
      </w:r>
      <w:r w:rsidR="005D279A" w:rsidRPr="00286648">
        <w:t>будут</w:t>
      </w:r>
      <w:r w:rsidRPr="00286648">
        <w:t xml:space="preserve"> снижены предельные тарифы на следующие регулируемые услуги: по передаче электрической энергии с 2,823 до 2,496 тенге за один </w:t>
      </w:r>
      <w:proofErr w:type="spellStart"/>
      <w:r w:rsidRPr="00286648">
        <w:t>кВт·ч</w:t>
      </w:r>
      <w:proofErr w:type="spellEnd"/>
      <w:r w:rsidRPr="00286648">
        <w:t xml:space="preserve">, по технической диспетчеризации отпуска в сеть и потребления электрической энергии с 0,306 до 0,237 тенге и по организации балансирования производства-потребления электрической энергии с 0,098 до 0,088 тенге за один </w:t>
      </w:r>
      <w:proofErr w:type="spellStart"/>
      <w:r w:rsidR="00576905" w:rsidRPr="00D84FF0">
        <w:t>кВт·ч</w:t>
      </w:r>
      <w:proofErr w:type="spellEnd"/>
      <w:r w:rsidRPr="00286648">
        <w:t>.</w:t>
      </w:r>
    </w:p>
    <w:p w14:paraId="6562D80C" w14:textId="77777777" w:rsidR="0004575C" w:rsidRPr="00286648" w:rsidRDefault="0004575C" w:rsidP="0004575C">
      <w:pPr>
        <w:ind w:firstLine="709"/>
        <w:jc w:val="both"/>
      </w:pPr>
      <w:r w:rsidRPr="00286648">
        <w:t>Так как АО «KEGOC» является публичной компанией, результаты ее производственно-финансовой деятельности напрямую влияют на котировку акций на Казахстанской фондовой бирже. В 2018 году максимальная рыночная цена одной акции достигла исторического максимума и составила 1 631 тенге, при цене размещения в 2014 году – 505 тенге. Символично, что в 2018 году KEGOC был удостоен наградой Казахстанской фондовой биржи «За вклад в развитие фондового рынка».</w:t>
      </w:r>
    </w:p>
    <w:p w14:paraId="1C0728FE" w14:textId="77777777" w:rsidR="0004575C" w:rsidRPr="00286648" w:rsidRDefault="0004575C" w:rsidP="0004575C">
      <w:pPr>
        <w:ind w:firstLine="709"/>
        <w:jc w:val="both"/>
      </w:pPr>
      <w:r w:rsidRPr="00286648">
        <w:t xml:space="preserve">В 2018 году мы вновь подтвердили статус социально-ориентированной компании, одним из важных приоритетов которой является обеспечение социальной стабильности посредством эффективно проводимой кадровой, социальной и коммуникационных политик Компании. По результатам независимого исследования, Индекс социальной стабильности АО «KEGOC» составил 85% и является одним из наиболее высоких среди всех портфельных компаний </w:t>
      </w:r>
      <w:r w:rsidR="00C90618" w:rsidRPr="00286648">
        <w:rPr>
          <w:lang w:val="kk-KZ"/>
        </w:rPr>
        <w:t xml:space="preserve">           </w:t>
      </w:r>
      <w:r w:rsidRPr="00286648">
        <w:t>АО «</w:t>
      </w:r>
      <w:proofErr w:type="spellStart"/>
      <w:r w:rsidRPr="00286648">
        <w:t>Самрук-Қазына</w:t>
      </w:r>
      <w:proofErr w:type="spellEnd"/>
      <w:r w:rsidRPr="00286648">
        <w:t xml:space="preserve">». Индекс вовлеченности персонала АУП по итогам 2018 года также находится в позитивной зоне и составляет 69%. </w:t>
      </w:r>
    </w:p>
    <w:p w14:paraId="59BC4993" w14:textId="77777777" w:rsidR="0004575C" w:rsidRDefault="0004575C" w:rsidP="0004575C">
      <w:pPr>
        <w:ind w:firstLine="709"/>
        <w:jc w:val="both"/>
      </w:pPr>
      <w:r w:rsidRPr="00286648">
        <w:t xml:space="preserve">Компания успешно реализует Программу трансформации бизнеса. </w:t>
      </w:r>
      <w:r w:rsidR="008172BC" w:rsidRPr="00286648">
        <w:t xml:space="preserve">В </w:t>
      </w:r>
      <w:r w:rsidRPr="00286648">
        <w:t>портфеле трансформации 8 проектов, направленных на повышение эффективности деятельности Компании. В 2019 году планируем запуск в эксплуатацию SAP (</w:t>
      </w:r>
      <w:proofErr w:type="spellStart"/>
      <w:r w:rsidRPr="00286648">
        <w:t>System</w:t>
      </w:r>
      <w:proofErr w:type="spellEnd"/>
      <w:r w:rsidRPr="00286648">
        <w:t xml:space="preserve"> </w:t>
      </w:r>
      <w:proofErr w:type="spellStart"/>
      <w:r w:rsidRPr="00286648">
        <w:t>Analysis</w:t>
      </w:r>
      <w:proofErr w:type="spellEnd"/>
      <w:r w:rsidRPr="00286648">
        <w:t xml:space="preserve"> </w:t>
      </w:r>
      <w:proofErr w:type="spellStart"/>
      <w:r w:rsidRPr="00286648">
        <w:t>and</w:t>
      </w:r>
      <w:proofErr w:type="spellEnd"/>
      <w:r w:rsidRPr="00286648">
        <w:t xml:space="preserve"> </w:t>
      </w:r>
      <w:proofErr w:type="spellStart"/>
      <w:r w:rsidRPr="00286648">
        <w:t>Program</w:t>
      </w:r>
      <w:proofErr w:type="spellEnd"/>
      <w:r w:rsidRPr="003615EC">
        <w:t xml:space="preserve"> </w:t>
      </w:r>
      <w:proofErr w:type="spellStart"/>
      <w:r w:rsidRPr="003615EC">
        <w:t>Development</w:t>
      </w:r>
      <w:proofErr w:type="spellEnd"/>
      <w:r w:rsidRPr="003615EC">
        <w:t>) ERP (</w:t>
      </w:r>
      <w:proofErr w:type="spellStart"/>
      <w:r w:rsidRPr="003615EC">
        <w:t>Enterprise</w:t>
      </w:r>
      <w:proofErr w:type="spellEnd"/>
      <w:r w:rsidRPr="003615EC">
        <w:t xml:space="preserve"> </w:t>
      </w:r>
      <w:proofErr w:type="spellStart"/>
      <w:r w:rsidRPr="003615EC">
        <w:t>Resource</w:t>
      </w:r>
      <w:proofErr w:type="spellEnd"/>
      <w:r w:rsidRPr="003615EC">
        <w:t xml:space="preserve"> </w:t>
      </w:r>
      <w:proofErr w:type="spellStart"/>
      <w:r w:rsidRPr="003615EC">
        <w:t>Planning</w:t>
      </w:r>
      <w:proofErr w:type="spellEnd"/>
      <w:r w:rsidRPr="003615EC">
        <w:t xml:space="preserve"> </w:t>
      </w:r>
      <w:proofErr w:type="spellStart"/>
      <w:r w:rsidRPr="003615EC">
        <w:t>System</w:t>
      </w:r>
      <w:proofErr w:type="spellEnd"/>
      <w:r w:rsidRPr="003615EC">
        <w:t>),</w:t>
      </w:r>
      <w:r w:rsidRPr="00735D3F">
        <w:t xml:space="preserve"> </w:t>
      </w:r>
      <w:proofErr w:type="spellStart"/>
      <w:r w:rsidRPr="00735D3F">
        <w:t>Биллингов</w:t>
      </w:r>
      <w:r>
        <w:t>ую</w:t>
      </w:r>
      <w:proofErr w:type="spellEnd"/>
      <w:r w:rsidRPr="00735D3F">
        <w:t xml:space="preserve"> систем</w:t>
      </w:r>
      <w:r>
        <w:t>у</w:t>
      </w:r>
      <w:r w:rsidRPr="00735D3F">
        <w:t xml:space="preserve"> расчетов с потребителями, а также корпоративн</w:t>
      </w:r>
      <w:r>
        <w:t>ую</w:t>
      </w:r>
      <w:r w:rsidRPr="00735D3F">
        <w:t xml:space="preserve"> систем</w:t>
      </w:r>
      <w:r>
        <w:t>у</w:t>
      </w:r>
      <w:r w:rsidRPr="00735D3F">
        <w:t xml:space="preserve"> управления Информационной безопасностью.</w:t>
      </w:r>
    </w:p>
    <w:p w14:paraId="275F7A2D" w14:textId="77777777" w:rsidR="0004575C" w:rsidRDefault="0004575C" w:rsidP="0004575C">
      <w:pPr>
        <w:ind w:firstLine="709"/>
        <w:jc w:val="both"/>
      </w:pPr>
      <w:r w:rsidRPr="006029D0">
        <w:t>Несомненно, все эти высокие достижения стали возможны благодаря сплоченному труду всего коллектива Компании, объединённого общими целями и задачами. Каждый член нашей команды гордится плодами своего труда, постоянно развивая профессионализм, вкладывая в работу не только свои знания, но и душу. Именно это позволяет Компании двигаться вперед.</w:t>
      </w:r>
    </w:p>
    <w:p w14:paraId="14DEC7CC" w14:textId="77777777" w:rsidR="0004575C" w:rsidRPr="00286648" w:rsidRDefault="0004575C" w:rsidP="0004575C">
      <w:pPr>
        <w:ind w:firstLine="709"/>
        <w:jc w:val="both"/>
      </w:pPr>
      <w:r w:rsidRPr="00286648">
        <w:t xml:space="preserve">Хотелось бы выразить благодарность всем нашим партнерам за эффективную совместную работу. Уверен, что наше дальнейшее сотрудничество будет не менее плодотворным. </w:t>
      </w:r>
    </w:p>
    <w:p w14:paraId="41A3A078" w14:textId="77777777" w:rsidR="0004575C" w:rsidRPr="007A1800" w:rsidRDefault="0004575C" w:rsidP="0004575C">
      <w:pPr>
        <w:ind w:firstLine="709"/>
        <w:jc w:val="both"/>
      </w:pPr>
      <w:r w:rsidRPr="00286648">
        <w:t>В 2019 году, опираясь на огромный опыт высокопрофессионального производственного и административного персонала, финансовую устойчивость Компании и применение лучших практик, мы также намерены добиваться всех поставленных целей.</w:t>
      </w:r>
      <w:r w:rsidRPr="007A1800">
        <w:t xml:space="preserve"> </w:t>
      </w:r>
    </w:p>
    <w:p w14:paraId="3D5000BF" w14:textId="77777777" w:rsidR="0004575C" w:rsidRDefault="0004575C" w:rsidP="0004575C">
      <w:pPr>
        <w:ind w:firstLine="709"/>
        <w:jc w:val="both"/>
      </w:pPr>
    </w:p>
    <w:p w14:paraId="41398178" w14:textId="77777777" w:rsidR="0004575C" w:rsidRDefault="0004575C" w:rsidP="0004575C">
      <w:pPr>
        <w:ind w:firstLine="709"/>
        <w:jc w:val="both"/>
      </w:pPr>
    </w:p>
    <w:p w14:paraId="5628A984" w14:textId="77777777" w:rsidR="0004575C" w:rsidRPr="00662201" w:rsidRDefault="0004575C" w:rsidP="0004575C">
      <w:pPr>
        <w:ind w:firstLine="709"/>
        <w:rPr>
          <w:b/>
          <w:color w:val="44546A" w:themeColor="text2"/>
        </w:rPr>
      </w:pPr>
      <w:r w:rsidRPr="00662201">
        <w:rPr>
          <w:b/>
          <w:color w:val="44546A" w:themeColor="text2"/>
        </w:rPr>
        <w:t xml:space="preserve">Председатель Правления </w:t>
      </w:r>
    </w:p>
    <w:p w14:paraId="70FC0D62" w14:textId="77777777" w:rsidR="0004575C" w:rsidRPr="00662201" w:rsidRDefault="0004575C" w:rsidP="0004575C">
      <w:pPr>
        <w:ind w:firstLine="709"/>
        <w:rPr>
          <w:b/>
          <w:color w:val="44546A" w:themeColor="text2"/>
        </w:rPr>
      </w:pPr>
      <w:r w:rsidRPr="00662201">
        <w:rPr>
          <w:b/>
          <w:color w:val="44546A" w:themeColor="text2"/>
        </w:rPr>
        <w:t xml:space="preserve">АО «KEGOC» </w:t>
      </w:r>
      <w:r w:rsidRPr="00662201">
        <w:rPr>
          <w:b/>
          <w:color w:val="44546A" w:themeColor="text2"/>
        </w:rPr>
        <w:tab/>
      </w:r>
      <w:r w:rsidRPr="00662201">
        <w:rPr>
          <w:b/>
          <w:color w:val="44546A" w:themeColor="text2"/>
        </w:rPr>
        <w:tab/>
      </w:r>
      <w:r w:rsidRPr="00662201">
        <w:rPr>
          <w:b/>
          <w:color w:val="44546A" w:themeColor="text2"/>
        </w:rPr>
        <w:tab/>
        <w:t xml:space="preserve">              </w:t>
      </w:r>
      <w:r w:rsidRPr="00662201">
        <w:rPr>
          <w:b/>
          <w:color w:val="44546A" w:themeColor="text2"/>
        </w:rPr>
        <w:tab/>
      </w:r>
      <w:r w:rsidRPr="00662201">
        <w:rPr>
          <w:b/>
          <w:color w:val="44546A" w:themeColor="text2"/>
        </w:rPr>
        <w:tab/>
      </w:r>
      <w:r w:rsidRPr="00662201">
        <w:rPr>
          <w:b/>
          <w:color w:val="44546A" w:themeColor="text2"/>
        </w:rPr>
        <w:tab/>
        <w:t>Бакытжан Кажиев</w:t>
      </w:r>
    </w:p>
    <w:p w14:paraId="109A600A" w14:textId="77777777" w:rsidR="0004575C" w:rsidRDefault="0004575C" w:rsidP="0004575C">
      <w:pPr>
        <w:rPr>
          <w:b/>
        </w:rPr>
      </w:pPr>
    </w:p>
    <w:p w14:paraId="0D6327CB" w14:textId="77777777" w:rsidR="0004575C" w:rsidRDefault="0004575C" w:rsidP="0004575C">
      <w:pPr>
        <w:rPr>
          <w:b/>
        </w:rPr>
      </w:pPr>
    </w:p>
    <w:p w14:paraId="2FFA4727" w14:textId="77777777" w:rsidR="0004575C" w:rsidRDefault="0004575C" w:rsidP="0004575C">
      <w:pPr>
        <w:rPr>
          <w:b/>
        </w:rPr>
      </w:pPr>
    </w:p>
    <w:p w14:paraId="2F8863AF" w14:textId="77777777" w:rsidR="0004575C" w:rsidRDefault="0004575C" w:rsidP="0004575C">
      <w:pPr>
        <w:rPr>
          <w:b/>
        </w:rPr>
      </w:pPr>
    </w:p>
    <w:p w14:paraId="1E64F31D" w14:textId="77777777" w:rsidR="0004575C" w:rsidRDefault="0004575C" w:rsidP="0004575C">
      <w:pPr>
        <w:rPr>
          <w:b/>
        </w:rPr>
      </w:pPr>
    </w:p>
    <w:p w14:paraId="21CF5E67" w14:textId="77777777" w:rsidR="0004575C" w:rsidRDefault="0004575C" w:rsidP="0004575C">
      <w:pPr>
        <w:rPr>
          <w:b/>
        </w:rPr>
      </w:pPr>
    </w:p>
    <w:p w14:paraId="2B65581B" w14:textId="77777777" w:rsidR="0004575C" w:rsidRDefault="0004575C" w:rsidP="0004575C">
      <w:pPr>
        <w:rPr>
          <w:b/>
        </w:rPr>
      </w:pPr>
    </w:p>
    <w:p w14:paraId="69F1D09C" w14:textId="77777777" w:rsidR="0004575C" w:rsidRDefault="0004575C" w:rsidP="0004575C">
      <w:pPr>
        <w:rPr>
          <w:b/>
        </w:rPr>
      </w:pPr>
    </w:p>
    <w:p w14:paraId="7CDCD17A" w14:textId="77777777" w:rsidR="0004575C" w:rsidRDefault="0004575C" w:rsidP="0004575C">
      <w:pPr>
        <w:rPr>
          <w:b/>
        </w:rPr>
      </w:pPr>
    </w:p>
    <w:p w14:paraId="3E5D293C" w14:textId="77777777" w:rsidR="0004575C" w:rsidRDefault="0004575C" w:rsidP="0004575C">
      <w:pPr>
        <w:rPr>
          <w:b/>
        </w:rPr>
      </w:pPr>
    </w:p>
    <w:p w14:paraId="1703BCA4" w14:textId="77777777" w:rsidR="0004575C" w:rsidRDefault="0004575C" w:rsidP="0004575C">
      <w:pPr>
        <w:rPr>
          <w:b/>
        </w:rPr>
      </w:pPr>
    </w:p>
    <w:p w14:paraId="05688AE4" w14:textId="77777777" w:rsidR="0004575C" w:rsidRDefault="0004575C" w:rsidP="0004575C">
      <w:pPr>
        <w:rPr>
          <w:b/>
        </w:rPr>
      </w:pPr>
    </w:p>
    <w:p w14:paraId="16A4FFDB" w14:textId="77777777" w:rsidR="0004575C" w:rsidRDefault="0004575C" w:rsidP="0004575C">
      <w:pPr>
        <w:rPr>
          <w:b/>
        </w:rPr>
      </w:pPr>
    </w:p>
    <w:p w14:paraId="52F842C8" w14:textId="77777777" w:rsidR="0004575C" w:rsidRDefault="0004575C" w:rsidP="0004575C">
      <w:pPr>
        <w:rPr>
          <w:b/>
        </w:rPr>
      </w:pPr>
    </w:p>
    <w:p w14:paraId="1926E4C6" w14:textId="77777777" w:rsidR="0004575C" w:rsidRDefault="0004575C" w:rsidP="0004575C">
      <w:pPr>
        <w:rPr>
          <w:b/>
        </w:rPr>
      </w:pPr>
    </w:p>
    <w:p w14:paraId="04234BE9" w14:textId="77777777" w:rsidR="0004575C" w:rsidRDefault="0004575C" w:rsidP="0004575C">
      <w:pPr>
        <w:rPr>
          <w:b/>
        </w:rPr>
      </w:pPr>
    </w:p>
    <w:p w14:paraId="5923E42A" w14:textId="77777777" w:rsidR="0004575C" w:rsidRDefault="0004575C" w:rsidP="0004575C">
      <w:pPr>
        <w:rPr>
          <w:b/>
        </w:rPr>
      </w:pPr>
    </w:p>
    <w:p w14:paraId="50F4F3C7" w14:textId="77777777" w:rsidR="0004575C" w:rsidRDefault="0004575C" w:rsidP="0004575C">
      <w:pPr>
        <w:rPr>
          <w:b/>
        </w:rPr>
      </w:pPr>
    </w:p>
    <w:p w14:paraId="6038EEEF" w14:textId="77777777" w:rsidR="0004575C" w:rsidRDefault="0004575C" w:rsidP="0004575C">
      <w:pPr>
        <w:rPr>
          <w:b/>
        </w:rPr>
      </w:pPr>
    </w:p>
    <w:p w14:paraId="03333845" w14:textId="77777777" w:rsidR="0004575C" w:rsidRDefault="0004575C" w:rsidP="0004575C">
      <w:pPr>
        <w:rPr>
          <w:b/>
        </w:rPr>
      </w:pPr>
    </w:p>
    <w:p w14:paraId="5F0262B1" w14:textId="77777777" w:rsidR="0004575C" w:rsidRDefault="0004575C" w:rsidP="0004575C">
      <w:pPr>
        <w:rPr>
          <w:b/>
        </w:rPr>
      </w:pPr>
    </w:p>
    <w:p w14:paraId="7990FFE9" w14:textId="77777777" w:rsidR="0004575C" w:rsidRDefault="0004575C" w:rsidP="0004575C">
      <w:pPr>
        <w:rPr>
          <w:b/>
        </w:rPr>
      </w:pPr>
    </w:p>
    <w:p w14:paraId="4AB675CB" w14:textId="77777777" w:rsidR="0004575C" w:rsidRDefault="0004575C" w:rsidP="0004575C">
      <w:pPr>
        <w:rPr>
          <w:b/>
        </w:rPr>
      </w:pPr>
    </w:p>
    <w:p w14:paraId="54D1D92B" w14:textId="77777777" w:rsidR="0004575C" w:rsidRDefault="0004575C" w:rsidP="0004575C">
      <w:pPr>
        <w:rPr>
          <w:b/>
        </w:rPr>
      </w:pPr>
    </w:p>
    <w:p w14:paraId="11851A18" w14:textId="77777777" w:rsidR="0004575C" w:rsidRDefault="0004575C" w:rsidP="0004575C">
      <w:pPr>
        <w:rPr>
          <w:b/>
        </w:rPr>
      </w:pPr>
    </w:p>
    <w:p w14:paraId="3A46CB88" w14:textId="77777777" w:rsidR="0004575C" w:rsidRDefault="0004575C" w:rsidP="0004575C">
      <w:pPr>
        <w:rPr>
          <w:b/>
        </w:rPr>
      </w:pPr>
    </w:p>
    <w:p w14:paraId="48FAFED1" w14:textId="77777777" w:rsidR="0004575C" w:rsidRDefault="0004575C" w:rsidP="0004575C">
      <w:pPr>
        <w:rPr>
          <w:b/>
        </w:rPr>
      </w:pPr>
    </w:p>
    <w:p w14:paraId="600E6CAB" w14:textId="77777777" w:rsidR="0004575C" w:rsidRDefault="0004575C" w:rsidP="0004575C">
      <w:pPr>
        <w:rPr>
          <w:b/>
        </w:rPr>
      </w:pPr>
    </w:p>
    <w:p w14:paraId="246BC6AC" w14:textId="77777777" w:rsidR="0004575C" w:rsidRDefault="0004575C" w:rsidP="0004575C">
      <w:pPr>
        <w:rPr>
          <w:b/>
        </w:rPr>
      </w:pPr>
    </w:p>
    <w:p w14:paraId="55B17333" w14:textId="77777777" w:rsidR="0004575C" w:rsidRDefault="0004575C" w:rsidP="0004575C">
      <w:pPr>
        <w:rPr>
          <w:b/>
        </w:rPr>
      </w:pPr>
    </w:p>
    <w:p w14:paraId="139D46A5" w14:textId="77777777" w:rsidR="0004575C" w:rsidRDefault="0004575C" w:rsidP="0004575C">
      <w:pPr>
        <w:rPr>
          <w:b/>
        </w:rPr>
      </w:pPr>
    </w:p>
    <w:p w14:paraId="13ABD6A0" w14:textId="77777777" w:rsidR="0004575C" w:rsidRDefault="0004575C" w:rsidP="0004575C">
      <w:pPr>
        <w:rPr>
          <w:b/>
        </w:rPr>
      </w:pPr>
    </w:p>
    <w:p w14:paraId="425571D2" w14:textId="77777777" w:rsidR="0004575C" w:rsidRDefault="0004575C" w:rsidP="0004575C">
      <w:pPr>
        <w:rPr>
          <w:b/>
        </w:rPr>
      </w:pPr>
    </w:p>
    <w:p w14:paraId="62FC59E2" w14:textId="77777777" w:rsidR="0004575C" w:rsidRDefault="0004575C" w:rsidP="0004575C">
      <w:pPr>
        <w:rPr>
          <w:b/>
        </w:rPr>
      </w:pPr>
    </w:p>
    <w:p w14:paraId="06110FB7" w14:textId="77777777" w:rsidR="0004575C" w:rsidRDefault="0004575C" w:rsidP="0004575C">
      <w:pPr>
        <w:rPr>
          <w:b/>
        </w:rPr>
      </w:pPr>
    </w:p>
    <w:p w14:paraId="5794A670" w14:textId="77777777" w:rsidR="0004575C" w:rsidRDefault="0004575C" w:rsidP="0004575C">
      <w:pPr>
        <w:rPr>
          <w:b/>
        </w:rPr>
      </w:pPr>
    </w:p>
    <w:p w14:paraId="7CC1F10C" w14:textId="77777777" w:rsidR="0004575C" w:rsidRDefault="0004575C" w:rsidP="0004575C">
      <w:pPr>
        <w:jc w:val="center"/>
        <w:rPr>
          <w:b/>
          <w:color w:val="44546A" w:themeColor="text2"/>
        </w:rPr>
      </w:pPr>
      <w:r w:rsidRPr="00334C62">
        <w:rPr>
          <w:b/>
          <w:color w:val="44546A" w:themeColor="text2"/>
        </w:rPr>
        <w:t>КЛЮЧЕВЫЕ СОБЫТИЯ 201</w:t>
      </w:r>
      <w:r>
        <w:rPr>
          <w:b/>
          <w:color w:val="44546A" w:themeColor="text2"/>
        </w:rPr>
        <w:t xml:space="preserve">8 </w:t>
      </w:r>
      <w:r w:rsidRPr="00334C62">
        <w:rPr>
          <w:b/>
          <w:color w:val="44546A" w:themeColor="text2"/>
        </w:rPr>
        <w:t>ГОДА</w:t>
      </w:r>
    </w:p>
    <w:p w14:paraId="37495BCF" w14:textId="77777777" w:rsidR="0004575C" w:rsidRPr="00334C62" w:rsidRDefault="0004575C" w:rsidP="0004575C">
      <w:pPr>
        <w:jc w:val="center"/>
        <w:rPr>
          <w:b/>
          <w:color w:val="44546A" w:themeColor="text2"/>
        </w:rPr>
      </w:pPr>
    </w:p>
    <w:tbl>
      <w:tblPr>
        <w:tblStyle w:val="af0"/>
        <w:tblW w:w="9782" w:type="dxa"/>
        <w:tblInd w:w="-176" w:type="dxa"/>
        <w:tblLook w:val="01E0" w:firstRow="1" w:lastRow="1" w:firstColumn="1" w:lastColumn="1" w:noHBand="0" w:noVBand="0"/>
      </w:tblPr>
      <w:tblGrid>
        <w:gridCol w:w="1800"/>
        <w:gridCol w:w="7982"/>
      </w:tblGrid>
      <w:tr w:rsidR="0004575C" w:rsidRPr="009379C2" w14:paraId="1B7C4B64" w14:textId="77777777" w:rsidTr="00CC4979">
        <w:tc>
          <w:tcPr>
            <w:tcW w:w="1800" w:type="dxa"/>
            <w:shd w:val="clear" w:color="auto" w:fill="auto"/>
          </w:tcPr>
          <w:p w14:paraId="1453F72F" w14:textId="77777777" w:rsidR="0004575C" w:rsidRPr="00CA0488" w:rsidRDefault="0004575C" w:rsidP="00CC4979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CA0488">
              <w:rPr>
                <w:b/>
                <w:bCs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743E7786" w14:textId="77777777" w:rsidR="0004575C" w:rsidRPr="00CA0488" w:rsidRDefault="0004575C" w:rsidP="00CC4979">
            <w:pPr>
              <w:rPr>
                <w:sz w:val="20"/>
                <w:szCs w:val="20"/>
              </w:rPr>
            </w:pPr>
            <w:proofErr w:type="spellStart"/>
            <w:r w:rsidRPr="00CA0488">
              <w:rPr>
                <w:b/>
                <w:bCs/>
                <w:sz w:val="20"/>
                <w:szCs w:val="20"/>
              </w:rPr>
              <w:t>Характеристика</w:t>
            </w:r>
            <w:proofErr w:type="spellEnd"/>
            <w:r w:rsidRPr="00CA048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A0488">
              <w:rPr>
                <w:b/>
                <w:bCs/>
                <w:sz w:val="20"/>
                <w:szCs w:val="20"/>
              </w:rPr>
              <w:t>события</w:t>
            </w:r>
            <w:proofErr w:type="spellEnd"/>
            <w:r w:rsidRPr="00CA0488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4575C" w:rsidRPr="009379C2" w14:paraId="27CF4A45" w14:textId="77777777" w:rsidTr="00CC4979">
        <w:tc>
          <w:tcPr>
            <w:tcW w:w="1800" w:type="dxa"/>
            <w:shd w:val="clear" w:color="auto" w:fill="auto"/>
          </w:tcPr>
          <w:p w14:paraId="0A64EA9D" w14:textId="77777777" w:rsidR="0004575C" w:rsidRPr="00CA0488" w:rsidRDefault="0004575C" w:rsidP="00CC4979">
            <w:pPr>
              <w:rPr>
                <w:bCs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 xml:space="preserve">15 </w:t>
            </w:r>
            <w:proofErr w:type="spellStart"/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февраля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5C892DC0" w14:textId="77777777" w:rsidR="0004575C" w:rsidRPr="00132FCF" w:rsidRDefault="0004575C" w:rsidP="00CC4979">
            <w:pPr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Досрочно прекращены полномочия Председателя Совета директоров АО «</w:t>
            </w: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KEGOC</w:t>
            </w: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» </w:t>
            </w:r>
          </w:p>
          <w:p w14:paraId="15ACF8BE" w14:textId="77777777" w:rsidR="0004575C" w:rsidRPr="00132FCF" w:rsidRDefault="0004575C" w:rsidP="00CC4979">
            <w:pPr>
              <w:rPr>
                <w:bCs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Бектемирова </w:t>
            </w:r>
            <w:proofErr w:type="spellStart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Куаныша</w:t>
            </w:r>
            <w:proofErr w:type="spellEnd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Абдугалиевича</w:t>
            </w:r>
            <w:proofErr w:type="spellEnd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по собственной инициативе</w:t>
            </w:r>
          </w:p>
        </w:tc>
      </w:tr>
      <w:tr w:rsidR="0004575C" w:rsidRPr="009379C2" w14:paraId="7E31B1B6" w14:textId="77777777" w:rsidTr="00CC4979">
        <w:tc>
          <w:tcPr>
            <w:tcW w:w="1800" w:type="dxa"/>
            <w:shd w:val="clear" w:color="auto" w:fill="auto"/>
          </w:tcPr>
          <w:p w14:paraId="56610A36" w14:textId="77777777" w:rsidR="0004575C" w:rsidRPr="00CA0488" w:rsidRDefault="0004575C" w:rsidP="00CC4979">
            <w:pPr>
              <w:rPr>
                <w:bCs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 xml:space="preserve">17 </w:t>
            </w:r>
            <w:proofErr w:type="spellStart"/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апреля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63D1AEF4" w14:textId="77777777" w:rsidR="0004575C" w:rsidRPr="00132FCF" w:rsidRDefault="0004575C" w:rsidP="00CC4979">
            <w:pPr>
              <w:rPr>
                <w:bCs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На площадке </w:t>
            </w: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KASE</w:t>
            </w: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прошла встреча «День эмитента» для АО «</w:t>
            </w: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KEGOC</w:t>
            </w: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», направленная на повышение интереса к эмитенту со стороны инвесторов и налаживания обратной связи эмитента с его акционерами</w:t>
            </w:r>
          </w:p>
        </w:tc>
      </w:tr>
      <w:tr w:rsidR="0004575C" w:rsidRPr="009379C2" w14:paraId="127684A4" w14:textId="77777777" w:rsidTr="00CC4979">
        <w:tc>
          <w:tcPr>
            <w:tcW w:w="1800" w:type="dxa"/>
            <w:shd w:val="clear" w:color="auto" w:fill="auto"/>
          </w:tcPr>
          <w:p w14:paraId="537B829C" w14:textId="77777777" w:rsidR="0004575C" w:rsidRPr="00CA0488" w:rsidRDefault="0004575C" w:rsidP="00CC4979">
            <w:pPr>
              <w:rPr>
                <w:bCs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 xml:space="preserve">24 </w:t>
            </w:r>
            <w:proofErr w:type="spellStart"/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апреля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444E7F4D" w14:textId="77777777" w:rsidR="0004575C" w:rsidRPr="00132FCF" w:rsidRDefault="0004575C" w:rsidP="00CC4979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Проведены слушания по ежегодному отчету о деятельности АО «</w:t>
            </w: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KEGOC</w:t>
            </w: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» по предоставлению регулируемых услуг перед потребителями и иными заинтересованными лицами за 2017 год</w:t>
            </w:r>
          </w:p>
        </w:tc>
      </w:tr>
      <w:tr w:rsidR="0004575C" w:rsidRPr="009379C2" w14:paraId="3DE4CF27" w14:textId="77777777" w:rsidTr="00CC4979">
        <w:tc>
          <w:tcPr>
            <w:tcW w:w="1800" w:type="dxa"/>
            <w:shd w:val="clear" w:color="auto" w:fill="auto"/>
          </w:tcPr>
          <w:p w14:paraId="67CB4EFC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27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апреля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7DA1F75B" w14:textId="77777777" w:rsidR="0004575C" w:rsidRPr="00132FCF" w:rsidRDefault="0004575C" w:rsidP="00CC4979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Состоялось годовое Общее собрание акционеров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», на котором была утверждена годовая финансовая отчетность 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за 2017 год, определен объем средств для выплаты дивидендов.  </w:t>
            </w:r>
          </w:p>
          <w:p w14:paraId="499B47C8" w14:textId="77777777" w:rsidR="0004575C" w:rsidRPr="00132FCF" w:rsidRDefault="0004575C" w:rsidP="00CC4979">
            <w:pPr>
              <w:pStyle w:val="af1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Кроме того, Общим собранием акционеров определен количественный состав, срок полномочий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», избраны члены и Председатель Совета директоров, а также определен размер и условия выплаты вознаграждений и компенсации расходов членам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за исполнение ими своих обязанностей.</w:t>
            </w:r>
          </w:p>
          <w:p w14:paraId="651DA8E2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Председателем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избран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Тагашев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Ибрагим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Есенжанович</w:t>
            </w:r>
            <w:proofErr w:type="spellEnd"/>
          </w:p>
        </w:tc>
      </w:tr>
      <w:tr w:rsidR="0004575C" w:rsidRPr="00D02BF8" w14:paraId="5EBFDC78" w14:textId="77777777" w:rsidTr="00CC4979">
        <w:tc>
          <w:tcPr>
            <w:tcW w:w="1800" w:type="dxa"/>
            <w:shd w:val="clear" w:color="auto" w:fill="auto"/>
          </w:tcPr>
          <w:p w14:paraId="0DEBD7F9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2BC925E7" w14:textId="77777777" w:rsidR="0004575C" w:rsidRPr="00132FCF" w:rsidRDefault="0004575C" w:rsidP="00CC4979">
            <w:pPr>
              <w:rPr>
                <w:color w:val="000000"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Опубликована финансовая отчетность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за 2017 год и за первый квартал 2018 года</w:t>
            </w:r>
          </w:p>
        </w:tc>
      </w:tr>
      <w:tr w:rsidR="0004575C" w:rsidRPr="009379C2" w14:paraId="70C6F622" w14:textId="77777777" w:rsidTr="00CC4979">
        <w:tc>
          <w:tcPr>
            <w:tcW w:w="1800" w:type="dxa"/>
            <w:shd w:val="clear" w:color="auto" w:fill="auto"/>
          </w:tcPr>
          <w:p w14:paraId="0179C15D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16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36FBB120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начал выплату дивидендов на простые акции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по итогам 2017 года</w:t>
            </w:r>
          </w:p>
        </w:tc>
      </w:tr>
      <w:tr w:rsidR="0004575C" w:rsidRPr="009379C2" w14:paraId="6D429321" w14:textId="77777777" w:rsidTr="00CC4979">
        <w:tc>
          <w:tcPr>
            <w:tcW w:w="1800" w:type="dxa"/>
            <w:shd w:val="clear" w:color="auto" w:fill="auto"/>
          </w:tcPr>
          <w:p w14:paraId="1BDD7608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29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мая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1A05D82A" w14:textId="77777777" w:rsidR="0004575C" w:rsidRPr="00CA0488" w:rsidRDefault="0004575C" w:rsidP="00CC4979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>S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&amp;</w:t>
            </w:r>
            <w:r w:rsidRPr="00CA0488">
              <w:rPr>
                <w:color w:val="000000"/>
                <w:sz w:val="20"/>
                <w:szCs w:val="20"/>
              </w:rPr>
              <w:t>P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CA0488">
              <w:rPr>
                <w:color w:val="000000"/>
                <w:sz w:val="20"/>
                <w:szCs w:val="20"/>
              </w:rPr>
              <w:t>Global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CA0488">
              <w:rPr>
                <w:color w:val="000000"/>
                <w:sz w:val="20"/>
                <w:szCs w:val="20"/>
              </w:rPr>
              <w:t>Ratings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повысил долгосрочный кредитный рейтинг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с «ВВ» до «ВВ+». </w:t>
            </w:r>
            <w:proofErr w:type="spellStart"/>
            <w:r w:rsidRPr="00CA51C8">
              <w:rPr>
                <w:color w:val="000000"/>
                <w:sz w:val="20"/>
                <w:szCs w:val="20"/>
              </w:rPr>
              <w:t>Прогноз</w:t>
            </w:r>
            <w:proofErr w:type="spellEnd"/>
            <w:r w:rsidRPr="00CA51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51C8">
              <w:rPr>
                <w:color w:val="000000"/>
                <w:sz w:val="20"/>
                <w:szCs w:val="20"/>
              </w:rPr>
              <w:t>по</w:t>
            </w:r>
            <w:proofErr w:type="spellEnd"/>
            <w:r w:rsidRPr="00CA51C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51C8">
              <w:rPr>
                <w:color w:val="000000"/>
                <w:sz w:val="20"/>
                <w:szCs w:val="20"/>
              </w:rPr>
              <w:t>рейтингам</w:t>
            </w:r>
            <w:proofErr w:type="spellEnd"/>
            <w:r w:rsidRPr="00CA51C8">
              <w:rPr>
                <w:color w:val="000000"/>
                <w:sz w:val="20"/>
                <w:szCs w:val="20"/>
              </w:rPr>
              <w:t xml:space="preserve"> – «</w:t>
            </w:r>
            <w:proofErr w:type="spellStart"/>
            <w:r w:rsidRPr="00CA51C8">
              <w:rPr>
                <w:color w:val="000000"/>
                <w:sz w:val="20"/>
                <w:szCs w:val="20"/>
              </w:rPr>
              <w:t>Стабильный</w:t>
            </w:r>
            <w:proofErr w:type="spellEnd"/>
            <w:r w:rsidRPr="00CA51C8">
              <w:rPr>
                <w:color w:val="000000"/>
                <w:sz w:val="20"/>
                <w:szCs w:val="20"/>
              </w:rPr>
              <w:t>»</w:t>
            </w:r>
          </w:p>
        </w:tc>
      </w:tr>
      <w:tr w:rsidR="0004575C" w:rsidRPr="009379C2" w14:paraId="742E09FD" w14:textId="77777777" w:rsidTr="00CC4979">
        <w:tc>
          <w:tcPr>
            <w:tcW w:w="1800" w:type="dxa"/>
            <w:shd w:val="clear" w:color="auto" w:fill="auto"/>
          </w:tcPr>
          <w:p w14:paraId="2E134AF5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352F571F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CA0488">
              <w:rPr>
                <w:color w:val="000000"/>
                <w:sz w:val="20"/>
                <w:szCs w:val="20"/>
              </w:rPr>
              <w:t>Fitch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подтвердил рейтинг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на уровне «</w:t>
            </w:r>
            <w:r w:rsidRPr="00CA0488">
              <w:rPr>
                <w:color w:val="000000"/>
                <w:sz w:val="20"/>
                <w:szCs w:val="20"/>
              </w:rPr>
              <w:t>BBB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-»: Прогноз стабильный</w:t>
            </w:r>
          </w:p>
        </w:tc>
      </w:tr>
      <w:tr w:rsidR="0004575C" w:rsidRPr="009379C2" w14:paraId="15D19263" w14:textId="77777777" w:rsidTr="00CC4979">
        <w:tc>
          <w:tcPr>
            <w:tcW w:w="1800" w:type="dxa"/>
            <w:shd w:val="clear" w:color="auto" w:fill="auto"/>
          </w:tcPr>
          <w:p w14:paraId="254224ED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758F4EDE" w14:textId="052A61A8" w:rsidR="0004575C" w:rsidRPr="00132FCF" w:rsidRDefault="0004575C" w:rsidP="004026A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CA0488">
              <w:rPr>
                <w:color w:val="000000"/>
                <w:sz w:val="20"/>
                <w:szCs w:val="20"/>
              </w:rPr>
              <w:t>Moody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’</w:t>
            </w:r>
            <w:r w:rsidRPr="00CA0488">
              <w:rPr>
                <w:color w:val="000000"/>
                <w:sz w:val="20"/>
                <w:szCs w:val="20"/>
              </w:rPr>
              <w:t>s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подтвердил рейтинг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на уровне Ваа3, и поднял собственную оценку кредитоспособности </w:t>
            </w:r>
            <w:r w:rsidR="004026A9">
              <w:rPr>
                <w:color w:val="000000"/>
                <w:sz w:val="20"/>
                <w:szCs w:val="20"/>
                <w:lang w:val="ru-RU"/>
              </w:rPr>
              <w:t>К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омпании до уровня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ba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>2</w:t>
            </w:r>
          </w:p>
        </w:tc>
      </w:tr>
      <w:tr w:rsidR="0004575C" w:rsidRPr="009379C2" w14:paraId="45CAFEBA" w14:textId="77777777" w:rsidTr="00CC4979">
        <w:tc>
          <w:tcPr>
            <w:tcW w:w="1800" w:type="dxa"/>
            <w:shd w:val="clear" w:color="auto" w:fill="auto"/>
          </w:tcPr>
          <w:p w14:paraId="23E99DA2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15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54511622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Опубликована финансовая отчётность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за первое полугодие 2018 года</w:t>
            </w:r>
          </w:p>
        </w:tc>
      </w:tr>
      <w:tr w:rsidR="0004575C" w:rsidRPr="009379C2" w14:paraId="0301FBE6" w14:textId="77777777" w:rsidTr="00CC4979">
        <w:tc>
          <w:tcPr>
            <w:tcW w:w="1800" w:type="dxa"/>
            <w:shd w:val="clear" w:color="auto" w:fill="auto"/>
          </w:tcPr>
          <w:p w14:paraId="179B0063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24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306A8F23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trike/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Решением внеочередного Общего собрания акционеров АО «</w:t>
            </w:r>
            <w:r w:rsidRPr="00B35E83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Кудабаев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Ермек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Аскербекович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избран в состав Совета директоров Компании в качестве независимого директора</w:t>
            </w:r>
          </w:p>
        </w:tc>
      </w:tr>
      <w:tr w:rsidR="0004575C" w:rsidRPr="009379C2" w14:paraId="0A8B63AE" w14:textId="77777777" w:rsidTr="00CC4979">
        <w:tc>
          <w:tcPr>
            <w:tcW w:w="1800" w:type="dxa"/>
            <w:shd w:val="clear" w:color="auto" w:fill="auto"/>
          </w:tcPr>
          <w:p w14:paraId="7E295349" w14:textId="77777777" w:rsidR="0004575C" w:rsidRPr="00BA6940" w:rsidRDefault="0004575C" w:rsidP="00CC497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27 </w:t>
            </w:r>
            <w:proofErr w:type="spellStart"/>
            <w:r>
              <w:rPr>
                <w:color w:val="000000"/>
                <w:sz w:val="20"/>
                <w:szCs w:val="20"/>
              </w:rPr>
              <w:t>августа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126D0239" w14:textId="77777777" w:rsidR="0004575C" w:rsidRPr="00132FCF" w:rsidRDefault="0004575C" w:rsidP="00CC4979">
            <w:pPr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Досрочно прекращены полномочия Председателя Совета директоров АО «</w:t>
            </w:r>
            <w:r w:rsidRPr="00CA0488">
              <w:rPr>
                <w:color w:val="000000"/>
                <w:sz w:val="20"/>
                <w:szCs w:val="20"/>
                <w:shd w:val="clear" w:color="auto" w:fill="FFFFFF"/>
              </w:rPr>
              <w:t>KEGOC</w:t>
            </w:r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» </w:t>
            </w:r>
          </w:p>
          <w:p w14:paraId="7AFB0212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color w:val="000000"/>
                <w:sz w:val="20"/>
                <w:szCs w:val="20"/>
                <w:lang w:val="ru-RU"/>
              </w:rPr>
            </w:pPr>
            <w:proofErr w:type="spellStart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Тагашева</w:t>
            </w:r>
            <w:proofErr w:type="spellEnd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Ибрагима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Есенжановича</w:t>
            </w:r>
            <w:proofErr w:type="spellEnd"/>
            <w:r w:rsidRPr="00132FCF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по собственной инициативе</w:t>
            </w:r>
          </w:p>
        </w:tc>
      </w:tr>
      <w:tr w:rsidR="0004575C" w:rsidRPr="009379C2" w14:paraId="4DEFB68F" w14:textId="77777777" w:rsidTr="00CC4979">
        <w:tc>
          <w:tcPr>
            <w:tcW w:w="1800" w:type="dxa"/>
            <w:shd w:val="clear" w:color="auto" w:fill="auto"/>
          </w:tcPr>
          <w:p w14:paraId="207BB67F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4514E706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В Службе центральных коммуникаций состоялся брифинг Председателя Правления </w:t>
            </w:r>
            <w:r w:rsidR="00C90618">
              <w:rPr>
                <w:color w:val="000000"/>
                <w:sz w:val="20"/>
                <w:szCs w:val="20"/>
                <w:lang w:val="kk-KZ"/>
              </w:rPr>
              <w:t xml:space="preserve">                    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Кажиева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Б.Т. по теме «Электроэнергетика: новые технологии – новые возможности»</w:t>
            </w:r>
          </w:p>
        </w:tc>
      </w:tr>
      <w:tr w:rsidR="0004575C" w:rsidRPr="009379C2" w14:paraId="467EB9ED" w14:textId="77777777" w:rsidTr="00CC4979">
        <w:tc>
          <w:tcPr>
            <w:tcW w:w="1800" w:type="dxa"/>
            <w:shd w:val="clear" w:color="auto" w:fill="auto"/>
          </w:tcPr>
          <w:p w14:paraId="003B5C94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17-20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сентября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005B37F7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Команда АО «</w:t>
            </w:r>
            <w:r w:rsidRPr="00D74E7D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заняла </w:t>
            </w:r>
            <w:r w:rsidRPr="00D74E7D">
              <w:rPr>
                <w:color w:val="000000"/>
                <w:sz w:val="20"/>
                <w:szCs w:val="20"/>
              </w:rPr>
              <w:t>II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место на </w:t>
            </w:r>
            <w:r w:rsidRPr="00D74E7D">
              <w:rPr>
                <w:color w:val="000000"/>
                <w:sz w:val="20"/>
                <w:szCs w:val="20"/>
              </w:rPr>
              <w:t>XV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Международных соревнованиях профессионального мастерства персонала электроэнергетической отрасли государств-участников СНГ, состоявшиеся в городе Брест, Белоруссия</w:t>
            </w:r>
          </w:p>
        </w:tc>
      </w:tr>
      <w:tr w:rsidR="0004575C" w:rsidRPr="009379C2" w14:paraId="05FBFEE0" w14:textId="77777777" w:rsidTr="00CC4979">
        <w:tc>
          <w:tcPr>
            <w:tcW w:w="1800" w:type="dxa"/>
            <w:shd w:val="clear" w:color="auto" w:fill="auto"/>
          </w:tcPr>
          <w:p w14:paraId="06AF8DFC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17E6A2B0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В центральном офисе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состоялось 53-е заседание Электроэнергетического Совета СНГ (ЭЭС СНГ), в котором приняли участие делегации государственных органов управления электроэнергетикой и электроэнергетических компаний Азербайджана, Армении, Беларуси, Казахстана, Кыргызстана, Молдовы, России и Узбекистана, а также представители Исполнительного комитета СНГ, Евразийской Экономической Комиссии, КДЦ «Энергия»</w:t>
            </w:r>
          </w:p>
        </w:tc>
      </w:tr>
      <w:tr w:rsidR="0004575C" w:rsidRPr="009379C2" w14:paraId="6C66ADEA" w14:textId="77777777" w:rsidTr="00CC4979">
        <w:tc>
          <w:tcPr>
            <w:tcW w:w="1800" w:type="dxa"/>
            <w:shd w:val="clear" w:color="auto" w:fill="auto"/>
          </w:tcPr>
          <w:p w14:paraId="2F6D8F0C" w14:textId="77777777" w:rsidR="0004575C" w:rsidRPr="00CA0488" w:rsidRDefault="0004575C" w:rsidP="00CC4979">
            <w:pPr>
              <w:rPr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191597A1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Решением внеочередного Общего собрания акционеров АО «</w:t>
            </w:r>
            <w:r w:rsidRPr="00B35E83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Саткалиев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Алмасадам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Маиданович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избран в состав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в качестве представителя АО «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Самрук-Қазына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>» и Председателя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</w:t>
            </w:r>
          </w:p>
        </w:tc>
      </w:tr>
      <w:tr w:rsidR="0004575C" w:rsidRPr="009379C2" w14:paraId="48483B96" w14:textId="77777777" w:rsidTr="00CC4979">
        <w:tc>
          <w:tcPr>
            <w:tcW w:w="1800" w:type="dxa"/>
            <w:shd w:val="clear" w:color="auto" w:fill="auto"/>
          </w:tcPr>
          <w:p w14:paraId="3A2ACD37" w14:textId="77777777" w:rsidR="0004575C" w:rsidRPr="00CA0488" w:rsidRDefault="0004575C" w:rsidP="00CC4979">
            <w:pPr>
              <w:rPr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29-30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170F7D57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В городе Рудный состоялась Спартакиада среди работников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», по итогам которого первое общекомандное место заняли спортсмены филиала «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Сарбайские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МЭС»</w:t>
            </w:r>
          </w:p>
        </w:tc>
      </w:tr>
      <w:tr w:rsidR="0004575C" w:rsidRPr="009379C2" w14:paraId="2F334C35" w14:textId="77777777" w:rsidTr="00CC4979">
        <w:tc>
          <w:tcPr>
            <w:tcW w:w="1800" w:type="dxa"/>
            <w:shd w:val="clear" w:color="auto" w:fill="auto"/>
          </w:tcPr>
          <w:p w14:paraId="1622C030" w14:textId="77777777" w:rsidR="0004575C" w:rsidRPr="00CA0488" w:rsidRDefault="0004575C" w:rsidP="00CC4979">
            <w:pPr>
              <w:rPr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4E33AAFB" w14:textId="77777777" w:rsidR="0004575C" w:rsidRPr="00132FC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первым из портфельных компаний АО «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Самрук-Қазына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>» в рамках Соглашения о взаимодействии между Фондом и Национальной палаты предпринимателей «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Атамекен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>» подписал договор о поставке высоковольтного оборудования с отечественными товаропроизводителями</w:t>
            </w:r>
          </w:p>
        </w:tc>
      </w:tr>
      <w:tr w:rsidR="0004575C" w:rsidRPr="009379C2" w14:paraId="5AFC3CA0" w14:textId="77777777" w:rsidTr="00CC4979">
        <w:tc>
          <w:tcPr>
            <w:tcW w:w="1800" w:type="dxa"/>
            <w:shd w:val="clear" w:color="auto" w:fill="auto"/>
          </w:tcPr>
          <w:p w14:paraId="5DFF4BBE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30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ноября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2609A499" w14:textId="77777777" w:rsidR="0004575C" w:rsidRPr="00CA0488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Состоялось внеочередное Общее собрание акционеров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», в смешанной форме голосования, на котором утверждена промежуточная финансовая отчетность, порядок распределения чистого дохода, принято решение о выплате дивидендов по простым акциям и размере дивидендов в расчете на одну простую акцию </w:t>
            </w:r>
            <w:r w:rsidRPr="00CA0488">
              <w:rPr>
                <w:color w:val="000000"/>
                <w:sz w:val="20"/>
                <w:szCs w:val="20"/>
              </w:rPr>
              <w:t>АО «KEGOC</w:t>
            </w:r>
            <w:r>
              <w:rPr>
                <w:color w:val="000000"/>
                <w:sz w:val="20"/>
                <w:szCs w:val="20"/>
              </w:rPr>
              <w:t xml:space="preserve">» </w:t>
            </w:r>
            <w:proofErr w:type="spellStart"/>
            <w:r>
              <w:rPr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первое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полугодие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2018 </w:t>
            </w:r>
            <w:proofErr w:type="spellStart"/>
            <w:r>
              <w:rPr>
                <w:color w:val="000000"/>
                <w:sz w:val="20"/>
                <w:szCs w:val="20"/>
              </w:rPr>
              <w:t>года</w:t>
            </w:r>
            <w:proofErr w:type="spellEnd"/>
          </w:p>
        </w:tc>
      </w:tr>
      <w:tr w:rsidR="0004575C" w:rsidRPr="009379C2" w14:paraId="6306A15F" w14:textId="77777777" w:rsidTr="00CC4979">
        <w:tc>
          <w:tcPr>
            <w:tcW w:w="1800" w:type="dxa"/>
            <w:shd w:val="clear" w:color="auto" w:fill="auto"/>
          </w:tcPr>
          <w:p w14:paraId="19AEA510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декабря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5BFF0F9B" w14:textId="77777777" w:rsidR="0004575C" w:rsidRPr="0032427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Независимые директора, члены Совета директоров 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Доминик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Фаш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Ермек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Кудабаев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и Януш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Биалек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встретились с 30 перспективными работниками Компании.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Основной</w:t>
            </w:r>
            <w:proofErr w:type="spellEnd"/>
            <w:r w:rsidRPr="00CA04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темой</w:t>
            </w:r>
            <w:proofErr w:type="spellEnd"/>
            <w:r w:rsidRPr="00CA04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встречи</w:t>
            </w:r>
            <w:proofErr w:type="spellEnd"/>
            <w:r w:rsidRPr="00CA04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стали</w:t>
            </w:r>
            <w:proofErr w:type="spellEnd"/>
            <w:r w:rsidRPr="00CA04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утвержденные</w:t>
            </w:r>
            <w:proofErr w:type="spellEnd"/>
            <w:r w:rsidRPr="00CA04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корпоративные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ценности</w:t>
            </w:r>
            <w:proofErr w:type="spellEnd"/>
            <w:r>
              <w:rPr>
                <w:color w:val="000000"/>
                <w:sz w:val="20"/>
                <w:szCs w:val="20"/>
                <w:lang w:val="kk-KZ"/>
              </w:rPr>
              <w:t xml:space="preserve"> Компании</w:t>
            </w:r>
          </w:p>
        </w:tc>
      </w:tr>
      <w:tr w:rsidR="0004575C" w:rsidRPr="009379C2" w14:paraId="0D8B3650" w14:textId="77777777" w:rsidTr="00CC4979">
        <w:tc>
          <w:tcPr>
            <w:tcW w:w="1800" w:type="dxa"/>
            <w:shd w:val="clear" w:color="auto" w:fill="auto"/>
          </w:tcPr>
          <w:p w14:paraId="1069A137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11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декабря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3F5A7D71" w14:textId="77777777" w:rsidR="0004575C" w:rsidRPr="0032427F" w:rsidRDefault="0004575C" w:rsidP="00CC4979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Высоковольтные линии ВЛ 500 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кВ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«</w:t>
            </w:r>
            <w:proofErr w:type="spellStart"/>
            <w:r w:rsidRPr="00132FCF">
              <w:rPr>
                <w:color w:val="000000"/>
                <w:sz w:val="20"/>
                <w:szCs w:val="20"/>
                <w:lang w:val="ru-RU"/>
              </w:rPr>
              <w:t>Шульбинская</w:t>
            </w:r>
            <w:proofErr w:type="spellEnd"/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 ГЭС (Семей) – Актогай – Талдыкорган – Алма» введены в действие в ходе общенационального телемоста с участием Главы государства</w:t>
            </w:r>
            <w:r>
              <w:rPr>
                <w:color w:val="000000"/>
                <w:sz w:val="20"/>
                <w:szCs w:val="20"/>
                <w:lang w:val="kk-KZ"/>
              </w:rPr>
              <w:t xml:space="preserve"> Назарбаева Н.А.</w:t>
            </w:r>
          </w:p>
        </w:tc>
      </w:tr>
      <w:tr w:rsidR="0004575C" w:rsidRPr="009379C2" w14:paraId="6A61D104" w14:textId="77777777" w:rsidTr="00CC4979">
        <w:tc>
          <w:tcPr>
            <w:tcW w:w="1800" w:type="dxa"/>
            <w:shd w:val="clear" w:color="auto" w:fill="auto"/>
          </w:tcPr>
          <w:p w14:paraId="30AF61DF" w14:textId="77777777" w:rsidR="0004575C" w:rsidRPr="00CA0488" w:rsidRDefault="0004575C" w:rsidP="00CC4979">
            <w:pPr>
              <w:rPr>
                <w:color w:val="000000"/>
                <w:sz w:val="20"/>
                <w:szCs w:val="20"/>
              </w:rPr>
            </w:pPr>
            <w:r w:rsidRPr="00CA0488">
              <w:rPr>
                <w:color w:val="000000"/>
                <w:sz w:val="20"/>
                <w:szCs w:val="20"/>
              </w:rPr>
              <w:t xml:space="preserve">12 </w:t>
            </w:r>
            <w:proofErr w:type="spellStart"/>
            <w:r w:rsidRPr="00CA0488">
              <w:rPr>
                <w:color w:val="000000"/>
                <w:sz w:val="20"/>
                <w:szCs w:val="20"/>
              </w:rPr>
              <w:t>декабря</w:t>
            </w:r>
            <w:proofErr w:type="spellEnd"/>
          </w:p>
        </w:tc>
        <w:tc>
          <w:tcPr>
            <w:tcW w:w="7982" w:type="dxa"/>
            <w:shd w:val="clear" w:color="auto" w:fill="auto"/>
          </w:tcPr>
          <w:p w14:paraId="534A7470" w14:textId="7B017E7C" w:rsidR="0004575C" w:rsidRPr="00132FCF" w:rsidRDefault="0004575C" w:rsidP="00AF116E">
            <w:pPr>
              <w:pStyle w:val="a9"/>
              <w:spacing w:after="0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color w:val="000000"/>
                <w:sz w:val="20"/>
                <w:szCs w:val="20"/>
                <w:lang w:val="ru-RU"/>
              </w:rPr>
              <w:t>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 xml:space="preserve">» начал выплату дивидендов </w:t>
            </w:r>
            <w:r w:rsidR="00073D50">
              <w:rPr>
                <w:color w:val="000000"/>
                <w:sz w:val="20"/>
                <w:szCs w:val="20"/>
                <w:lang w:val="ru-RU"/>
              </w:rPr>
              <w:t>по простым акциям</w:t>
            </w:r>
            <w:r w:rsidR="00AF116E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АО «</w:t>
            </w:r>
            <w:r w:rsidRPr="00CA0488">
              <w:rPr>
                <w:color w:val="000000"/>
                <w:sz w:val="20"/>
                <w:szCs w:val="20"/>
              </w:rPr>
              <w:t>KEGOC</w:t>
            </w:r>
            <w:r w:rsidRPr="00132FCF">
              <w:rPr>
                <w:color w:val="000000"/>
                <w:sz w:val="20"/>
                <w:szCs w:val="20"/>
                <w:lang w:val="ru-RU"/>
              </w:rPr>
              <w:t>» за первое полугодие 2018 года</w:t>
            </w:r>
          </w:p>
        </w:tc>
      </w:tr>
    </w:tbl>
    <w:p w14:paraId="459C689C" w14:textId="77777777" w:rsidR="0004575C" w:rsidRPr="00B83CAF" w:rsidRDefault="0004575C" w:rsidP="0004575C">
      <w:pPr>
        <w:ind w:left="-284"/>
        <w:jc w:val="center"/>
        <w:rPr>
          <w:b/>
          <w:color w:val="44546A" w:themeColor="text2"/>
        </w:rPr>
      </w:pPr>
    </w:p>
    <w:p w14:paraId="1C660091" w14:textId="77777777" w:rsidR="0004575C" w:rsidRPr="00B83CAF" w:rsidRDefault="0004575C" w:rsidP="0004575C">
      <w:pPr>
        <w:ind w:left="-284"/>
        <w:jc w:val="center"/>
        <w:rPr>
          <w:b/>
          <w:color w:val="44546A" w:themeColor="text2"/>
        </w:rPr>
      </w:pPr>
    </w:p>
    <w:p w14:paraId="103070A1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D5D7B93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65A7AE2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829310F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F4BB0CA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5CA12E6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3443A90B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2B8DA46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89A69A7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6D3E450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9EAB731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C829C61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9B61D50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6A8F6B5D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1B16BECE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2A2AD84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5E78223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D7842BE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69A55E8B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828ED71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529AD98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AF553C5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09B8535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9521786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D5D3E47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0D2B1864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49536BB3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05794C9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AF3A5EE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50317D2B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159BAF11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1097EDDB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2F8C9365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3EFF634E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66918A77" w14:textId="77777777" w:rsidR="0004575C" w:rsidRDefault="0004575C" w:rsidP="0004575C">
      <w:pPr>
        <w:ind w:left="-284"/>
        <w:jc w:val="center"/>
        <w:rPr>
          <w:b/>
          <w:color w:val="44546A" w:themeColor="text2"/>
        </w:rPr>
      </w:pPr>
    </w:p>
    <w:p w14:paraId="7879DCFB" w14:textId="77777777" w:rsidR="0004575C" w:rsidRDefault="0004575C" w:rsidP="0004575C">
      <w:pPr>
        <w:rPr>
          <w:b/>
          <w:color w:val="44546A" w:themeColor="text2"/>
        </w:rPr>
      </w:pPr>
      <w:r>
        <w:rPr>
          <w:b/>
          <w:color w:val="44546A" w:themeColor="text2"/>
        </w:rPr>
        <w:br w:type="page"/>
      </w:r>
    </w:p>
    <w:p w14:paraId="761F7CA5" w14:textId="77777777" w:rsidR="0004575C" w:rsidRPr="00196CDD" w:rsidRDefault="0004575C" w:rsidP="0004575C">
      <w:pPr>
        <w:tabs>
          <w:tab w:val="left" w:pos="1134"/>
        </w:tabs>
        <w:ind w:firstLine="709"/>
        <w:jc w:val="center"/>
        <w:rPr>
          <w:b/>
          <w:color w:val="44546A" w:themeColor="text2"/>
        </w:rPr>
      </w:pPr>
      <w:r w:rsidRPr="00196CDD">
        <w:rPr>
          <w:b/>
          <w:color w:val="44546A" w:themeColor="text2"/>
        </w:rPr>
        <w:t>ОБЗОР РЫНКА</w:t>
      </w:r>
    </w:p>
    <w:p w14:paraId="30FDC2B3" w14:textId="77777777" w:rsidR="0004575C" w:rsidRPr="00196CDD" w:rsidRDefault="0004575C" w:rsidP="0004575C">
      <w:pPr>
        <w:pStyle w:val="af4"/>
        <w:tabs>
          <w:tab w:val="left" w:pos="426"/>
          <w:tab w:val="left" w:pos="1134"/>
        </w:tabs>
        <w:ind w:firstLine="709"/>
        <w:rPr>
          <w:b/>
        </w:rPr>
      </w:pPr>
      <w:r w:rsidRPr="00952195">
        <w:rPr>
          <w:b/>
          <w:color w:val="44546A" w:themeColor="text2"/>
          <w:szCs w:val="24"/>
        </w:rPr>
        <w:t xml:space="preserve">Государственное регулирование. </w:t>
      </w:r>
      <w:r w:rsidRPr="00B27202">
        <w:rPr>
          <w:b/>
          <w:color w:val="44546A" w:themeColor="text2"/>
          <w:szCs w:val="24"/>
        </w:rPr>
        <w:t>Структура электроэнергетики Республики Казахстан</w:t>
      </w:r>
    </w:p>
    <w:p w14:paraId="12231124" w14:textId="77777777" w:rsidR="0004575C" w:rsidRPr="00952195" w:rsidRDefault="0004575C" w:rsidP="0004575C">
      <w:pPr>
        <w:pStyle w:val="af4"/>
        <w:tabs>
          <w:tab w:val="left" w:pos="426"/>
          <w:tab w:val="left" w:pos="1134"/>
        </w:tabs>
        <w:ind w:firstLine="709"/>
      </w:pPr>
      <w:r w:rsidRPr="00952195">
        <w:rPr>
          <w:szCs w:val="24"/>
        </w:rPr>
        <w:t>Основные направления государственной политики в области</w:t>
      </w:r>
      <w:r w:rsidRPr="00952195">
        <w:rPr>
          <w:rFonts w:ascii="Zan Courier New" w:hAnsi="Zan Courier New" w:cs="Zan Courier New"/>
          <w:sz w:val="20"/>
        </w:rPr>
        <w:t xml:space="preserve"> </w:t>
      </w:r>
      <w:r w:rsidRPr="00952195">
        <w:rPr>
          <w:szCs w:val="24"/>
        </w:rPr>
        <w:t xml:space="preserve">электроэнергетики разрабатывает и определяет Правительство Республики Казахстан. Государственным уполномоченным органом, осуществляющим руководство в области электроэнергетики, является Министерство энергетики Республики Казахстан. </w:t>
      </w:r>
      <w:r w:rsidRPr="00952195">
        <w:rPr>
          <w:bCs/>
        </w:rPr>
        <w:t xml:space="preserve">Надзор и контроль в области электроэнергетики осуществляется государственным органом </w:t>
      </w:r>
      <w:r w:rsidRPr="00952195">
        <w:t>Комитетом атомного и энергетического надзора и контроля Министерства энергетики Республики Казахстан.</w:t>
      </w:r>
    </w:p>
    <w:p w14:paraId="665549D3" w14:textId="77777777" w:rsidR="0004575C" w:rsidRDefault="0004575C" w:rsidP="0004575C">
      <w:pPr>
        <w:pStyle w:val="af4"/>
        <w:tabs>
          <w:tab w:val="left" w:pos="426"/>
          <w:tab w:val="left" w:pos="1134"/>
        </w:tabs>
        <w:ind w:firstLine="709"/>
        <w:rPr>
          <w:b/>
        </w:rPr>
      </w:pPr>
      <w:r w:rsidRPr="00B84108">
        <w:t>Комитет по регулированию естественных монополий, защите конкуренции и прав потребителей Министерства национальной экономики Республики Казахстан</w:t>
      </w:r>
      <w:r w:rsidRPr="00B84108">
        <w:rPr>
          <w:szCs w:val="24"/>
        </w:rPr>
        <w:t xml:space="preserve"> является государственным органом, осуществляющим контроль и регулирование деятельности, отнесенной к сфере государственной монополии (в том числе деятельности АО «</w:t>
      </w:r>
      <w:r w:rsidRPr="00B84108">
        <w:rPr>
          <w:szCs w:val="24"/>
          <w:lang w:val="en-US"/>
        </w:rPr>
        <w:t>KEGOC</w:t>
      </w:r>
      <w:r w:rsidRPr="00B84108">
        <w:rPr>
          <w:szCs w:val="24"/>
        </w:rPr>
        <w:t>», как субъекта естественной монополии), руководство в сферах защиты конкуренции и ограничения монополистической деятельности</w:t>
      </w:r>
      <w:r>
        <w:rPr>
          <w:szCs w:val="24"/>
        </w:rPr>
        <w:t>.</w:t>
      </w:r>
    </w:p>
    <w:p w14:paraId="70FE02E2" w14:textId="77777777" w:rsidR="0004575C" w:rsidRPr="007222E8" w:rsidRDefault="0004575C" w:rsidP="0004575C">
      <w:pPr>
        <w:pStyle w:val="af4"/>
        <w:tabs>
          <w:tab w:val="left" w:pos="426"/>
          <w:tab w:val="left" w:pos="1134"/>
        </w:tabs>
        <w:ind w:firstLine="709"/>
        <w:rPr>
          <w:szCs w:val="24"/>
        </w:rPr>
      </w:pPr>
      <w:r w:rsidRPr="007222E8">
        <w:rPr>
          <w:szCs w:val="24"/>
        </w:rPr>
        <w:t>ЕЭС Республики Казахстан представляет собой совокупность электрических станций, линий электропередачи и подстанций.</w:t>
      </w:r>
    </w:p>
    <w:p w14:paraId="5BC19322" w14:textId="77777777" w:rsidR="0004575C" w:rsidRPr="00DF3B94" w:rsidRDefault="0004575C" w:rsidP="0004575C">
      <w:pPr>
        <w:pStyle w:val="text"/>
        <w:tabs>
          <w:tab w:val="left" w:pos="1134"/>
        </w:tabs>
        <w:spacing w:before="0" w:beforeAutospacing="0" w:after="0" w:afterAutospacing="0"/>
        <w:ind w:firstLine="709"/>
      </w:pPr>
      <w:r w:rsidRPr="00DF3B94">
        <w:rPr>
          <w:color w:val="auto"/>
        </w:rPr>
        <w:t>Электроэнергетика</w:t>
      </w:r>
      <w:r w:rsidRPr="00DF3B94">
        <w:t xml:space="preserve"> Республики Казахстан включает следующие секторы:</w:t>
      </w:r>
    </w:p>
    <w:p w14:paraId="2C366315" w14:textId="77777777" w:rsidR="0004575C" w:rsidRPr="00A313C3" w:rsidRDefault="0004575C" w:rsidP="0004575C">
      <w:pPr>
        <w:pStyle w:val="a"/>
        <w:numPr>
          <w:ilvl w:val="0"/>
          <w:numId w:val="8"/>
        </w:numPr>
        <w:tabs>
          <w:tab w:val="clear" w:pos="2127"/>
          <w:tab w:val="clear" w:pos="5670"/>
          <w:tab w:val="clear" w:pos="8505"/>
          <w:tab w:val="right" w:pos="-1560"/>
          <w:tab w:val="left" w:pos="1134"/>
        </w:tabs>
        <w:ind w:left="0" w:firstLine="709"/>
      </w:pPr>
      <w:r w:rsidRPr="00A313C3">
        <w:t>производство электрической энергии;</w:t>
      </w:r>
    </w:p>
    <w:p w14:paraId="3D83ED67" w14:textId="77777777" w:rsidR="0004575C" w:rsidRPr="00A313C3" w:rsidRDefault="0004575C" w:rsidP="0004575C">
      <w:pPr>
        <w:pStyle w:val="a"/>
        <w:numPr>
          <w:ilvl w:val="0"/>
          <w:numId w:val="8"/>
        </w:numPr>
        <w:tabs>
          <w:tab w:val="clear" w:pos="2127"/>
          <w:tab w:val="clear" w:pos="5670"/>
          <w:tab w:val="clear" w:pos="8505"/>
          <w:tab w:val="right" w:pos="-1560"/>
          <w:tab w:val="left" w:pos="1134"/>
        </w:tabs>
        <w:ind w:left="0" w:firstLine="709"/>
      </w:pPr>
      <w:r w:rsidRPr="00A313C3">
        <w:t>передача электрической энергии;</w:t>
      </w:r>
    </w:p>
    <w:p w14:paraId="09375AEB" w14:textId="77777777" w:rsidR="0004575C" w:rsidRPr="00A313C3" w:rsidRDefault="0004575C" w:rsidP="0004575C">
      <w:pPr>
        <w:pStyle w:val="a"/>
        <w:numPr>
          <w:ilvl w:val="0"/>
          <w:numId w:val="8"/>
        </w:numPr>
        <w:tabs>
          <w:tab w:val="clear" w:pos="2127"/>
          <w:tab w:val="clear" w:pos="5670"/>
          <w:tab w:val="clear" w:pos="8505"/>
          <w:tab w:val="right" w:pos="-1560"/>
          <w:tab w:val="left" w:pos="1134"/>
        </w:tabs>
        <w:ind w:left="0" w:firstLine="709"/>
      </w:pPr>
      <w:r w:rsidRPr="00A313C3">
        <w:t xml:space="preserve">снабжение электрической энергией; </w:t>
      </w:r>
    </w:p>
    <w:p w14:paraId="2BA79C53" w14:textId="77777777" w:rsidR="0004575C" w:rsidRPr="00A313C3" w:rsidRDefault="0004575C" w:rsidP="0004575C">
      <w:pPr>
        <w:pStyle w:val="a"/>
        <w:numPr>
          <w:ilvl w:val="0"/>
          <w:numId w:val="8"/>
        </w:numPr>
        <w:tabs>
          <w:tab w:val="clear" w:pos="2127"/>
          <w:tab w:val="clear" w:pos="5670"/>
          <w:tab w:val="clear" w:pos="8505"/>
          <w:tab w:val="right" w:pos="-1560"/>
          <w:tab w:val="left" w:pos="1134"/>
        </w:tabs>
        <w:ind w:left="0" w:firstLine="709"/>
      </w:pPr>
      <w:r w:rsidRPr="00A313C3">
        <w:t>потребление электрической энергии;</w:t>
      </w:r>
    </w:p>
    <w:p w14:paraId="5824E368" w14:textId="77777777" w:rsidR="0004575C" w:rsidRDefault="0004575C" w:rsidP="0004575C">
      <w:pPr>
        <w:pStyle w:val="a"/>
        <w:numPr>
          <w:ilvl w:val="0"/>
          <w:numId w:val="8"/>
        </w:numPr>
        <w:tabs>
          <w:tab w:val="clear" w:pos="2127"/>
          <w:tab w:val="clear" w:pos="5670"/>
          <w:tab w:val="clear" w:pos="8505"/>
          <w:tab w:val="right" w:pos="-1560"/>
          <w:tab w:val="left" w:pos="1134"/>
        </w:tabs>
        <w:ind w:left="0" w:firstLine="709"/>
      </w:pPr>
      <w:r w:rsidRPr="00A313C3">
        <w:t>иная деятельность в сфере электроэнергетики.</w:t>
      </w:r>
    </w:p>
    <w:p w14:paraId="1A350305" w14:textId="77777777" w:rsidR="0004575C" w:rsidRPr="00B375C1" w:rsidRDefault="0004575C" w:rsidP="0004575C">
      <w:pPr>
        <w:pStyle w:val="a"/>
        <w:numPr>
          <w:ilvl w:val="0"/>
          <w:numId w:val="0"/>
        </w:numPr>
        <w:tabs>
          <w:tab w:val="clear" w:pos="5670"/>
          <w:tab w:val="clear" w:pos="8505"/>
          <w:tab w:val="right" w:pos="-1560"/>
          <w:tab w:val="left" w:pos="1134"/>
        </w:tabs>
        <w:ind w:firstLine="709"/>
      </w:pPr>
      <w:r w:rsidRPr="00B375C1">
        <w:rPr>
          <w:b/>
          <w:szCs w:val="24"/>
        </w:rPr>
        <w:t xml:space="preserve">Сектор производства электрической </w:t>
      </w:r>
      <w:r w:rsidRPr="00B375C1">
        <w:rPr>
          <w:b/>
          <w:bCs/>
          <w:szCs w:val="24"/>
        </w:rPr>
        <w:t>энергии</w:t>
      </w:r>
    </w:p>
    <w:p w14:paraId="7EC1A26A" w14:textId="77777777" w:rsidR="0004575C" w:rsidRPr="007222E8" w:rsidRDefault="0004575C" w:rsidP="0004575C">
      <w:pPr>
        <w:pStyle w:val="afff2"/>
        <w:tabs>
          <w:tab w:val="left" w:pos="1134"/>
        </w:tabs>
        <w:ind w:firstLine="709"/>
      </w:pPr>
      <w:r w:rsidRPr="00A35C8F">
        <w:t>Производство электрической энергии в Казахстане осуществляют 138 электрических станции различной формы собственности. Общая установленная мощность электростанций Казахстана на 1 января 2019 года составляет 21</w:t>
      </w:r>
      <w:r>
        <w:t xml:space="preserve"> </w:t>
      </w:r>
      <w:r w:rsidRPr="00A35C8F">
        <w:t xml:space="preserve">901,9 МВт; располагаемая мощность – </w:t>
      </w:r>
      <w:r>
        <w:br/>
      </w:r>
      <w:r w:rsidRPr="00A35C8F">
        <w:t>18</w:t>
      </w:r>
      <w:r>
        <w:t xml:space="preserve"> </w:t>
      </w:r>
      <w:r w:rsidRPr="00A35C8F">
        <w:t>894,9 МВт.</w:t>
      </w:r>
    </w:p>
    <w:p w14:paraId="6580C746" w14:textId="77777777" w:rsidR="0004575C" w:rsidRPr="00451335" w:rsidRDefault="0004575C" w:rsidP="0004575C">
      <w:pPr>
        <w:pStyle w:val="afff2"/>
        <w:tabs>
          <w:tab w:val="left" w:pos="1134"/>
        </w:tabs>
        <w:ind w:firstLine="709"/>
      </w:pPr>
      <w:r w:rsidRPr="00A313C3">
        <w:rPr>
          <w:b/>
        </w:rPr>
        <w:t>Сектор передачи электрической энергии</w:t>
      </w:r>
    </w:p>
    <w:p w14:paraId="1869B18F" w14:textId="6D7BE9CB" w:rsidR="0004575C" w:rsidRPr="00A313C3" w:rsidRDefault="0004575C" w:rsidP="0004575C">
      <w:pPr>
        <w:pStyle w:val="23"/>
        <w:tabs>
          <w:tab w:val="left" w:pos="426"/>
          <w:tab w:val="left" w:pos="1134"/>
        </w:tabs>
        <w:spacing w:after="0" w:line="240" w:lineRule="auto"/>
        <w:ind w:left="0" w:firstLine="709"/>
        <w:jc w:val="both"/>
      </w:pPr>
      <w:r w:rsidRPr="00A313C3">
        <w:t>Электрические сети Республики Казахстан представляют собой совокупность подстанций, распределительных устройств и соединяющих их линий электропередачи напряжением 0,4–1</w:t>
      </w:r>
      <w:r w:rsidR="004A11B8">
        <w:rPr>
          <w:lang w:val="kk-KZ"/>
        </w:rPr>
        <w:t xml:space="preserve"> </w:t>
      </w:r>
      <w:r w:rsidRPr="00A313C3">
        <w:t>150 </w:t>
      </w:r>
      <w:proofErr w:type="spellStart"/>
      <w:r w:rsidRPr="00A313C3">
        <w:t>кВ</w:t>
      </w:r>
      <w:proofErr w:type="spellEnd"/>
      <w:r w:rsidRPr="00A313C3">
        <w:t>, предназначенных для передачи и (или) распределения электрической энергии.</w:t>
      </w:r>
      <w:r w:rsidRPr="00761708">
        <w:t xml:space="preserve"> </w:t>
      </w:r>
      <w:r w:rsidRPr="00A313C3">
        <w:t xml:space="preserve">Роль системообразующей сети в ЕЭС Республики Казахстан выполняет </w:t>
      </w:r>
      <w:r w:rsidRPr="00BA6940">
        <w:t>национальная электрическая сеть (НЭС)</w:t>
      </w:r>
      <w:r w:rsidRPr="00A313C3">
        <w:rPr>
          <w:i/>
        </w:rPr>
        <w:t>,</w:t>
      </w:r>
      <w:r w:rsidRPr="00A313C3">
        <w:t xml:space="preserve"> которая обеспечивает электрические связи между регионами </w:t>
      </w:r>
      <w:r>
        <w:t>Р</w:t>
      </w:r>
      <w:r w:rsidRPr="00A313C3">
        <w:t>еспублики и энергосистемами сопредельных государств (Российской Федерации, Кыргызской Республики и Республики Узбекистан), а также выдачу электрической энергии электрическими станциями и ее передачу оптовым потребителям</w:t>
      </w:r>
      <w:r w:rsidRPr="00A313C3">
        <w:rPr>
          <w:b/>
        </w:rPr>
        <w:t xml:space="preserve">. </w:t>
      </w:r>
      <w:r w:rsidRPr="00A313C3">
        <w:t xml:space="preserve">Подстанции, распределительные устройства, межрегиональные и (или) межгосударственные линии электропередачи и линии электропередачи, осуществляющие выдачу электрической энергии электрических станций, напряжением 220 </w:t>
      </w:r>
      <w:proofErr w:type="spellStart"/>
      <w:r w:rsidRPr="00A313C3">
        <w:t>кВ</w:t>
      </w:r>
      <w:proofErr w:type="spellEnd"/>
      <w:r w:rsidRPr="00A313C3">
        <w:t xml:space="preserve"> и выше, входящие в состав НЭС, находятся на балансе </w:t>
      </w:r>
      <w:r w:rsidRPr="00451335">
        <w:t>АО «КЕGОС».</w:t>
      </w:r>
    </w:p>
    <w:p w14:paraId="29CD685C" w14:textId="77777777" w:rsidR="0004575C" w:rsidRDefault="0004575C" w:rsidP="0004575C">
      <w:pPr>
        <w:pStyle w:val="a"/>
        <w:numPr>
          <w:ilvl w:val="0"/>
          <w:numId w:val="0"/>
        </w:numPr>
        <w:tabs>
          <w:tab w:val="left" w:pos="426"/>
          <w:tab w:val="left" w:pos="1134"/>
        </w:tabs>
        <w:ind w:firstLine="709"/>
        <w:rPr>
          <w:b/>
          <w:i/>
          <w:szCs w:val="24"/>
        </w:rPr>
      </w:pPr>
      <w:r w:rsidRPr="00A313C3">
        <w:rPr>
          <w:b/>
          <w:i/>
        </w:rPr>
        <w:t>Электрические</w:t>
      </w:r>
      <w:r w:rsidRPr="00A313C3">
        <w:rPr>
          <w:b/>
          <w:i/>
          <w:szCs w:val="24"/>
        </w:rPr>
        <w:t xml:space="preserve"> сети регионального уровня</w:t>
      </w:r>
      <w:r w:rsidRPr="00A313C3">
        <w:rPr>
          <w:szCs w:val="24"/>
        </w:rPr>
        <w:t xml:space="preserve"> обеспечивают электрические связи внутри регионов, а также передачу электрической энергии розничным потребителям и находятся на балансе и в эксплуатации </w:t>
      </w:r>
      <w:r w:rsidRPr="00C654C4">
        <w:rPr>
          <w:szCs w:val="24"/>
        </w:rPr>
        <w:t>региональных электросетевых компаний (РЭК).</w:t>
      </w:r>
      <w:r w:rsidRPr="00A313C3">
        <w:rPr>
          <w:b/>
          <w:i/>
          <w:szCs w:val="24"/>
        </w:rPr>
        <w:t xml:space="preserve"> </w:t>
      </w:r>
    </w:p>
    <w:p w14:paraId="482947BF" w14:textId="77777777" w:rsidR="0004575C" w:rsidRPr="00A313C3" w:rsidRDefault="0004575C" w:rsidP="0004575C">
      <w:pPr>
        <w:pStyle w:val="a"/>
        <w:numPr>
          <w:ilvl w:val="0"/>
          <w:numId w:val="0"/>
        </w:numPr>
        <w:tabs>
          <w:tab w:val="left" w:pos="426"/>
          <w:tab w:val="left" w:pos="1134"/>
        </w:tabs>
        <w:ind w:firstLine="709"/>
        <w:rPr>
          <w:szCs w:val="24"/>
        </w:rPr>
      </w:pPr>
      <w:r w:rsidRPr="00A313C3">
        <w:rPr>
          <w:b/>
          <w:i/>
          <w:szCs w:val="24"/>
        </w:rPr>
        <w:t>Энергопередающие организации</w:t>
      </w:r>
      <w:r w:rsidRPr="00A313C3">
        <w:rPr>
          <w:b/>
          <w:szCs w:val="24"/>
        </w:rPr>
        <w:t xml:space="preserve"> </w:t>
      </w:r>
      <w:r w:rsidRPr="00A313C3">
        <w:rPr>
          <w:szCs w:val="24"/>
        </w:rPr>
        <w:t>осуществляют на основе договоров передачу электрической энергии через собственные или используемые (аренда, лизинг, доверительное управление и иные виды пользования) электрические сети потребителям оптового и розничного рынка или энергоснабжающим организациям.</w:t>
      </w:r>
    </w:p>
    <w:p w14:paraId="72B2384F" w14:textId="77777777" w:rsidR="0004575C" w:rsidRPr="00A313C3" w:rsidRDefault="0004575C" w:rsidP="0004575C">
      <w:pPr>
        <w:pStyle w:val="af4"/>
        <w:keepNext/>
        <w:tabs>
          <w:tab w:val="left" w:pos="426"/>
          <w:tab w:val="left" w:pos="1134"/>
        </w:tabs>
        <w:ind w:firstLine="709"/>
        <w:rPr>
          <w:b/>
          <w:szCs w:val="24"/>
        </w:rPr>
      </w:pPr>
      <w:r w:rsidRPr="00A313C3">
        <w:rPr>
          <w:b/>
          <w:szCs w:val="24"/>
        </w:rPr>
        <w:t xml:space="preserve">Сектор снабжения электрической энергией </w:t>
      </w:r>
    </w:p>
    <w:p w14:paraId="3A272B4E" w14:textId="77777777" w:rsidR="0004575C" w:rsidRDefault="0004575C" w:rsidP="0004575C">
      <w:pPr>
        <w:pStyle w:val="af4"/>
        <w:tabs>
          <w:tab w:val="left" w:pos="426"/>
          <w:tab w:val="left" w:pos="1134"/>
        </w:tabs>
        <w:ind w:firstLine="709"/>
        <w:rPr>
          <w:szCs w:val="24"/>
        </w:rPr>
      </w:pPr>
      <w:r w:rsidRPr="00A313C3">
        <w:rPr>
          <w:szCs w:val="24"/>
        </w:rPr>
        <w:t xml:space="preserve">Сектор электроснабжения рынка электрической энергии Республики Казахстан состоит из энергоснабжающих организаций (ЭСО), которые осуществляют покупку электрической энергии у </w:t>
      </w:r>
      <w:proofErr w:type="spellStart"/>
      <w:r w:rsidRPr="00A313C3">
        <w:rPr>
          <w:szCs w:val="24"/>
        </w:rPr>
        <w:t>энергопроизводящих</w:t>
      </w:r>
      <w:proofErr w:type="spellEnd"/>
      <w:r w:rsidRPr="00A313C3">
        <w:rPr>
          <w:szCs w:val="24"/>
        </w:rPr>
        <w:t xml:space="preserve"> организаций или на централизованных торгах и последующую ее продажу конечным розничным потребителям. Часть ЭСО выполняет функции «гарантирующих поставщиков» электроэнергии. </w:t>
      </w:r>
    </w:p>
    <w:p w14:paraId="0BB52BE0" w14:textId="77777777" w:rsidR="0004575C" w:rsidRPr="00D749F3" w:rsidRDefault="0004575C" w:rsidP="0004575C">
      <w:pPr>
        <w:pStyle w:val="af4"/>
        <w:tabs>
          <w:tab w:val="left" w:pos="426"/>
          <w:tab w:val="left" w:pos="1134"/>
        </w:tabs>
        <w:ind w:firstLine="709"/>
        <w:rPr>
          <w:szCs w:val="24"/>
        </w:rPr>
      </w:pPr>
      <w:r w:rsidRPr="00D749F3">
        <w:rPr>
          <w:b/>
          <w:szCs w:val="24"/>
        </w:rPr>
        <w:t>Иная деятельность в сфере электроэнергетики</w:t>
      </w:r>
    </w:p>
    <w:p w14:paraId="4060F05D" w14:textId="77777777" w:rsidR="0004575C" w:rsidRPr="00D749F3" w:rsidRDefault="0004575C" w:rsidP="0004575C">
      <w:pPr>
        <w:tabs>
          <w:tab w:val="left" w:pos="1134"/>
        </w:tabs>
        <w:ind w:firstLine="709"/>
        <w:jc w:val="both"/>
        <w:rPr>
          <w:b/>
          <w:bCs/>
          <w:i/>
        </w:rPr>
      </w:pPr>
      <w:r w:rsidRPr="00D749F3">
        <w:rPr>
          <w:color w:val="2C2C2C"/>
        </w:rPr>
        <w:t>Научно-исследовательскими и опытно-конструкторскими  разработками в области энергетики,  маркетинговыми исследованиями и прогнозированием, р</w:t>
      </w:r>
      <w:r w:rsidRPr="00D749F3">
        <w:t>ешением проблем внедрения новых эффективных энергосберегающих и экологически чистых технологий для производства и энергоснабжения потребителей занимаются научно-исследовательские и проектно-изыскательские институты, такие как</w:t>
      </w:r>
      <w:r w:rsidRPr="00D749F3">
        <w:rPr>
          <w:b/>
          <w:bCs/>
          <w:i/>
        </w:rPr>
        <w:t xml:space="preserve"> </w:t>
      </w:r>
      <w:proofErr w:type="spellStart"/>
      <w:r w:rsidRPr="00D749F3">
        <w:rPr>
          <w:b/>
          <w:bCs/>
          <w:i/>
        </w:rPr>
        <w:t>КазНИПИИТЭС</w:t>
      </w:r>
      <w:proofErr w:type="spellEnd"/>
      <w:r w:rsidRPr="00D749F3">
        <w:rPr>
          <w:b/>
          <w:bCs/>
          <w:i/>
        </w:rPr>
        <w:t> «Энергия», ТОО «Институт «</w:t>
      </w:r>
      <w:proofErr w:type="spellStart"/>
      <w:r w:rsidRPr="00D749F3">
        <w:rPr>
          <w:b/>
          <w:bCs/>
          <w:i/>
        </w:rPr>
        <w:t>Казсельэнергопроект</w:t>
      </w:r>
      <w:proofErr w:type="spellEnd"/>
      <w:r w:rsidRPr="00D749F3">
        <w:rPr>
          <w:b/>
          <w:bCs/>
          <w:i/>
        </w:rPr>
        <w:t>»»,</w:t>
      </w:r>
      <w:r w:rsidRPr="00D749F3">
        <w:rPr>
          <w:rFonts w:ascii="Helv" w:hAnsi="Helv"/>
          <w:i/>
        </w:rPr>
        <w:t xml:space="preserve"> </w:t>
      </w:r>
      <w:r w:rsidRPr="00D749F3">
        <w:rPr>
          <w:b/>
          <w:bCs/>
          <w:i/>
        </w:rPr>
        <w:t>АО «</w:t>
      </w:r>
      <w:proofErr w:type="spellStart"/>
      <w:r w:rsidRPr="00D749F3">
        <w:rPr>
          <w:b/>
          <w:bCs/>
          <w:i/>
        </w:rPr>
        <w:t>КазНИИ</w:t>
      </w:r>
      <w:proofErr w:type="spellEnd"/>
      <w:r w:rsidRPr="00D749F3">
        <w:rPr>
          <w:b/>
          <w:bCs/>
          <w:i/>
        </w:rPr>
        <w:t xml:space="preserve"> энергетики имени академика Ш.Ч. </w:t>
      </w:r>
      <w:proofErr w:type="spellStart"/>
      <w:r w:rsidRPr="00D749F3">
        <w:rPr>
          <w:b/>
          <w:bCs/>
          <w:i/>
        </w:rPr>
        <w:t>Чокина</w:t>
      </w:r>
      <w:proofErr w:type="spellEnd"/>
      <w:r w:rsidRPr="00D749F3">
        <w:rPr>
          <w:b/>
          <w:bCs/>
          <w:i/>
        </w:rPr>
        <w:t>», НАО «Алматинский Университет Энергетики и Связи»,</w:t>
      </w:r>
      <w:r w:rsidRPr="00D749F3">
        <w:t xml:space="preserve"> </w:t>
      </w:r>
      <w:r w:rsidRPr="00873BDB">
        <w:rPr>
          <w:b/>
          <w:i/>
        </w:rPr>
        <w:t>Назарбаев университет,</w:t>
      </w:r>
      <w:r w:rsidRPr="00D749F3">
        <w:t xml:space="preserve"> </w:t>
      </w:r>
      <w:r w:rsidRPr="00D749F3">
        <w:rPr>
          <w:b/>
          <w:bCs/>
          <w:i/>
        </w:rPr>
        <w:t>ТОО «</w:t>
      </w:r>
      <w:proofErr w:type="spellStart"/>
      <w:r w:rsidRPr="00D749F3">
        <w:rPr>
          <w:b/>
          <w:bCs/>
          <w:i/>
        </w:rPr>
        <w:t>Energy</w:t>
      </w:r>
      <w:proofErr w:type="spellEnd"/>
      <w:r w:rsidRPr="00D749F3">
        <w:rPr>
          <w:b/>
          <w:bCs/>
          <w:i/>
        </w:rPr>
        <w:t xml:space="preserve"> </w:t>
      </w:r>
      <w:proofErr w:type="spellStart"/>
      <w:r w:rsidRPr="00D749F3">
        <w:rPr>
          <w:b/>
          <w:bCs/>
          <w:i/>
        </w:rPr>
        <w:t>System</w:t>
      </w:r>
      <w:proofErr w:type="spellEnd"/>
      <w:r w:rsidRPr="00D749F3">
        <w:rPr>
          <w:b/>
          <w:bCs/>
          <w:i/>
        </w:rPr>
        <w:t xml:space="preserve"> </w:t>
      </w:r>
      <w:proofErr w:type="spellStart"/>
      <w:r w:rsidRPr="00D749F3">
        <w:rPr>
          <w:b/>
          <w:bCs/>
          <w:i/>
        </w:rPr>
        <w:t>Researches</w:t>
      </w:r>
      <w:proofErr w:type="spellEnd"/>
      <w:r w:rsidRPr="00D749F3">
        <w:rPr>
          <w:b/>
          <w:bCs/>
          <w:i/>
        </w:rPr>
        <w:t>».</w:t>
      </w:r>
    </w:p>
    <w:p w14:paraId="61F1FE45" w14:textId="77777777" w:rsidR="0004575C" w:rsidRPr="00D749F3" w:rsidRDefault="0004575C" w:rsidP="0004575C">
      <w:pPr>
        <w:tabs>
          <w:tab w:val="left" w:pos="1134"/>
        </w:tabs>
        <w:ind w:firstLine="709"/>
        <w:jc w:val="both"/>
      </w:pPr>
      <w:r w:rsidRPr="00D749F3">
        <w:t>АО «</w:t>
      </w:r>
      <w:r w:rsidRPr="00D749F3">
        <w:rPr>
          <w:lang w:val="en-US"/>
        </w:rPr>
        <w:t>KEGOC</w:t>
      </w:r>
      <w:r w:rsidRPr="00D749F3">
        <w:t xml:space="preserve">» является членом ОЮЛ «КЭА», ОЮЛ </w:t>
      </w:r>
      <w:r w:rsidRPr="00D749F3">
        <w:rPr>
          <w:bCs/>
        </w:rPr>
        <w:t>«</w:t>
      </w:r>
      <w:proofErr w:type="spellStart"/>
      <w:r w:rsidRPr="00D749F3">
        <w:rPr>
          <w:bCs/>
        </w:rPr>
        <w:t>KazEnergy</w:t>
      </w:r>
      <w:proofErr w:type="spellEnd"/>
      <w:r w:rsidRPr="00D749F3">
        <w:rPr>
          <w:bCs/>
        </w:rPr>
        <w:t xml:space="preserve">», НПП </w:t>
      </w:r>
      <w:r w:rsidRPr="00D749F3">
        <w:t>Республики Казахстан «</w:t>
      </w:r>
      <w:proofErr w:type="spellStart"/>
      <w:r w:rsidRPr="00D749F3">
        <w:t>Атамекен</w:t>
      </w:r>
      <w:proofErr w:type="spellEnd"/>
      <w:r w:rsidRPr="00D749F3">
        <w:t>», Ассоциации развития конкуренции и товарных рынков, Ассоциации налогоплательщиков Казахстана</w:t>
      </w:r>
      <w:r w:rsidRPr="00D749F3">
        <w:rPr>
          <w:bCs/>
        </w:rPr>
        <w:t xml:space="preserve"> и участником ПУЛРЭМ.</w:t>
      </w:r>
    </w:p>
    <w:p w14:paraId="1BB478C8" w14:textId="77777777" w:rsidR="0004575C" w:rsidRDefault="0004575C" w:rsidP="0004575C">
      <w:pPr>
        <w:tabs>
          <w:tab w:val="left" w:pos="-567"/>
          <w:tab w:val="left" w:pos="1134"/>
        </w:tabs>
        <w:autoSpaceDE w:val="0"/>
        <w:autoSpaceDN w:val="0"/>
        <w:adjustRightInd w:val="0"/>
        <w:ind w:firstLine="709"/>
        <w:rPr>
          <w:b/>
          <w:color w:val="FF0000"/>
        </w:rPr>
      </w:pPr>
    </w:p>
    <w:p w14:paraId="758A50B8" w14:textId="77777777" w:rsidR="0004575C" w:rsidRPr="007D123B" w:rsidRDefault="0004575C" w:rsidP="0004575C">
      <w:pPr>
        <w:tabs>
          <w:tab w:val="left" w:pos="-567"/>
          <w:tab w:val="left" w:pos="1134"/>
        </w:tabs>
        <w:autoSpaceDE w:val="0"/>
        <w:autoSpaceDN w:val="0"/>
        <w:adjustRightInd w:val="0"/>
        <w:ind w:firstLine="709"/>
        <w:rPr>
          <w:b/>
          <w:color w:val="44546A" w:themeColor="text2"/>
        </w:rPr>
      </w:pPr>
      <w:r w:rsidRPr="007D123B">
        <w:rPr>
          <w:b/>
          <w:color w:val="44546A" w:themeColor="text2"/>
        </w:rPr>
        <w:t>Рынок электрической энергии Республики Казахстан</w:t>
      </w:r>
    </w:p>
    <w:p w14:paraId="5647884C" w14:textId="77777777" w:rsidR="0004575C" w:rsidRPr="00D84FF0" w:rsidRDefault="0004575C" w:rsidP="0004575C">
      <w:pPr>
        <w:tabs>
          <w:tab w:val="left" w:pos="567"/>
          <w:tab w:val="left" w:pos="1134"/>
        </w:tabs>
        <w:autoSpaceDE w:val="0"/>
        <w:autoSpaceDN w:val="0"/>
        <w:adjustRightInd w:val="0"/>
        <w:ind w:firstLine="709"/>
        <w:jc w:val="both"/>
      </w:pPr>
      <w:r w:rsidRPr="00D84FF0">
        <w:t xml:space="preserve">Рынок электрической энергии состоит из двух уровней: оптового и розничного рынков электрической энергии. </w:t>
      </w:r>
    </w:p>
    <w:p w14:paraId="1144A35B" w14:textId="77777777" w:rsidR="0004575C" w:rsidRPr="00D84FF0" w:rsidRDefault="0004575C" w:rsidP="0004575C">
      <w:pPr>
        <w:pStyle w:val="af4"/>
        <w:tabs>
          <w:tab w:val="left" w:pos="426"/>
          <w:tab w:val="left" w:pos="567"/>
          <w:tab w:val="left" w:pos="1134"/>
        </w:tabs>
        <w:ind w:firstLine="709"/>
        <w:rPr>
          <w:szCs w:val="24"/>
        </w:rPr>
      </w:pPr>
      <w:r w:rsidRPr="00D84FF0">
        <w:rPr>
          <w:szCs w:val="24"/>
        </w:rPr>
        <w:t>Функциональная структура оптового рынка электроэнергии Республики Казахстан включает в себя:</w:t>
      </w:r>
    </w:p>
    <w:p w14:paraId="113B8213" w14:textId="77777777" w:rsidR="0004575C" w:rsidRPr="00D84FF0" w:rsidRDefault="0004575C" w:rsidP="0004575C">
      <w:pPr>
        <w:pStyle w:val="a"/>
        <w:numPr>
          <w:ilvl w:val="0"/>
          <w:numId w:val="9"/>
        </w:numPr>
        <w:tabs>
          <w:tab w:val="clear" w:pos="1068"/>
          <w:tab w:val="clear" w:pos="5670"/>
          <w:tab w:val="clear" w:pos="8505"/>
          <w:tab w:val="left" w:pos="567"/>
          <w:tab w:val="left" w:pos="993"/>
          <w:tab w:val="left" w:pos="1134"/>
        </w:tabs>
        <w:ind w:left="0" w:firstLine="709"/>
        <w:rPr>
          <w:szCs w:val="24"/>
        </w:rPr>
      </w:pPr>
      <w:r w:rsidRPr="00D84FF0">
        <w:rPr>
          <w:b/>
          <w:i/>
          <w:szCs w:val="24"/>
        </w:rPr>
        <w:t>рынок децентрализованной купли-продажи электроэнергии</w:t>
      </w:r>
      <w:r w:rsidRPr="00D84FF0">
        <w:rPr>
          <w:szCs w:val="24"/>
        </w:rPr>
        <w:t xml:space="preserve"> (двухсторонних договоров купли-продажи электроэнергии);</w:t>
      </w:r>
    </w:p>
    <w:p w14:paraId="32F9C63B" w14:textId="77777777" w:rsidR="0004575C" w:rsidRPr="00286648" w:rsidRDefault="0004575C" w:rsidP="0004575C">
      <w:pPr>
        <w:pStyle w:val="a"/>
        <w:numPr>
          <w:ilvl w:val="0"/>
          <w:numId w:val="9"/>
        </w:numPr>
        <w:tabs>
          <w:tab w:val="clear" w:pos="1068"/>
          <w:tab w:val="clear" w:pos="5670"/>
          <w:tab w:val="clear" w:pos="8505"/>
          <w:tab w:val="left" w:pos="567"/>
          <w:tab w:val="left" w:pos="993"/>
          <w:tab w:val="left" w:pos="1134"/>
        </w:tabs>
        <w:ind w:left="0" w:firstLine="709"/>
        <w:rPr>
          <w:i/>
          <w:szCs w:val="24"/>
        </w:rPr>
      </w:pPr>
      <w:r w:rsidRPr="00D84FF0">
        <w:rPr>
          <w:b/>
          <w:i/>
          <w:szCs w:val="24"/>
        </w:rPr>
        <w:t>рынок централизованной торговли электроэнергией</w:t>
      </w:r>
      <w:r w:rsidRPr="00D84FF0">
        <w:rPr>
          <w:szCs w:val="24"/>
        </w:rPr>
        <w:t xml:space="preserve">, на котором осуществляют сделки купли-продажи электрической энергии на </w:t>
      </w:r>
      <w:r w:rsidRPr="00286648">
        <w:rPr>
          <w:szCs w:val="24"/>
        </w:rPr>
        <w:t xml:space="preserve">краткосрочном (спот-торги), среднесрочном (неделя, месяц) и долгосрочном (квартал, год) основании. </w:t>
      </w:r>
      <w:r w:rsidRPr="00286648">
        <w:rPr>
          <w:bCs/>
          <w:szCs w:val="24"/>
        </w:rPr>
        <w:t>Оператор рынка централизованной торговли электроэнергией</w:t>
      </w:r>
      <w:r w:rsidRPr="00286648">
        <w:rPr>
          <w:szCs w:val="24"/>
        </w:rPr>
        <w:t xml:space="preserve"> – </w:t>
      </w:r>
      <w:r w:rsidRPr="00286648">
        <w:rPr>
          <w:b/>
          <w:i/>
          <w:szCs w:val="24"/>
        </w:rPr>
        <w:t>АО «КОРЭМ»</w:t>
      </w:r>
      <w:r w:rsidR="00C362BE" w:rsidRPr="00286648">
        <w:rPr>
          <w:b/>
          <w:i/>
          <w:szCs w:val="24"/>
        </w:rPr>
        <w:t xml:space="preserve"> </w:t>
      </w:r>
      <w:r w:rsidR="00C362BE" w:rsidRPr="00286648">
        <w:rPr>
          <w:i/>
          <w:szCs w:val="24"/>
        </w:rPr>
        <w:t>(Казахстанский оператор рынка </w:t>
      </w:r>
      <w:r w:rsidR="00C362BE" w:rsidRPr="00286648">
        <w:rPr>
          <w:i/>
          <w:szCs w:val="24"/>
        </w:rPr>
        <w:br/>
        <w:t>электрической энергии и мощности)</w:t>
      </w:r>
      <w:r w:rsidRPr="00286648">
        <w:rPr>
          <w:i/>
          <w:szCs w:val="24"/>
        </w:rPr>
        <w:t>;</w:t>
      </w:r>
    </w:p>
    <w:p w14:paraId="3336892B" w14:textId="77777777" w:rsidR="0004575C" w:rsidRPr="00D84FF0" w:rsidRDefault="0004575C" w:rsidP="0004575C">
      <w:pPr>
        <w:numPr>
          <w:ilvl w:val="0"/>
          <w:numId w:val="9"/>
        </w:numPr>
        <w:tabs>
          <w:tab w:val="clear" w:pos="1068"/>
          <w:tab w:val="left" w:pos="567"/>
          <w:tab w:val="left" w:pos="1134"/>
          <w:tab w:val="num" w:pos="1418"/>
        </w:tabs>
        <w:ind w:left="0" w:firstLine="709"/>
        <w:jc w:val="both"/>
        <w:rPr>
          <w:noProof/>
        </w:rPr>
      </w:pPr>
      <w:r w:rsidRPr="00286648">
        <w:rPr>
          <w:b/>
          <w:i/>
          <w:noProof/>
        </w:rPr>
        <w:t>балансирующий рынок в режиме реального времени</w:t>
      </w:r>
      <w:r w:rsidRPr="00286648">
        <w:rPr>
          <w:noProof/>
        </w:rPr>
        <w:t xml:space="preserve">, </w:t>
      </w:r>
      <w:r w:rsidR="00652B11" w:rsidRPr="00286648">
        <w:rPr>
          <w:noProof/>
        </w:rPr>
        <w:t xml:space="preserve">создается </w:t>
      </w:r>
      <w:r w:rsidRPr="00286648">
        <w:rPr>
          <w:noProof/>
        </w:rPr>
        <w:t>в целях физического и последующего финансового урегулирования почасовых дисбалансов, возникающих в операционные сутки между фактическими и договорными величинами производства-потребления электрической энергии в ЕЭС Республики Казахстан, утвержденными Системным оператором в суточном графике производства-потребления электрической энергии.</w:t>
      </w:r>
      <w:r w:rsidRPr="00286648">
        <w:rPr>
          <w:noProof/>
          <w:color w:val="00B050"/>
        </w:rPr>
        <w:t xml:space="preserve"> </w:t>
      </w:r>
      <w:r w:rsidRPr="00286648">
        <w:t xml:space="preserve">На балансирующем рынке электрической энергии физическое урегулирование дисбалансов будет осуществлять Системный оператор, финансовое урегулирование дисбалансов – Расчетный центр. </w:t>
      </w:r>
      <w:r w:rsidRPr="00286648">
        <w:rPr>
          <w:b/>
          <w:bCs/>
          <w:i/>
        </w:rPr>
        <w:t>Расчетным центром</w:t>
      </w:r>
      <w:r w:rsidRPr="00286648">
        <w:t xml:space="preserve"> на балансирующем</w:t>
      </w:r>
      <w:r w:rsidRPr="00D84FF0">
        <w:t xml:space="preserve"> рынке электроэнергии определен</w:t>
      </w:r>
      <w:r w:rsidR="00F4460B">
        <w:rPr>
          <w:lang w:val="kk-KZ"/>
        </w:rPr>
        <w:t>о</w:t>
      </w:r>
      <w:r w:rsidRPr="00D84FF0">
        <w:t xml:space="preserve"> АО «</w:t>
      </w:r>
      <w:proofErr w:type="spellStart"/>
      <w:r w:rsidRPr="00D84FF0">
        <w:t>Энергоинформ</w:t>
      </w:r>
      <w:proofErr w:type="spellEnd"/>
      <w:r w:rsidRPr="00D84FF0">
        <w:t>».</w:t>
      </w:r>
      <w:r w:rsidRPr="00D84FF0">
        <w:rPr>
          <w:bCs/>
          <w:iCs/>
          <w:color w:val="00B050"/>
        </w:rPr>
        <w:t xml:space="preserve"> </w:t>
      </w:r>
      <w:r w:rsidRPr="00D84FF0">
        <w:rPr>
          <w:bCs/>
          <w:iCs/>
        </w:rPr>
        <w:t xml:space="preserve">В настоящее время балансирующий рынок электрической энергии Республики Казахстан функционирует в имитационном режиме </w:t>
      </w:r>
      <w:r w:rsidRPr="00D84FF0">
        <w:rPr>
          <w:iCs/>
        </w:rPr>
        <w:t>до 1 января 2021 года</w:t>
      </w:r>
      <w:r w:rsidRPr="00D84FF0">
        <w:rPr>
          <w:bCs/>
          <w:iCs/>
        </w:rPr>
        <w:t xml:space="preserve"> – в соответствии с приказом Министра энергетики Республики Казахстан от 13 декабря 2018 года № 504</w:t>
      </w:r>
      <w:r w:rsidRPr="00D84FF0">
        <w:rPr>
          <w:noProof/>
        </w:rPr>
        <w:t>;</w:t>
      </w:r>
    </w:p>
    <w:p w14:paraId="4E391841" w14:textId="77777777" w:rsidR="0004575C" w:rsidRPr="00286648" w:rsidRDefault="0004575C" w:rsidP="0004575C">
      <w:pPr>
        <w:keepNext/>
        <w:numPr>
          <w:ilvl w:val="0"/>
          <w:numId w:val="9"/>
        </w:numPr>
        <w:tabs>
          <w:tab w:val="clear" w:pos="1068"/>
          <w:tab w:val="left" w:pos="426"/>
          <w:tab w:val="left" w:pos="567"/>
          <w:tab w:val="left" w:pos="1134"/>
          <w:tab w:val="num" w:pos="1418"/>
        </w:tabs>
        <w:ind w:left="0" w:firstLine="709"/>
        <w:jc w:val="both"/>
        <w:rPr>
          <w:noProof/>
        </w:rPr>
      </w:pPr>
      <w:r w:rsidRPr="00D84FF0">
        <w:rPr>
          <w:b/>
          <w:i/>
          <w:noProof/>
        </w:rPr>
        <w:t xml:space="preserve"> рынок системных и вспомогательных услуг</w:t>
      </w:r>
      <w:r w:rsidRPr="00D84FF0">
        <w:rPr>
          <w:noProof/>
        </w:rPr>
        <w:t xml:space="preserve">, на котором для обеспечения установленных государственными стандартами надежности работы ЕЭС Республики Казахстан и качества электрической энергии </w:t>
      </w:r>
      <w:r w:rsidRPr="00286648">
        <w:rPr>
          <w:noProof/>
        </w:rPr>
        <w:t xml:space="preserve">Системный оператор ЕЭС Республики Казахстан осуществляет оказание системных услуг и приобретение вспомогательных услуг у субъектов рынка электрической энергии Республики Казахстан.  </w:t>
      </w:r>
      <w:r w:rsidRPr="00286648">
        <w:t xml:space="preserve">Приказом Министерства энергетики Республики Казахстан от 17 октября 2014 года № 61 АО «KEGOC» назначено </w:t>
      </w:r>
      <w:r w:rsidRPr="00286648">
        <w:rPr>
          <w:b/>
          <w:i/>
        </w:rPr>
        <w:t>С</w:t>
      </w:r>
      <w:r w:rsidRPr="00286648">
        <w:rPr>
          <w:b/>
          <w:bCs/>
          <w:i/>
        </w:rPr>
        <w:t xml:space="preserve">истемным оператором ЕЭС </w:t>
      </w:r>
      <w:r w:rsidRPr="00286648">
        <w:rPr>
          <w:b/>
          <w:i/>
        </w:rPr>
        <w:t>Республики Казахстан</w:t>
      </w:r>
      <w:r w:rsidRPr="00286648">
        <w:rPr>
          <w:b/>
          <w:bCs/>
          <w:i/>
        </w:rPr>
        <w:t>;</w:t>
      </w:r>
    </w:p>
    <w:p w14:paraId="7F644316" w14:textId="77777777" w:rsidR="0004575C" w:rsidRPr="00286648" w:rsidRDefault="0004575C" w:rsidP="0004575C">
      <w:pPr>
        <w:keepNext/>
        <w:numPr>
          <w:ilvl w:val="0"/>
          <w:numId w:val="9"/>
        </w:numPr>
        <w:tabs>
          <w:tab w:val="clear" w:pos="1068"/>
          <w:tab w:val="left" w:pos="426"/>
          <w:tab w:val="left" w:pos="567"/>
          <w:tab w:val="left" w:pos="1134"/>
          <w:tab w:val="num" w:pos="1418"/>
        </w:tabs>
        <w:ind w:left="0" w:firstLine="709"/>
        <w:jc w:val="both"/>
        <w:rPr>
          <w:noProof/>
        </w:rPr>
      </w:pPr>
      <w:r w:rsidRPr="00286648">
        <w:rPr>
          <w:b/>
          <w:i/>
          <w:noProof/>
        </w:rPr>
        <w:t>рынок электрической мощности,</w:t>
      </w:r>
      <w:r w:rsidRPr="00286648">
        <w:rPr>
          <w:rFonts w:ascii="Zan Courier New" w:hAnsi="Zan Courier New" w:cs="Zan Courier New"/>
          <w:noProof/>
        </w:rPr>
        <w:t xml:space="preserve"> </w:t>
      </w:r>
      <w:r w:rsidR="00652B11" w:rsidRPr="00286648">
        <w:rPr>
          <w:noProof/>
        </w:rPr>
        <w:t xml:space="preserve">создается </w:t>
      </w:r>
      <w:r w:rsidRPr="00286648">
        <w:rPr>
          <w:noProof/>
        </w:rPr>
        <w:t>в целях привлечения инвестиций для поддержания существующих и ввода новых электрических мощностей в объеме, достаточном для покрытия спроса на электрическую мощность</w:t>
      </w:r>
      <w:r w:rsidR="00652B11" w:rsidRPr="00286648">
        <w:rPr>
          <w:noProof/>
        </w:rPr>
        <w:t>.</w:t>
      </w:r>
      <w:r w:rsidRPr="00286648">
        <w:rPr>
          <w:noProof/>
        </w:rPr>
        <w:t xml:space="preserve"> </w:t>
      </w:r>
      <w:r w:rsidR="00652B11" w:rsidRPr="00286648">
        <w:t>В</w:t>
      </w:r>
      <w:r w:rsidRPr="00286648">
        <w:t xml:space="preserve"> соответствии с Законом Республики Казахстан «Об электроэнергетике»</w:t>
      </w:r>
      <w:r w:rsidR="00652B11" w:rsidRPr="00286648">
        <w:rPr>
          <w:b/>
          <w:i/>
          <w:noProof/>
        </w:rPr>
        <w:t xml:space="preserve"> </w:t>
      </w:r>
      <w:r w:rsidR="00652B11" w:rsidRPr="00286648">
        <w:rPr>
          <w:noProof/>
        </w:rPr>
        <w:t>рынок электрической мощности будет</w:t>
      </w:r>
      <w:r w:rsidR="00652B11" w:rsidRPr="00286648">
        <w:rPr>
          <w:b/>
          <w:i/>
          <w:noProof/>
        </w:rPr>
        <w:t xml:space="preserve"> </w:t>
      </w:r>
      <w:r w:rsidRPr="00286648">
        <w:t>функционир</w:t>
      </w:r>
      <w:r w:rsidR="00652B11" w:rsidRPr="00286648">
        <w:t xml:space="preserve">овать </w:t>
      </w:r>
      <w:r w:rsidRPr="00286648">
        <w:t xml:space="preserve">с 1 января 2019 года. </w:t>
      </w:r>
    </w:p>
    <w:p w14:paraId="446E9C27" w14:textId="77777777" w:rsidR="0004575C" w:rsidRPr="00286648" w:rsidRDefault="0004575C" w:rsidP="0004575C">
      <w:pPr>
        <w:keepNext/>
        <w:tabs>
          <w:tab w:val="left" w:pos="426"/>
          <w:tab w:val="left" w:pos="567"/>
          <w:tab w:val="left" w:pos="1134"/>
        </w:tabs>
        <w:ind w:left="709"/>
        <w:jc w:val="both"/>
        <w:rPr>
          <w:noProof/>
        </w:rPr>
      </w:pPr>
      <w:r w:rsidRPr="00286648">
        <w:rPr>
          <w:b/>
        </w:rPr>
        <w:t>Субъектами оптового рынка электроэнергии являются:</w:t>
      </w:r>
    </w:p>
    <w:p w14:paraId="62695311" w14:textId="77777777" w:rsidR="0004575C" w:rsidRPr="00286648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286648">
        <w:rPr>
          <w:noProof/>
          <w:szCs w:val="24"/>
        </w:rPr>
        <w:t>энергопроизводящие организации, поставляющие на оптовый рынок электроэнергию в объеме не менее 1 МВт среднесуточной (базовой) мощности;</w:t>
      </w:r>
    </w:p>
    <w:p w14:paraId="7DA49747" w14:textId="77777777" w:rsidR="0004575C" w:rsidRPr="00286648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286648">
        <w:rPr>
          <w:noProof/>
          <w:szCs w:val="24"/>
        </w:rPr>
        <w:t>энергопередающие организации;</w:t>
      </w:r>
    </w:p>
    <w:p w14:paraId="2E4C7269" w14:textId="77777777" w:rsidR="0004575C" w:rsidRPr="009261F9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9261F9">
        <w:rPr>
          <w:noProof/>
          <w:szCs w:val="24"/>
        </w:rPr>
        <w:t>энергоснабжающие организации, не имеющие собственных электрических сетей и покупающие на оптовом рынке электроэнергию в целях ее перепродажи в объеме не менее 1 МВт среднесуточной (базовой) мощности;</w:t>
      </w:r>
    </w:p>
    <w:p w14:paraId="45CDE41C" w14:textId="77777777" w:rsidR="0004575C" w:rsidRPr="009261F9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9261F9">
        <w:rPr>
          <w:noProof/>
          <w:szCs w:val="24"/>
        </w:rPr>
        <w:t>потребители электроэнергии, приобретающие электроэнергию на оптовом рынке в объеме не менее 1 МВт среднесуточной (базовой) мощности;</w:t>
      </w:r>
    </w:p>
    <w:p w14:paraId="06B4E855" w14:textId="77777777" w:rsidR="0004575C" w:rsidRPr="009261F9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9261F9">
        <w:rPr>
          <w:noProof/>
          <w:szCs w:val="24"/>
        </w:rPr>
        <w:t xml:space="preserve">системный оператор, функции которого осуществляет АО «Казахстанская компания по управлению электрическими сетями </w:t>
      </w:r>
      <w:r w:rsidRPr="009261F9">
        <w:rPr>
          <w:noProof/>
          <w:szCs w:val="24"/>
          <w:lang w:val="en-US"/>
        </w:rPr>
        <w:t>K</w:t>
      </w:r>
      <w:r w:rsidRPr="009261F9">
        <w:rPr>
          <w:noProof/>
          <w:szCs w:val="24"/>
        </w:rPr>
        <w:t>ЕGОС»;</w:t>
      </w:r>
    </w:p>
    <w:p w14:paraId="6541B668" w14:textId="77777777" w:rsidR="0004575C" w:rsidRPr="009261F9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9261F9">
        <w:rPr>
          <w:noProof/>
          <w:szCs w:val="24"/>
        </w:rPr>
        <w:t>оператор централизованной торговли электрической энергией и мощностью</w:t>
      </w:r>
      <w:r w:rsidRPr="009261F9">
        <w:rPr>
          <w:szCs w:val="24"/>
        </w:rPr>
        <w:t xml:space="preserve">, функции которого выполняет </w:t>
      </w:r>
      <w:r w:rsidRPr="009261F9">
        <w:rPr>
          <w:noProof/>
          <w:szCs w:val="24"/>
        </w:rPr>
        <w:t>АО «КОРЭМ»;</w:t>
      </w:r>
    </w:p>
    <w:p w14:paraId="24FF9018" w14:textId="77777777" w:rsidR="0004575C" w:rsidRPr="009261F9" w:rsidRDefault="0004575C" w:rsidP="0004575C">
      <w:pPr>
        <w:pStyle w:val="af4"/>
        <w:numPr>
          <w:ilvl w:val="0"/>
          <w:numId w:val="10"/>
        </w:numPr>
        <w:tabs>
          <w:tab w:val="left" w:pos="426"/>
          <w:tab w:val="left" w:pos="567"/>
          <w:tab w:val="left" w:pos="1134"/>
        </w:tabs>
        <w:ind w:left="0" w:firstLine="709"/>
        <w:rPr>
          <w:noProof/>
          <w:szCs w:val="24"/>
        </w:rPr>
      </w:pPr>
      <w:r w:rsidRPr="009261F9">
        <w:rPr>
          <w:szCs w:val="24"/>
          <w:shd w:val="clear" w:color="auto" w:fill="FFFFFF"/>
        </w:rPr>
        <w:t>расчетно-финансовый центр по поддержке возобновляемых источников энергии.</w:t>
      </w:r>
    </w:p>
    <w:p w14:paraId="7B47BA2A" w14:textId="77777777" w:rsidR="0004575C" w:rsidRDefault="0004575C" w:rsidP="0004575C">
      <w:pPr>
        <w:pStyle w:val="a"/>
        <w:numPr>
          <w:ilvl w:val="0"/>
          <w:numId w:val="0"/>
        </w:numPr>
        <w:tabs>
          <w:tab w:val="left" w:pos="0"/>
          <w:tab w:val="left" w:pos="720"/>
          <w:tab w:val="left" w:pos="1134"/>
        </w:tabs>
        <w:ind w:firstLine="709"/>
        <w:rPr>
          <w:szCs w:val="24"/>
        </w:rPr>
      </w:pPr>
      <w:r w:rsidRPr="009261F9">
        <w:rPr>
          <w:szCs w:val="24"/>
        </w:rPr>
        <w:t xml:space="preserve">Централизованное диспетчерское управление ЕЭС Республики Казахстан осуществляется </w:t>
      </w:r>
      <w:r w:rsidRPr="009261F9">
        <w:rPr>
          <w:i/>
          <w:szCs w:val="24"/>
        </w:rPr>
        <w:t>филиалом АО «KEGOC» – «Национальный диспетчерский центр Системного оператора – НДЦ СО».</w:t>
      </w:r>
      <w:r w:rsidRPr="009261F9">
        <w:rPr>
          <w:szCs w:val="24"/>
        </w:rPr>
        <w:t xml:space="preserve"> Централизованное оперативно-диспетчерское управление в ЕЭС Республики Казахстан организовано по схеме непосредственного оперативного подчинения НДЦ СО 9-ти региональных диспетчерских центров (РДЦ), являющихся структурными подразделениями филиалов АО «KEGOC» «Межсистемные электрические сети».</w:t>
      </w:r>
    </w:p>
    <w:p w14:paraId="09BDC81C" w14:textId="77777777" w:rsidR="0004575C" w:rsidRPr="000F137E" w:rsidRDefault="0004575C" w:rsidP="0004575C">
      <w:pPr>
        <w:pStyle w:val="a"/>
        <w:numPr>
          <w:ilvl w:val="0"/>
          <w:numId w:val="0"/>
        </w:numPr>
        <w:tabs>
          <w:tab w:val="left" w:pos="0"/>
          <w:tab w:val="left" w:pos="720"/>
        </w:tabs>
        <w:ind w:hanging="142"/>
        <w:rPr>
          <w:szCs w:val="24"/>
        </w:rPr>
      </w:pPr>
      <w:r>
        <w:drawing>
          <wp:inline distT="0" distB="0" distL="0" distR="0" wp14:anchorId="501E276F" wp14:editId="2FDBB434">
            <wp:extent cx="5936615" cy="427164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28E8C" w14:textId="77777777" w:rsidR="0004575C" w:rsidRDefault="0004575C" w:rsidP="0004575C">
      <w:pPr>
        <w:pStyle w:val="a"/>
        <w:numPr>
          <w:ilvl w:val="0"/>
          <w:numId w:val="0"/>
        </w:numPr>
        <w:tabs>
          <w:tab w:val="clear" w:pos="5670"/>
          <w:tab w:val="clear" w:pos="8505"/>
          <w:tab w:val="left" w:pos="567"/>
        </w:tabs>
        <w:ind w:firstLine="709"/>
        <w:rPr>
          <w:szCs w:val="24"/>
        </w:rPr>
      </w:pPr>
      <w:r w:rsidRPr="000F137E">
        <w:rPr>
          <w:szCs w:val="24"/>
        </w:rPr>
        <w:t xml:space="preserve">Осуществление централизованной покупки и продажи электрической энергии, произведенной объектами по использованию возобновляемых источников энергии и поставленной в электрические сети единой электроэнергетической системы Республики Казахстан возложено </w:t>
      </w:r>
      <w:r w:rsidRPr="007D123B">
        <w:rPr>
          <w:szCs w:val="24"/>
        </w:rPr>
        <w:t>на</w:t>
      </w:r>
      <w:r>
        <w:rPr>
          <w:b/>
          <w:i/>
          <w:szCs w:val="24"/>
        </w:rPr>
        <w:t xml:space="preserve"> </w:t>
      </w:r>
      <w:r>
        <w:t>ТОО «РФЦ по ВИЭ».</w:t>
      </w:r>
    </w:p>
    <w:p w14:paraId="6D13696C" w14:textId="77777777" w:rsidR="0004575C" w:rsidRDefault="0004575C" w:rsidP="0004575C">
      <w:pPr>
        <w:pStyle w:val="a"/>
        <w:numPr>
          <w:ilvl w:val="0"/>
          <w:numId w:val="0"/>
        </w:numPr>
        <w:tabs>
          <w:tab w:val="clear" w:pos="5670"/>
          <w:tab w:val="clear" w:pos="8505"/>
          <w:tab w:val="left" w:pos="567"/>
        </w:tabs>
        <w:ind w:firstLine="709"/>
        <w:rPr>
          <w:szCs w:val="24"/>
        </w:rPr>
      </w:pPr>
      <w:r w:rsidRPr="000F137E">
        <w:rPr>
          <w:szCs w:val="24"/>
        </w:rPr>
        <w:t xml:space="preserve"> </w:t>
      </w:r>
    </w:p>
    <w:p w14:paraId="1CC048E6" w14:textId="77777777" w:rsidR="001476A2" w:rsidRPr="000F137E" w:rsidRDefault="001476A2" w:rsidP="0004575C">
      <w:pPr>
        <w:pStyle w:val="a"/>
        <w:numPr>
          <w:ilvl w:val="0"/>
          <w:numId w:val="0"/>
        </w:numPr>
        <w:tabs>
          <w:tab w:val="clear" w:pos="5670"/>
          <w:tab w:val="clear" w:pos="8505"/>
          <w:tab w:val="left" w:pos="567"/>
        </w:tabs>
        <w:ind w:firstLine="709"/>
        <w:rPr>
          <w:szCs w:val="24"/>
        </w:rPr>
      </w:pPr>
    </w:p>
    <w:p w14:paraId="17B9725A" w14:textId="77777777" w:rsidR="0004575C" w:rsidRDefault="0004575C" w:rsidP="0004575C">
      <w:pPr>
        <w:tabs>
          <w:tab w:val="left" w:pos="-284"/>
        </w:tabs>
        <w:ind w:firstLine="709"/>
        <w:jc w:val="both"/>
        <w:rPr>
          <w:b/>
          <w:bCs/>
          <w:color w:val="44546A" w:themeColor="text2"/>
        </w:rPr>
      </w:pPr>
      <w:r>
        <w:rPr>
          <w:b/>
          <w:bCs/>
          <w:color w:val="44546A" w:themeColor="text2"/>
        </w:rPr>
        <w:t>Баланс электроэнергии</w:t>
      </w:r>
    </w:p>
    <w:p w14:paraId="4064B585" w14:textId="652D36A4" w:rsidR="0004575C" w:rsidRPr="00D84FF0" w:rsidRDefault="0004575C" w:rsidP="0004575C">
      <w:pPr>
        <w:pStyle w:val="af4"/>
        <w:ind w:firstLine="709"/>
      </w:pPr>
      <w:r w:rsidRPr="00D84FF0">
        <w:t>Потребление электроэнергии в Республике Казахстан в 201</w:t>
      </w:r>
      <w:r w:rsidRPr="00D84FF0">
        <w:rPr>
          <w:lang w:val="kk-KZ"/>
        </w:rPr>
        <w:t>8</w:t>
      </w:r>
      <w:r w:rsidRPr="00D84FF0">
        <w:t xml:space="preserve"> году в сравнении с 201</w:t>
      </w:r>
      <w:r w:rsidRPr="00D84FF0">
        <w:rPr>
          <w:lang w:val="kk-KZ"/>
        </w:rPr>
        <w:t>7</w:t>
      </w:r>
      <w:r w:rsidRPr="00D84FF0">
        <w:t xml:space="preserve"> годом увеличилось на 5</w:t>
      </w:r>
      <w:r>
        <w:t xml:space="preserve"> </w:t>
      </w:r>
      <w:r w:rsidRPr="00D84FF0">
        <w:rPr>
          <w:lang w:val="kk-KZ"/>
        </w:rPr>
        <w:t>371</w:t>
      </w:r>
      <w:r w:rsidRPr="00D84FF0">
        <w:t>,</w:t>
      </w:r>
      <w:r w:rsidRPr="00D84FF0">
        <w:rPr>
          <w:lang w:val="kk-KZ"/>
        </w:rPr>
        <w:t>7</w:t>
      </w:r>
      <w:r w:rsidRPr="00D84FF0">
        <w:t xml:space="preserve">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или на </w:t>
      </w:r>
      <w:r w:rsidRPr="00D84FF0">
        <w:rPr>
          <w:lang w:val="kk-KZ"/>
        </w:rPr>
        <w:t>5</w:t>
      </w:r>
      <w:r w:rsidRPr="00D84FF0">
        <w:t>,</w:t>
      </w:r>
      <w:r w:rsidRPr="00D84FF0">
        <w:rPr>
          <w:lang w:val="kk-KZ"/>
        </w:rPr>
        <w:t>5</w:t>
      </w:r>
      <w:r w:rsidR="004A11B8">
        <w:rPr>
          <w:lang w:val="kk-KZ"/>
        </w:rPr>
        <w:t xml:space="preserve"> </w:t>
      </w:r>
      <w:r w:rsidRPr="00D84FF0">
        <w:t>% и составило 103</w:t>
      </w:r>
      <w:r>
        <w:t xml:space="preserve"> </w:t>
      </w:r>
      <w:r w:rsidRPr="00D84FF0">
        <w:t>228,3 млн.</w:t>
      </w:r>
      <w:r>
        <w:t xml:space="preserve"> </w:t>
      </w:r>
      <w:proofErr w:type="spellStart"/>
      <w:r w:rsidR="004A11B8" w:rsidRPr="00D84FF0">
        <w:t>кВт·ч</w:t>
      </w:r>
      <w:proofErr w:type="spellEnd"/>
      <w:r w:rsidRPr="00D84FF0">
        <w:t>. Рост потребления произошел по Северной зоне Казахстана на 2</w:t>
      </w:r>
      <w:r>
        <w:t xml:space="preserve"> </w:t>
      </w:r>
      <w:r w:rsidRPr="00D84FF0">
        <w:t>975,0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4</w:t>
      </w:r>
      <w:r w:rsidRPr="00D84FF0">
        <w:t>,</w:t>
      </w:r>
      <w:r w:rsidRPr="00D84FF0">
        <w:rPr>
          <w:lang w:val="kk-KZ"/>
        </w:rPr>
        <w:t>6</w:t>
      </w:r>
      <w:r w:rsidR="004A11B8">
        <w:rPr>
          <w:lang w:val="kk-KZ"/>
        </w:rPr>
        <w:t xml:space="preserve"> </w:t>
      </w:r>
      <w:r w:rsidRPr="00D84FF0">
        <w:t xml:space="preserve">%), по Западной зоне на </w:t>
      </w:r>
      <w:r w:rsidRPr="00D84FF0">
        <w:rPr>
          <w:lang w:val="kk-KZ"/>
        </w:rPr>
        <w:t>1</w:t>
      </w:r>
      <w:r>
        <w:rPr>
          <w:lang w:val="kk-KZ"/>
        </w:rPr>
        <w:t xml:space="preserve"> </w:t>
      </w:r>
      <w:r w:rsidRPr="00D84FF0">
        <w:rPr>
          <w:lang w:val="kk-KZ"/>
        </w:rPr>
        <w:t>007</w:t>
      </w:r>
      <w:r w:rsidRPr="00D84FF0">
        <w:t>,</w:t>
      </w:r>
      <w:r w:rsidRPr="00D84FF0">
        <w:rPr>
          <w:lang w:val="kk-KZ"/>
        </w:rPr>
        <w:t>8</w:t>
      </w:r>
      <w:r w:rsidRPr="00D84FF0">
        <w:t xml:space="preserve">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8</w:t>
      </w:r>
      <w:r w:rsidRPr="00D84FF0">
        <w:t>,</w:t>
      </w:r>
      <w:r w:rsidRPr="00D84FF0">
        <w:rPr>
          <w:lang w:val="kk-KZ"/>
        </w:rPr>
        <w:t>1</w:t>
      </w:r>
      <w:r w:rsidR="004A11B8">
        <w:rPr>
          <w:lang w:val="kk-KZ"/>
        </w:rPr>
        <w:t xml:space="preserve"> </w:t>
      </w:r>
      <w:r w:rsidRPr="00D84FF0">
        <w:t>%), по Южной зоне Казахстана на 1</w:t>
      </w:r>
      <w:r>
        <w:t xml:space="preserve"> </w:t>
      </w:r>
      <w:r w:rsidRPr="00D84FF0">
        <w:t>388,</w:t>
      </w:r>
      <w:r w:rsidRPr="00D84FF0">
        <w:rPr>
          <w:lang w:val="kk-KZ"/>
        </w:rPr>
        <w:t>9</w:t>
      </w:r>
      <w:r w:rsidRPr="00D84FF0">
        <w:t xml:space="preserve">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6</w:t>
      </w:r>
      <w:r w:rsidRPr="00D84FF0">
        <w:t>,</w:t>
      </w:r>
      <w:r w:rsidRPr="00D84FF0">
        <w:rPr>
          <w:lang w:val="kk-KZ"/>
        </w:rPr>
        <w:t>8</w:t>
      </w:r>
      <w:r w:rsidR="004A11B8">
        <w:rPr>
          <w:lang w:val="kk-KZ"/>
        </w:rPr>
        <w:t xml:space="preserve"> </w:t>
      </w:r>
      <w:r w:rsidRPr="00D84FF0">
        <w:t xml:space="preserve">%). Наиболее значительный рост потребления электроэнергии отмечался по Павлодарской области на </w:t>
      </w:r>
      <w:r w:rsidRPr="00D84FF0">
        <w:rPr>
          <w:lang w:val="kk-KZ"/>
        </w:rPr>
        <w:t>779</w:t>
      </w:r>
      <w:r w:rsidRPr="00D84FF0">
        <w:t>,</w:t>
      </w:r>
      <w:r w:rsidRPr="00D84FF0">
        <w:rPr>
          <w:lang w:val="kk-KZ"/>
        </w:rPr>
        <w:t>0</w:t>
      </w:r>
      <w:r w:rsidRPr="00D84FF0">
        <w:t xml:space="preserve"> млн.</w:t>
      </w:r>
      <w:r>
        <w:rPr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4</w:t>
      </w:r>
      <w:r w:rsidRPr="00D84FF0">
        <w:t>,</w:t>
      </w:r>
      <w:r w:rsidRPr="00D84FF0">
        <w:rPr>
          <w:lang w:val="kk-KZ"/>
        </w:rPr>
        <w:t>2</w:t>
      </w:r>
      <w:r w:rsidR="004A11B8">
        <w:rPr>
          <w:lang w:val="kk-KZ"/>
        </w:rPr>
        <w:t xml:space="preserve"> </w:t>
      </w:r>
      <w:r w:rsidRPr="00D84FF0">
        <w:t xml:space="preserve">%), </w:t>
      </w:r>
      <w:proofErr w:type="spellStart"/>
      <w:r w:rsidRPr="00D84FF0">
        <w:t>Атырауской</w:t>
      </w:r>
      <w:proofErr w:type="spellEnd"/>
      <w:r w:rsidRPr="00D84FF0">
        <w:t xml:space="preserve"> области на </w:t>
      </w:r>
      <w:r w:rsidRPr="00D84FF0">
        <w:rPr>
          <w:lang w:val="kk-KZ"/>
        </w:rPr>
        <w:t>647</w:t>
      </w:r>
      <w:r w:rsidRPr="00D84FF0">
        <w:t>,</w:t>
      </w:r>
      <w:r w:rsidRPr="00D84FF0">
        <w:rPr>
          <w:lang w:val="kk-KZ"/>
        </w:rPr>
        <w:t>9</w:t>
      </w:r>
      <w:r w:rsidRPr="00D84FF0">
        <w:t xml:space="preserve"> млн.</w:t>
      </w:r>
      <w:r>
        <w:rPr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(1</w:t>
      </w:r>
      <w:r w:rsidRPr="00D84FF0">
        <w:rPr>
          <w:lang w:val="kk-KZ"/>
        </w:rPr>
        <w:t>1</w:t>
      </w:r>
      <w:r w:rsidRPr="00D84FF0">
        <w:t>,</w:t>
      </w:r>
      <w:r w:rsidRPr="00D84FF0">
        <w:rPr>
          <w:lang w:val="kk-KZ"/>
        </w:rPr>
        <w:t>7</w:t>
      </w:r>
      <w:r w:rsidR="004A11B8">
        <w:rPr>
          <w:lang w:val="kk-KZ"/>
        </w:rPr>
        <w:t xml:space="preserve"> </w:t>
      </w:r>
      <w:r w:rsidRPr="00D84FF0">
        <w:t xml:space="preserve">%), Карагандинской области на </w:t>
      </w:r>
      <w:r w:rsidRPr="00D84FF0">
        <w:rPr>
          <w:lang w:val="kk-KZ"/>
        </w:rPr>
        <w:t>620</w:t>
      </w:r>
      <w:r w:rsidRPr="00D84FF0">
        <w:t>,</w:t>
      </w:r>
      <w:r w:rsidRPr="00D84FF0">
        <w:rPr>
          <w:lang w:val="kk-KZ"/>
        </w:rPr>
        <w:t>5</w:t>
      </w:r>
      <w:r w:rsidRPr="00D84FF0">
        <w:t xml:space="preserve">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3</w:t>
      </w:r>
      <w:r w:rsidRPr="00D84FF0">
        <w:t>,</w:t>
      </w:r>
      <w:r w:rsidRPr="00D84FF0">
        <w:rPr>
          <w:lang w:val="kk-KZ"/>
        </w:rPr>
        <w:t>7</w:t>
      </w:r>
      <w:r w:rsidR="004A11B8">
        <w:rPr>
          <w:lang w:val="kk-KZ"/>
        </w:rPr>
        <w:t xml:space="preserve"> </w:t>
      </w:r>
      <w:r w:rsidRPr="00D84FF0">
        <w:t xml:space="preserve">%), </w:t>
      </w:r>
      <w:proofErr w:type="spellStart"/>
      <w:r w:rsidRPr="00D84FF0">
        <w:t>Жамбылской</w:t>
      </w:r>
      <w:proofErr w:type="spellEnd"/>
      <w:r w:rsidRPr="00D84FF0">
        <w:t xml:space="preserve"> области на </w:t>
      </w:r>
      <w:r w:rsidRPr="00D84FF0">
        <w:rPr>
          <w:lang w:val="kk-KZ"/>
        </w:rPr>
        <w:t>518</w:t>
      </w:r>
      <w:r w:rsidRPr="00D84FF0">
        <w:t>,</w:t>
      </w:r>
      <w:r w:rsidRPr="00D84FF0">
        <w:rPr>
          <w:lang w:val="kk-KZ"/>
        </w:rPr>
        <w:t>56</w:t>
      </w:r>
      <w:r w:rsidRPr="00D84FF0">
        <w:t xml:space="preserve">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(13,</w:t>
      </w:r>
      <w:r w:rsidRPr="00D84FF0">
        <w:rPr>
          <w:lang w:val="kk-KZ"/>
        </w:rPr>
        <w:t>6</w:t>
      </w:r>
      <w:r w:rsidR="004A11B8">
        <w:rPr>
          <w:lang w:val="kk-KZ"/>
        </w:rPr>
        <w:t xml:space="preserve"> </w:t>
      </w:r>
      <w:r w:rsidRPr="00D84FF0">
        <w:t>%), Восточно-Казахстанской области на 517,0 млн.</w:t>
      </w:r>
      <w:r>
        <w:t xml:space="preserve"> </w:t>
      </w:r>
      <w:proofErr w:type="spellStart"/>
      <w:r>
        <w:t>кВт·ч</w:t>
      </w:r>
      <w:proofErr w:type="spellEnd"/>
      <w:r>
        <w:t xml:space="preserve"> </w:t>
      </w:r>
      <w:r w:rsidRPr="00D84FF0">
        <w:t>(6</w:t>
      </w:r>
      <w:r w:rsidR="004A11B8">
        <w:rPr>
          <w:lang w:val="kk-KZ"/>
        </w:rPr>
        <w:t xml:space="preserve"> </w:t>
      </w:r>
      <w:r w:rsidRPr="00D84FF0">
        <w:t>%), Актюбинской области на 400,</w:t>
      </w:r>
      <w:r w:rsidRPr="00D84FF0">
        <w:rPr>
          <w:lang w:val="kk-KZ"/>
        </w:rPr>
        <w:t>7</w:t>
      </w:r>
      <w:r w:rsidRPr="00D84FF0">
        <w:t xml:space="preserve"> млн.</w:t>
      </w:r>
      <w:r>
        <w:rPr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(</w:t>
      </w:r>
      <w:r w:rsidRPr="00D84FF0">
        <w:rPr>
          <w:lang w:val="kk-KZ"/>
        </w:rPr>
        <w:t>6</w:t>
      </w:r>
      <w:r w:rsidRPr="00D84FF0">
        <w:t>,</w:t>
      </w:r>
      <w:r w:rsidRPr="00D84FF0">
        <w:rPr>
          <w:lang w:val="kk-KZ"/>
        </w:rPr>
        <w:t>8</w:t>
      </w:r>
      <w:r w:rsidR="004A11B8">
        <w:rPr>
          <w:lang w:val="kk-KZ"/>
        </w:rPr>
        <w:t xml:space="preserve"> </w:t>
      </w:r>
      <w:r w:rsidRPr="00D84FF0">
        <w:t xml:space="preserve">%). </w:t>
      </w:r>
    </w:p>
    <w:p w14:paraId="72948C73" w14:textId="30F20EE1" w:rsidR="0004575C" w:rsidRPr="00D84FF0" w:rsidRDefault="0004575C" w:rsidP="0004575C">
      <w:pPr>
        <w:pStyle w:val="af4"/>
        <w:ind w:firstLine="709"/>
      </w:pPr>
      <w:r w:rsidRPr="00D84FF0">
        <w:t>Производство электроэнергии в Республике Казахстан в 2018 году составило 106</w:t>
      </w:r>
      <w:r>
        <w:t xml:space="preserve"> </w:t>
      </w:r>
      <w:r w:rsidRPr="00D84FF0">
        <w:t>797,1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>, что выше на 4</w:t>
      </w:r>
      <w:r>
        <w:t xml:space="preserve"> </w:t>
      </w:r>
      <w:r w:rsidRPr="00D84FF0">
        <w:t>413,5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или на 4,3</w:t>
      </w:r>
      <w:r w:rsidR="00480090">
        <w:rPr>
          <w:lang w:val="kk-KZ"/>
        </w:rPr>
        <w:t xml:space="preserve"> </w:t>
      </w:r>
      <w:r w:rsidRPr="00D84FF0">
        <w:t>% показателя 2017 года.</w:t>
      </w:r>
    </w:p>
    <w:p w14:paraId="47DD0F83" w14:textId="77777777" w:rsidR="0004575C" w:rsidRDefault="0004575C" w:rsidP="0004575C">
      <w:pPr>
        <w:pStyle w:val="af4"/>
        <w:ind w:firstLine="709"/>
      </w:pPr>
      <w:r w:rsidRPr="00D84FF0">
        <w:t>В 2018 году производство электроэнергии в Республике Казахстан превысило потребление на 3</w:t>
      </w:r>
      <w:r>
        <w:t xml:space="preserve"> </w:t>
      </w:r>
      <w:r w:rsidRPr="00D84FF0">
        <w:t>568,8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>.</w:t>
      </w:r>
    </w:p>
    <w:p w14:paraId="06A8F89F" w14:textId="77777777" w:rsidR="0004575C" w:rsidRDefault="0004575C" w:rsidP="0004575C">
      <w:pPr>
        <w:pStyle w:val="af4"/>
        <w:ind w:firstLine="709"/>
      </w:pPr>
    </w:p>
    <w:p w14:paraId="1B56B20C" w14:textId="77777777" w:rsidR="0004575C" w:rsidRPr="0079398E" w:rsidRDefault="0004575C" w:rsidP="0004575C">
      <w:pPr>
        <w:pStyle w:val="af4"/>
        <w:ind w:firstLine="568"/>
      </w:pPr>
      <w:r w:rsidRPr="004A441F">
        <w:rPr>
          <w:noProof/>
        </w:rPr>
        <w:drawing>
          <wp:inline distT="0" distB="0" distL="0" distR="0" wp14:anchorId="1A9CF16E" wp14:editId="11E6C7D4">
            <wp:extent cx="5208679" cy="27272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472" cy="278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F9385E" w14:textId="77777777" w:rsidR="0004575C" w:rsidRPr="00387003" w:rsidRDefault="0004575C" w:rsidP="0004575C">
      <w:pPr>
        <w:pStyle w:val="a"/>
        <w:numPr>
          <w:ilvl w:val="0"/>
          <w:numId w:val="0"/>
        </w:numPr>
        <w:tabs>
          <w:tab w:val="clear" w:pos="5670"/>
          <w:tab w:val="right" w:pos="6804"/>
        </w:tabs>
        <w:ind w:left="141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14:paraId="5EF46F53" w14:textId="00D05841" w:rsidR="0004575C" w:rsidRPr="00286648" w:rsidRDefault="0004575C" w:rsidP="0004575C">
      <w:pPr>
        <w:pStyle w:val="af4"/>
        <w:ind w:firstLine="709"/>
        <w:rPr>
          <w:color w:val="000000"/>
          <w:spacing w:val="3"/>
          <w:szCs w:val="24"/>
          <w:shd w:val="clear" w:color="auto" w:fill="FAFAFA"/>
        </w:rPr>
      </w:pPr>
      <w:r w:rsidRPr="009261F9">
        <w:rPr>
          <w:color w:val="000000"/>
          <w:spacing w:val="3"/>
          <w:szCs w:val="24"/>
          <w:shd w:val="clear" w:color="auto" w:fill="FAFAFA"/>
        </w:rPr>
        <w:t xml:space="preserve">За отчетный период сальдо-переток электроэнергии в Россию – 3 566,0 млн. </w:t>
      </w:r>
      <w:proofErr w:type="spellStart"/>
      <w:r w:rsidRPr="009261F9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9261F9">
        <w:rPr>
          <w:color w:val="000000"/>
          <w:spacing w:val="3"/>
          <w:szCs w:val="24"/>
          <w:shd w:val="clear" w:color="auto" w:fill="FAFAFA"/>
        </w:rPr>
        <w:t xml:space="preserve"> (в 2017 году - 4 528,2 млн. </w:t>
      </w:r>
      <w:proofErr w:type="spellStart"/>
      <w:r w:rsidRPr="009261F9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9261F9">
        <w:rPr>
          <w:color w:val="000000"/>
          <w:spacing w:val="3"/>
          <w:szCs w:val="24"/>
          <w:shd w:val="clear" w:color="auto" w:fill="FAFAFA"/>
        </w:rPr>
        <w:t xml:space="preserve">). При этом экспорт электроэнергии в Россию составил 4 876,2 млн. </w:t>
      </w:r>
      <w:proofErr w:type="spellStart"/>
      <w:r w:rsidRPr="009261F9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9261F9">
        <w:rPr>
          <w:color w:val="000000"/>
          <w:spacing w:val="3"/>
          <w:szCs w:val="24"/>
          <w:shd w:val="clear" w:color="auto" w:fill="FAFAFA"/>
        </w:rPr>
        <w:t xml:space="preserve"> (в 2017 году </w:t>
      </w:r>
      <w:r w:rsidR="00480090" w:rsidRPr="009261F9">
        <w:rPr>
          <w:color w:val="000000"/>
          <w:spacing w:val="3"/>
          <w:szCs w:val="24"/>
          <w:shd w:val="clear" w:color="auto" w:fill="FAFAFA"/>
        </w:rPr>
        <w:t>–</w:t>
      </w:r>
      <w:r w:rsidRPr="009261F9">
        <w:rPr>
          <w:color w:val="000000"/>
          <w:spacing w:val="3"/>
          <w:szCs w:val="24"/>
          <w:shd w:val="clear" w:color="auto" w:fill="FAFAFA"/>
        </w:rPr>
        <w:t xml:space="preserve"> 5 788,</w:t>
      </w:r>
      <w:r w:rsidRPr="00286648">
        <w:rPr>
          <w:color w:val="000000"/>
          <w:spacing w:val="3"/>
          <w:szCs w:val="24"/>
          <w:shd w:val="clear" w:color="auto" w:fill="FAFAFA"/>
        </w:rPr>
        <w:t xml:space="preserve">1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), уменьшение по сравнению с 2017 годом на 911,9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 (15,8%). Импорт электроэнергии из России – 1 310,2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 (в 2017 году </w:t>
      </w:r>
      <w:r w:rsidR="00480090" w:rsidRPr="009261F9">
        <w:rPr>
          <w:color w:val="000000"/>
          <w:spacing w:val="3"/>
          <w:szCs w:val="24"/>
          <w:shd w:val="clear" w:color="auto" w:fill="FAFAFA"/>
        </w:rPr>
        <w:t>–</w:t>
      </w:r>
      <w:r w:rsidRPr="00286648">
        <w:rPr>
          <w:color w:val="000000"/>
          <w:spacing w:val="3"/>
          <w:szCs w:val="24"/>
          <w:shd w:val="clear" w:color="auto" w:fill="FAFAFA"/>
        </w:rPr>
        <w:t xml:space="preserve"> 1 259,9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), рост на 50,3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 (4,0%). Экспорт и импорт приведены с учетом объемов балансирующей электроэнергии с Российской Федерации.   </w:t>
      </w:r>
    </w:p>
    <w:p w14:paraId="625FA2AF" w14:textId="77777777" w:rsidR="0004575C" w:rsidRPr="00286648" w:rsidRDefault="0004575C" w:rsidP="0004575C">
      <w:pPr>
        <w:pStyle w:val="af4"/>
        <w:ind w:firstLine="709"/>
        <w:rPr>
          <w:color w:val="000000"/>
          <w:spacing w:val="3"/>
          <w:szCs w:val="24"/>
          <w:shd w:val="clear" w:color="auto" w:fill="FAFAFA"/>
        </w:rPr>
      </w:pPr>
      <w:r w:rsidRPr="00286648">
        <w:rPr>
          <w:color w:val="000000"/>
          <w:spacing w:val="3"/>
          <w:szCs w:val="24"/>
          <w:shd w:val="clear" w:color="auto" w:fill="FAFAFA"/>
        </w:rPr>
        <w:t>Сальдо-переток в Центральную Азию</w:t>
      </w:r>
      <w:r w:rsidR="00164C79" w:rsidRPr="00286648">
        <w:rPr>
          <w:color w:val="000000"/>
          <w:spacing w:val="3"/>
          <w:szCs w:val="24"/>
          <w:shd w:val="clear" w:color="auto" w:fill="FAFAFA"/>
        </w:rPr>
        <w:t xml:space="preserve"> (Кыргызскую Республику, Республику Узбекистан)</w:t>
      </w:r>
      <w:r w:rsidRPr="00286648">
        <w:rPr>
          <w:color w:val="000000"/>
          <w:spacing w:val="3"/>
          <w:szCs w:val="24"/>
          <w:shd w:val="clear" w:color="auto" w:fill="FAFAFA"/>
        </w:rPr>
        <w:t xml:space="preserve"> – 2,8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. При этом экспорт электроэнергии составил 18,3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 xml:space="preserve">, импорт – 15,5 млн. </w:t>
      </w:r>
      <w:proofErr w:type="spellStart"/>
      <w:r w:rsidRPr="00286648">
        <w:rPr>
          <w:color w:val="000000"/>
          <w:spacing w:val="3"/>
          <w:szCs w:val="24"/>
          <w:shd w:val="clear" w:color="auto" w:fill="FAFAFA"/>
        </w:rPr>
        <w:t>кВт·ч</w:t>
      </w:r>
      <w:proofErr w:type="spellEnd"/>
      <w:r w:rsidRPr="00286648">
        <w:rPr>
          <w:color w:val="000000"/>
          <w:spacing w:val="3"/>
          <w:szCs w:val="24"/>
          <w:shd w:val="clear" w:color="auto" w:fill="FAFAFA"/>
        </w:rPr>
        <w:t>.</w:t>
      </w:r>
    </w:p>
    <w:p w14:paraId="09F1041F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rPr>
          <w:color w:val="000000"/>
          <w:spacing w:val="3"/>
          <w:shd w:val="clear" w:color="auto" w:fill="FAFAFA"/>
        </w:rPr>
        <w:t>Рост потребления электроэнергии в 2018 году, отразился на операционных показателях АО «</w:t>
      </w:r>
      <w:r w:rsidRPr="00286648">
        <w:rPr>
          <w:color w:val="000000"/>
          <w:spacing w:val="3"/>
          <w:shd w:val="clear" w:color="auto" w:fill="FAFAFA"/>
          <w:lang w:val="en-US"/>
        </w:rPr>
        <w:t>KEGOC</w:t>
      </w:r>
      <w:r w:rsidRPr="00286648">
        <w:rPr>
          <w:color w:val="000000"/>
          <w:spacing w:val="3"/>
          <w:shd w:val="clear" w:color="auto" w:fill="FAFAFA"/>
        </w:rPr>
        <w:t xml:space="preserve">» </w:t>
      </w:r>
      <w:r w:rsidRPr="00286648">
        <w:t>–</w:t>
      </w:r>
      <w:r w:rsidRPr="00286648">
        <w:rPr>
          <w:color w:val="000000"/>
          <w:spacing w:val="3"/>
          <w:shd w:val="clear" w:color="auto" w:fill="FAFAFA"/>
        </w:rPr>
        <w:t xml:space="preserve"> объемах оказанных Компанией услуг</w:t>
      </w:r>
      <w:r w:rsidRPr="009261F9">
        <w:rPr>
          <w:color w:val="000000"/>
          <w:spacing w:val="3"/>
          <w:shd w:val="clear" w:color="auto" w:fill="FAFAFA"/>
        </w:rPr>
        <w:t xml:space="preserve"> по передаче, технической диспетчеризации и организация балансирования производства-потребления электроэнергии, п</w:t>
      </w:r>
      <w:r w:rsidRPr="009261F9">
        <w:t xml:space="preserve">отребителями которых являются: </w:t>
      </w:r>
      <w:proofErr w:type="spellStart"/>
      <w:r w:rsidRPr="009261F9">
        <w:t>энергопроизводящие</w:t>
      </w:r>
      <w:proofErr w:type="spellEnd"/>
      <w:r w:rsidRPr="009261F9">
        <w:t xml:space="preserve">, </w:t>
      </w:r>
      <w:proofErr w:type="spellStart"/>
      <w:r w:rsidRPr="009261F9">
        <w:t>энергопередающие</w:t>
      </w:r>
      <w:proofErr w:type="spellEnd"/>
      <w:r w:rsidRPr="009261F9">
        <w:t>, энергоснабжающие организации, а также потребители электрической энергии.</w:t>
      </w:r>
    </w:p>
    <w:p w14:paraId="7E37C5FE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  <w:rPr>
          <w:b/>
          <w:bCs/>
          <w:color w:val="44546A" w:themeColor="text2"/>
        </w:rPr>
      </w:pPr>
    </w:p>
    <w:p w14:paraId="3CB38BF9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  <w:rPr>
          <w:b/>
          <w:bCs/>
          <w:color w:val="44546A" w:themeColor="text2"/>
        </w:rPr>
      </w:pPr>
      <w:r w:rsidRPr="00480090">
        <w:rPr>
          <w:b/>
          <w:bCs/>
          <w:color w:val="44546A" w:themeColor="text2"/>
        </w:rPr>
        <w:t>Производстве</w:t>
      </w:r>
      <w:r w:rsidRPr="009261F9">
        <w:rPr>
          <w:b/>
          <w:bCs/>
          <w:color w:val="44546A" w:themeColor="text2"/>
        </w:rPr>
        <w:t>нная деятельность АО «</w:t>
      </w:r>
      <w:r w:rsidRPr="009261F9">
        <w:rPr>
          <w:b/>
          <w:bCs/>
          <w:color w:val="44546A" w:themeColor="text2"/>
          <w:lang w:val="en-US"/>
        </w:rPr>
        <w:t>KEGOC</w:t>
      </w:r>
      <w:r w:rsidRPr="009261F9">
        <w:rPr>
          <w:b/>
          <w:bCs/>
          <w:color w:val="44546A" w:themeColor="text2"/>
        </w:rPr>
        <w:t>»</w:t>
      </w:r>
    </w:p>
    <w:p w14:paraId="4F0D9C1C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9261F9">
        <w:rPr>
          <w:b/>
          <w:color w:val="44546A" w:themeColor="text2"/>
        </w:rPr>
        <w:t>Передача электроэнергии</w:t>
      </w:r>
    </w:p>
    <w:p w14:paraId="582AB10B" w14:textId="6EEE26B3" w:rsidR="0004575C" w:rsidRDefault="0004575C" w:rsidP="0004575C">
      <w:pPr>
        <w:ind w:firstLine="709"/>
        <w:jc w:val="both"/>
      </w:pPr>
      <w:r w:rsidRPr="009261F9">
        <w:t xml:space="preserve">Фактический объём услуг по передаче электрической энергии по национальной электрической сети по результатам 2018 года составил 44 709,0 млн. </w:t>
      </w:r>
      <w:proofErr w:type="spellStart"/>
      <w:r w:rsidRPr="009261F9">
        <w:t>кВт·ч</w:t>
      </w:r>
      <w:proofErr w:type="spellEnd"/>
      <w:r w:rsidRPr="009261F9">
        <w:t xml:space="preserve">, что выше показателей 2017 года на 1 971,7 млн. </w:t>
      </w:r>
      <w:proofErr w:type="spellStart"/>
      <w:r w:rsidRPr="009261F9">
        <w:t>кВт·ч</w:t>
      </w:r>
      <w:proofErr w:type="spellEnd"/>
      <w:r w:rsidRPr="009261F9">
        <w:t xml:space="preserve"> или на 4,6</w:t>
      </w:r>
      <w:r w:rsidR="00480090">
        <w:rPr>
          <w:lang w:val="kk-KZ"/>
        </w:rPr>
        <w:t xml:space="preserve"> </w:t>
      </w:r>
      <w:r w:rsidRPr="009261F9">
        <w:t xml:space="preserve">%. Основной причиной увеличения является рост объема услуг для субъектов оптового рынка электрической энергии Республики Казахстан </w:t>
      </w:r>
      <w:r w:rsidRPr="009261F9">
        <w:rPr>
          <w:lang w:val="kk-KZ"/>
        </w:rPr>
        <w:t>на</w:t>
      </w:r>
      <w:r w:rsidRPr="009261F9">
        <w:t xml:space="preserve"> 2 683,8 млн</w:t>
      </w:r>
      <w:r w:rsidRPr="00D84FF0">
        <w:t xml:space="preserve">. </w:t>
      </w:r>
      <w:proofErr w:type="spellStart"/>
      <w:r w:rsidRPr="00D84FF0">
        <w:t>кВт·ч</w:t>
      </w:r>
      <w:proofErr w:type="spellEnd"/>
      <w:r w:rsidRPr="00D84FF0">
        <w:t xml:space="preserve"> или 7,4</w:t>
      </w:r>
      <w:r w:rsidR="00480090">
        <w:rPr>
          <w:lang w:val="kk-KZ"/>
        </w:rPr>
        <w:t xml:space="preserve"> </w:t>
      </w:r>
      <w:r w:rsidRPr="00D84FF0">
        <w:t>%.</w:t>
      </w:r>
    </w:p>
    <w:p w14:paraId="78D6C8C9" w14:textId="77777777" w:rsidR="0004575C" w:rsidRPr="00D84FF0" w:rsidRDefault="0004575C" w:rsidP="0004575C">
      <w:pPr>
        <w:tabs>
          <w:tab w:val="left" w:pos="-1276"/>
          <w:tab w:val="left" w:pos="426"/>
        </w:tabs>
        <w:ind w:firstLine="709"/>
        <w:jc w:val="both"/>
        <w:rPr>
          <w:b/>
          <w:bCs/>
          <w:sz w:val="20"/>
          <w:szCs w:val="20"/>
        </w:rPr>
      </w:pPr>
      <w:r w:rsidRPr="00D84FF0">
        <w:t>В 2018 году по договору между АО «KEGOC» и ПАО «ФСК ЕЭС» осуществлялась передача (транзит) электроэнергии по сетям АО «KEGOC» по маршруту Российская Федерация – Республика Казахстан</w:t>
      </w:r>
      <w:r>
        <w:t xml:space="preserve"> – </w:t>
      </w:r>
      <w:r w:rsidRPr="00D84FF0">
        <w:t>Российская Федерация. Объём оказанных услуг составил 2 216,7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>, что на 235,5 млн.</w:t>
      </w:r>
      <w:r>
        <w:t xml:space="preserve"> </w:t>
      </w:r>
      <w:proofErr w:type="spellStart"/>
      <w:r w:rsidRPr="00D84FF0">
        <w:t>кВт·ч</w:t>
      </w:r>
      <w:proofErr w:type="spellEnd"/>
      <w:r w:rsidRPr="00D84FF0">
        <w:t xml:space="preserve"> больше, чем в 2017 году.</w:t>
      </w:r>
      <w:r w:rsidRPr="00D84FF0">
        <w:rPr>
          <w:b/>
          <w:bCs/>
          <w:sz w:val="20"/>
          <w:szCs w:val="20"/>
        </w:rPr>
        <w:t xml:space="preserve"> </w:t>
      </w:r>
    </w:p>
    <w:p w14:paraId="62E1C665" w14:textId="77777777" w:rsidR="0004575C" w:rsidRPr="00D84FF0" w:rsidRDefault="0004575C" w:rsidP="0004575C">
      <w:pPr>
        <w:tabs>
          <w:tab w:val="left" w:pos="-1276"/>
          <w:tab w:val="left" w:pos="426"/>
        </w:tabs>
        <w:ind w:firstLine="709"/>
        <w:jc w:val="both"/>
        <w:rPr>
          <w:b/>
          <w:bCs/>
          <w:sz w:val="20"/>
          <w:szCs w:val="20"/>
        </w:rPr>
      </w:pPr>
    </w:p>
    <w:p w14:paraId="0A8508CE" w14:textId="77777777" w:rsidR="008901A0" w:rsidRDefault="008901A0" w:rsidP="0004575C">
      <w:pPr>
        <w:tabs>
          <w:tab w:val="left" w:pos="-1276"/>
          <w:tab w:val="left" w:pos="426"/>
        </w:tabs>
        <w:ind w:firstLine="709"/>
        <w:jc w:val="center"/>
        <w:rPr>
          <w:b/>
          <w:bCs/>
          <w:sz w:val="20"/>
          <w:szCs w:val="20"/>
        </w:rPr>
      </w:pPr>
    </w:p>
    <w:p w14:paraId="2CAF80D5" w14:textId="77777777" w:rsidR="0004575C" w:rsidRPr="00D84FF0" w:rsidRDefault="0004575C" w:rsidP="0004575C">
      <w:pPr>
        <w:tabs>
          <w:tab w:val="left" w:pos="-1276"/>
          <w:tab w:val="left" w:pos="426"/>
        </w:tabs>
        <w:ind w:firstLine="709"/>
        <w:jc w:val="center"/>
      </w:pPr>
      <w:r w:rsidRPr="00D84FF0">
        <w:rPr>
          <w:b/>
          <w:bCs/>
          <w:sz w:val="20"/>
          <w:szCs w:val="20"/>
        </w:rPr>
        <w:t xml:space="preserve">Крупные потребители услуг, </w:t>
      </w:r>
      <w:proofErr w:type="spellStart"/>
      <w:proofErr w:type="gramStart"/>
      <w:r w:rsidRPr="00D84FF0">
        <w:rPr>
          <w:b/>
          <w:bCs/>
          <w:sz w:val="20"/>
          <w:szCs w:val="20"/>
        </w:rPr>
        <w:t>млн.кВт</w:t>
      </w:r>
      <w:proofErr w:type="gramEnd"/>
      <w:r w:rsidRPr="00D84FF0">
        <w:rPr>
          <w:b/>
          <w:bCs/>
          <w:sz w:val="20"/>
          <w:szCs w:val="20"/>
        </w:rPr>
        <w:t>·ч</w:t>
      </w:r>
      <w:proofErr w:type="spellEnd"/>
    </w:p>
    <w:tbl>
      <w:tblPr>
        <w:tblW w:w="8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6494"/>
        <w:gridCol w:w="1531"/>
      </w:tblGrid>
      <w:tr w:rsidR="0004575C" w:rsidRPr="00D84FF0" w14:paraId="7C0860CD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63EE357B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r w:rsidRPr="00D84FF0">
              <w:t xml:space="preserve">Экибастузская ГРЭС-1 </w:t>
            </w:r>
            <w:proofErr w:type="spellStart"/>
            <w:r w:rsidRPr="00D84FF0">
              <w:t>им.Б.Нуржанова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4486A22D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3 758</w:t>
            </w:r>
          </w:p>
        </w:tc>
      </w:tr>
      <w:tr w:rsidR="0004575C" w:rsidRPr="00D84FF0" w14:paraId="3BFA073D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68768B1C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Алматыэнергосбыт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26C3AE14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2 869</w:t>
            </w:r>
          </w:p>
        </w:tc>
      </w:tr>
      <w:tr w:rsidR="0004575C" w:rsidRPr="00D84FF0" w14:paraId="3AD0B9D7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01F47E10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Темiржолэнерго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1B94E98E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2 538</w:t>
            </w:r>
          </w:p>
        </w:tc>
      </w:tr>
      <w:tr w:rsidR="0004575C" w:rsidRPr="00D84FF0" w14:paraId="53799E19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747641FF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ТНК </w:t>
            </w:r>
            <w:r>
              <w:t>«</w:t>
            </w:r>
            <w:proofErr w:type="spellStart"/>
            <w:r w:rsidRPr="00D84FF0">
              <w:t>Казхром</w:t>
            </w:r>
            <w:proofErr w:type="spellEnd"/>
            <w:r>
              <w:t>»</w:t>
            </w:r>
            <w:r w:rsidRPr="00D84FF0">
              <w:t xml:space="preserve"> </w:t>
            </w:r>
          </w:p>
        </w:tc>
        <w:tc>
          <w:tcPr>
            <w:tcW w:w="1531" w:type="dxa"/>
            <w:shd w:val="clear" w:color="auto" w:fill="auto"/>
            <w:noWrap/>
          </w:tcPr>
          <w:p w14:paraId="77CECC1E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2 361</w:t>
            </w:r>
          </w:p>
        </w:tc>
      </w:tr>
      <w:tr w:rsidR="0004575C" w:rsidRPr="00D84FF0" w14:paraId="795A8542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7BB30104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ПАО </w:t>
            </w:r>
            <w:r>
              <w:t>«</w:t>
            </w:r>
            <w:r w:rsidRPr="00D84FF0">
              <w:t>ФСК ЕЭС</w:t>
            </w:r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1D3AF1CA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2 217</w:t>
            </w:r>
          </w:p>
        </w:tc>
      </w:tr>
      <w:tr w:rsidR="0004575C" w:rsidRPr="00D84FF0" w14:paraId="777CF703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20B71BA1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Казфосфат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2BABC3A2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2 096</w:t>
            </w:r>
          </w:p>
        </w:tc>
      </w:tr>
      <w:tr w:rsidR="0004575C" w:rsidRPr="00D84FF0" w14:paraId="2257681B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101D3424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Энергопоток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4B65FAE8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2 014</w:t>
            </w:r>
          </w:p>
        </w:tc>
      </w:tr>
      <w:tr w:rsidR="0004575C" w:rsidRPr="00D84FF0" w14:paraId="4E221E82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0E4194C6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Казцинк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04F535EB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1 924</w:t>
            </w:r>
          </w:p>
        </w:tc>
      </w:tr>
      <w:tr w:rsidR="0004575C" w:rsidRPr="00D84FF0" w14:paraId="13E4DAC0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0DF94C87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Шыгысэнерготрейд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2FF98EB7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1 492</w:t>
            </w:r>
          </w:p>
        </w:tc>
      </w:tr>
      <w:tr w:rsidR="0004575C" w:rsidRPr="00D84FF0" w14:paraId="301904F2" w14:textId="77777777" w:rsidTr="00CC4979">
        <w:trPr>
          <w:trHeight w:val="240"/>
          <w:jc w:val="center"/>
        </w:trPr>
        <w:tc>
          <w:tcPr>
            <w:tcW w:w="6494" w:type="dxa"/>
            <w:shd w:val="clear" w:color="auto" w:fill="auto"/>
            <w:noWrap/>
          </w:tcPr>
          <w:p w14:paraId="4DA8AA2D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r w:rsidRPr="00D84FF0">
              <w:t xml:space="preserve">AB </w:t>
            </w:r>
            <w:proofErr w:type="spellStart"/>
            <w:r w:rsidRPr="00D84FF0">
              <w:t>Energo</w:t>
            </w:r>
            <w:proofErr w:type="spellEnd"/>
            <w:r>
              <w:t>»</w:t>
            </w:r>
          </w:p>
        </w:tc>
        <w:tc>
          <w:tcPr>
            <w:tcW w:w="1531" w:type="dxa"/>
            <w:shd w:val="clear" w:color="auto" w:fill="auto"/>
            <w:noWrap/>
          </w:tcPr>
          <w:p w14:paraId="5A95638D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1 425</w:t>
            </w:r>
          </w:p>
        </w:tc>
      </w:tr>
    </w:tbl>
    <w:p w14:paraId="4ADF80E5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7B60A7E1" w14:textId="77777777" w:rsidR="0004575C" w:rsidRPr="00D84FF0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D84FF0">
        <w:rPr>
          <w:b/>
          <w:color w:val="44546A" w:themeColor="text2"/>
        </w:rPr>
        <w:t>Техническая диспетчеризация</w:t>
      </w:r>
    </w:p>
    <w:p w14:paraId="46156902" w14:textId="414F832F" w:rsidR="0004575C" w:rsidRPr="009261F9" w:rsidRDefault="0004575C" w:rsidP="0004575C">
      <w:pPr>
        <w:ind w:firstLine="709"/>
        <w:jc w:val="both"/>
        <w:rPr>
          <w:b/>
          <w:bCs/>
          <w:sz w:val="20"/>
          <w:szCs w:val="20"/>
        </w:rPr>
      </w:pPr>
      <w:r w:rsidRPr="00D84FF0">
        <w:t xml:space="preserve">Фактический объём услуг по технической диспетчеризации отпуска в сеть и потребления электрической энергии </w:t>
      </w:r>
      <w:r w:rsidRPr="009261F9">
        <w:t xml:space="preserve">по результатам 2018 года составил 97 645,8 млн. </w:t>
      </w:r>
      <w:proofErr w:type="spellStart"/>
      <w:r w:rsidRPr="009261F9">
        <w:t>кВт·ч</w:t>
      </w:r>
      <w:proofErr w:type="spellEnd"/>
      <w:r w:rsidRPr="009261F9">
        <w:t xml:space="preserve">, что выше показателей 2017 года на 4 035,8 млн. </w:t>
      </w:r>
      <w:proofErr w:type="spellStart"/>
      <w:r w:rsidRPr="009261F9">
        <w:t>кВт·ч</w:t>
      </w:r>
      <w:proofErr w:type="spellEnd"/>
      <w:r w:rsidRPr="009261F9">
        <w:t xml:space="preserve"> или на 4,3</w:t>
      </w:r>
      <w:r w:rsidR="00480090">
        <w:rPr>
          <w:lang w:val="kk-KZ"/>
        </w:rPr>
        <w:t xml:space="preserve"> </w:t>
      </w:r>
      <w:r w:rsidRPr="009261F9">
        <w:t xml:space="preserve">%, что связано с ростом выработки электрической энергии </w:t>
      </w:r>
      <w:proofErr w:type="spellStart"/>
      <w:r w:rsidRPr="009261F9">
        <w:t>энергопроизводящими</w:t>
      </w:r>
      <w:proofErr w:type="spellEnd"/>
      <w:r w:rsidRPr="009261F9">
        <w:t xml:space="preserve"> организациями как регионального, так и республиканского значения.</w:t>
      </w:r>
      <w:r w:rsidRPr="009261F9">
        <w:rPr>
          <w:b/>
          <w:bCs/>
          <w:sz w:val="20"/>
          <w:szCs w:val="20"/>
        </w:rPr>
        <w:t xml:space="preserve"> </w:t>
      </w:r>
    </w:p>
    <w:p w14:paraId="3E6A5EBF" w14:textId="77777777" w:rsidR="0004575C" w:rsidRPr="009261F9" w:rsidRDefault="0004575C" w:rsidP="0004575C">
      <w:pPr>
        <w:ind w:firstLine="709"/>
        <w:jc w:val="center"/>
      </w:pPr>
      <w:r w:rsidRPr="009261F9">
        <w:rPr>
          <w:b/>
          <w:bCs/>
          <w:sz w:val="20"/>
          <w:szCs w:val="20"/>
        </w:rPr>
        <w:t xml:space="preserve">Крупные потребители услуг, </w:t>
      </w:r>
      <w:proofErr w:type="spellStart"/>
      <w:proofErr w:type="gramStart"/>
      <w:r w:rsidRPr="009261F9">
        <w:rPr>
          <w:b/>
          <w:bCs/>
          <w:sz w:val="20"/>
          <w:szCs w:val="20"/>
        </w:rPr>
        <w:t>млн.кВт</w:t>
      </w:r>
      <w:proofErr w:type="gramEnd"/>
      <w:r w:rsidRPr="009261F9">
        <w:rPr>
          <w:b/>
          <w:bCs/>
          <w:sz w:val="20"/>
          <w:szCs w:val="20"/>
        </w:rPr>
        <w:t>·ч</w:t>
      </w:r>
      <w:proofErr w:type="spellEnd"/>
    </w:p>
    <w:tbl>
      <w:tblPr>
        <w:tblW w:w="8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6662"/>
        <w:gridCol w:w="1622"/>
      </w:tblGrid>
      <w:tr w:rsidR="0004575C" w:rsidRPr="009261F9" w14:paraId="7A1D3156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11C1AA3E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 xml:space="preserve">ТОО «Экибастузская ГРЭС-1 </w:t>
            </w:r>
            <w:proofErr w:type="spellStart"/>
            <w:r w:rsidRPr="009261F9">
              <w:t>им.Б.Нуржанова</w:t>
            </w:r>
            <w:proofErr w:type="spellEnd"/>
            <w:r w:rsidRPr="009261F9">
              <w:t>»</w:t>
            </w:r>
          </w:p>
        </w:tc>
        <w:tc>
          <w:tcPr>
            <w:tcW w:w="1622" w:type="dxa"/>
            <w:shd w:val="clear" w:color="auto" w:fill="auto"/>
            <w:noWrap/>
          </w:tcPr>
          <w:p w14:paraId="4DACD2BB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18 174</w:t>
            </w:r>
          </w:p>
        </w:tc>
      </w:tr>
      <w:tr w:rsidR="0004575C" w:rsidRPr="009261F9" w14:paraId="04B240D2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4CFAB58A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АО «Евроазиатская энергетическая корпорация»</w:t>
            </w:r>
          </w:p>
        </w:tc>
        <w:tc>
          <w:tcPr>
            <w:tcW w:w="1622" w:type="dxa"/>
            <w:shd w:val="clear" w:color="auto" w:fill="auto"/>
            <w:noWrap/>
          </w:tcPr>
          <w:p w14:paraId="49134E5E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14 286</w:t>
            </w:r>
          </w:p>
        </w:tc>
      </w:tr>
      <w:tr w:rsidR="0004575C" w:rsidRPr="009261F9" w14:paraId="5C4BA38D" w14:textId="77777777" w:rsidTr="00CC4979">
        <w:trPr>
          <w:trHeight w:val="192"/>
          <w:jc w:val="center"/>
        </w:trPr>
        <w:tc>
          <w:tcPr>
            <w:tcW w:w="6662" w:type="dxa"/>
            <w:shd w:val="clear" w:color="auto" w:fill="auto"/>
            <w:noWrap/>
          </w:tcPr>
          <w:p w14:paraId="456D7581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АО «Станция ЭГРЭС-2»</w:t>
            </w:r>
          </w:p>
        </w:tc>
        <w:tc>
          <w:tcPr>
            <w:tcW w:w="1622" w:type="dxa"/>
            <w:shd w:val="clear" w:color="auto" w:fill="auto"/>
            <w:noWrap/>
          </w:tcPr>
          <w:p w14:paraId="1341BF11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5 162</w:t>
            </w:r>
          </w:p>
        </w:tc>
      </w:tr>
      <w:tr w:rsidR="0004575C" w:rsidRPr="009261F9" w14:paraId="45F2A34C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5CCE30C9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АО «Алматинские электрические станции»</w:t>
            </w:r>
          </w:p>
        </w:tc>
        <w:tc>
          <w:tcPr>
            <w:tcW w:w="1622" w:type="dxa"/>
            <w:shd w:val="clear" w:color="auto" w:fill="auto"/>
            <w:noWrap/>
          </w:tcPr>
          <w:p w14:paraId="6D3283AE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4 918</w:t>
            </w:r>
          </w:p>
        </w:tc>
      </w:tr>
      <w:tr w:rsidR="0004575C" w:rsidRPr="009261F9" w14:paraId="7D199C67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086F6278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 xml:space="preserve">ТОО «МАЭК </w:t>
            </w:r>
            <w:proofErr w:type="spellStart"/>
            <w:r w:rsidRPr="009261F9">
              <w:t>Казатомпром</w:t>
            </w:r>
            <w:proofErr w:type="spellEnd"/>
            <w:r w:rsidRPr="009261F9">
              <w:t>»</w:t>
            </w:r>
          </w:p>
        </w:tc>
        <w:tc>
          <w:tcPr>
            <w:tcW w:w="1622" w:type="dxa"/>
            <w:shd w:val="clear" w:color="auto" w:fill="auto"/>
            <w:noWrap/>
          </w:tcPr>
          <w:p w14:paraId="3421507D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4 049</w:t>
            </w:r>
          </w:p>
        </w:tc>
      </w:tr>
      <w:tr w:rsidR="0004575C" w:rsidRPr="009261F9" w14:paraId="7F5A7DEC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5A92292E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ТОО «Караганда Энергоцентр»</w:t>
            </w:r>
          </w:p>
        </w:tc>
        <w:tc>
          <w:tcPr>
            <w:tcW w:w="1622" w:type="dxa"/>
            <w:shd w:val="clear" w:color="auto" w:fill="auto"/>
            <w:noWrap/>
          </w:tcPr>
          <w:p w14:paraId="3442BD07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3 987</w:t>
            </w:r>
          </w:p>
        </w:tc>
      </w:tr>
      <w:tr w:rsidR="0004575C" w:rsidRPr="009261F9" w14:paraId="584A7924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4D9DB268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ТОО «ГРЭС ТОПАР»</w:t>
            </w:r>
          </w:p>
        </w:tc>
        <w:tc>
          <w:tcPr>
            <w:tcW w:w="1622" w:type="dxa"/>
            <w:shd w:val="clear" w:color="auto" w:fill="auto"/>
            <w:noWrap/>
          </w:tcPr>
          <w:p w14:paraId="35D21A5F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3 293</w:t>
            </w:r>
          </w:p>
        </w:tc>
      </w:tr>
      <w:tr w:rsidR="0004575C" w:rsidRPr="009261F9" w14:paraId="46D29C32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3C16309F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ТОО «</w:t>
            </w:r>
            <w:proofErr w:type="spellStart"/>
            <w:r w:rsidRPr="009261F9">
              <w:t>Казцинк</w:t>
            </w:r>
            <w:proofErr w:type="spellEnd"/>
            <w:r w:rsidRPr="009261F9">
              <w:t xml:space="preserve">» </w:t>
            </w:r>
          </w:p>
        </w:tc>
        <w:tc>
          <w:tcPr>
            <w:tcW w:w="1622" w:type="dxa"/>
            <w:shd w:val="clear" w:color="auto" w:fill="auto"/>
            <w:noWrap/>
          </w:tcPr>
          <w:p w14:paraId="3A5415BC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3 242</w:t>
            </w:r>
          </w:p>
        </w:tc>
      </w:tr>
      <w:tr w:rsidR="0004575C" w:rsidRPr="009261F9" w14:paraId="4F3119AE" w14:textId="77777777" w:rsidTr="00CC4979">
        <w:trPr>
          <w:trHeight w:val="192"/>
          <w:jc w:val="center"/>
        </w:trPr>
        <w:tc>
          <w:tcPr>
            <w:tcW w:w="6662" w:type="dxa"/>
            <w:shd w:val="clear" w:color="auto" w:fill="auto"/>
            <w:noWrap/>
          </w:tcPr>
          <w:p w14:paraId="18BF0E45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АО «</w:t>
            </w:r>
            <w:proofErr w:type="spellStart"/>
            <w:r w:rsidRPr="009261F9">
              <w:t>Павлодарэнерго</w:t>
            </w:r>
            <w:proofErr w:type="spellEnd"/>
            <w:r w:rsidRPr="009261F9">
              <w:t>»</w:t>
            </w:r>
          </w:p>
        </w:tc>
        <w:tc>
          <w:tcPr>
            <w:tcW w:w="1622" w:type="dxa"/>
            <w:shd w:val="clear" w:color="auto" w:fill="auto"/>
            <w:noWrap/>
          </w:tcPr>
          <w:p w14:paraId="74933A51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3 218</w:t>
            </w:r>
          </w:p>
        </w:tc>
      </w:tr>
      <w:tr w:rsidR="0004575C" w:rsidRPr="009261F9" w14:paraId="221807E5" w14:textId="77777777" w:rsidTr="00CC4979">
        <w:trPr>
          <w:trHeight w:val="240"/>
          <w:jc w:val="center"/>
        </w:trPr>
        <w:tc>
          <w:tcPr>
            <w:tcW w:w="6662" w:type="dxa"/>
            <w:shd w:val="clear" w:color="auto" w:fill="auto"/>
            <w:noWrap/>
          </w:tcPr>
          <w:p w14:paraId="29B3038D" w14:textId="77777777" w:rsidR="0004575C" w:rsidRPr="009261F9" w:rsidRDefault="0004575C" w:rsidP="00CC4979">
            <w:pPr>
              <w:ind w:firstLine="709"/>
              <w:rPr>
                <w:sz w:val="20"/>
                <w:szCs w:val="20"/>
              </w:rPr>
            </w:pPr>
            <w:r w:rsidRPr="009261F9">
              <w:t>ТОО «</w:t>
            </w:r>
            <w:proofErr w:type="spellStart"/>
            <w:r w:rsidRPr="009261F9">
              <w:t>СевКазЭнерго</w:t>
            </w:r>
            <w:proofErr w:type="spellEnd"/>
            <w:r w:rsidRPr="009261F9">
              <w:t>»</w:t>
            </w:r>
          </w:p>
        </w:tc>
        <w:tc>
          <w:tcPr>
            <w:tcW w:w="1622" w:type="dxa"/>
            <w:shd w:val="clear" w:color="auto" w:fill="auto"/>
            <w:noWrap/>
          </w:tcPr>
          <w:p w14:paraId="539BFBCF" w14:textId="77777777" w:rsidR="0004575C" w:rsidRPr="009261F9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9261F9">
              <w:t>2 821</w:t>
            </w:r>
          </w:p>
        </w:tc>
      </w:tr>
    </w:tbl>
    <w:p w14:paraId="0EF3B1EA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35FD09B1" w14:textId="77777777" w:rsidR="0004575C" w:rsidRPr="009261F9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9261F9">
        <w:rPr>
          <w:b/>
          <w:color w:val="44546A" w:themeColor="text2"/>
        </w:rPr>
        <w:t>Организация балансирования производства-потребления электроэнергии</w:t>
      </w:r>
    </w:p>
    <w:p w14:paraId="4769A12B" w14:textId="22687A1E" w:rsidR="0004575C" w:rsidRPr="00D84FF0" w:rsidRDefault="0004575C" w:rsidP="0004575C">
      <w:pPr>
        <w:ind w:firstLine="709"/>
        <w:jc w:val="both"/>
        <w:rPr>
          <w:bCs/>
        </w:rPr>
      </w:pPr>
      <w:r w:rsidRPr="009261F9">
        <w:rPr>
          <w:bCs/>
        </w:rPr>
        <w:t xml:space="preserve">Фактический объем услуг по организации балансирования производства-потребления электрической энергии по результатам 2018 года составил 183 357,8 млн. </w:t>
      </w:r>
      <w:proofErr w:type="spellStart"/>
      <w:r w:rsidRPr="009261F9">
        <w:t>кВт·ч</w:t>
      </w:r>
      <w:proofErr w:type="spellEnd"/>
      <w:r w:rsidRPr="009261F9">
        <w:rPr>
          <w:bCs/>
        </w:rPr>
        <w:t xml:space="preserve">, что выше показателей 2017 года на 8 823,1 млн. </w:t>
      </w:r>
      <w:proofErr w:type="spellStart"/>
      <w:r w:rsidRPr="009261F9">
        <w:t>кВт·ч</w:t>
      </w:r>
      <w:proofErr w:type="spellEnd"/>
      <w:r w:rsidRPr="009261F9">
        <w:rPr>
          <w:bCs/>
        </w:rPr>
        <w:t xml:space="preserve"> или на 5,1</w:t>
      </w:r>
      <w:r w:rsidR="00480090">
        <w:rPr>
          <w:bCs/>
          <w:lang w:val="kk-KZ"/>
        </w:rPr>
        <w:t xml:space="preserve"> </w:t>
      </w:r>
      <w:r w:rsidRPr="009261F9">
        <w:rPr>
          <w:bCs/>
        </w:rPr>
        <w:t>%, что обусловлено общим ростом производства и потребления электрической энергии на оптовом рынке Республики</w:t>
      </w:r>
      <w:r w:rsidRPr="00D84FF0">
        <w:rPr>
          <w:bCs/>
        </w:rPr>
        <w:t xml:space="preserve"> Казахстан.</w:t>
      </w:r>
    </w:p>
    <w:p w14:paraId="3A58CE9B" w14:textId="77777777" w:rsidR="00F4460B" w:rsidRDefault="00F4460B" w:rsidP="0004575C">
      <w:pPr>
        <w:ind w:firstLine="709"/>
        <w:jc w:val="center"/>
        <w:rPr>
          <w:b/>
          <w:bCs/>
          <w:sz w:val="20"/>
          <w:szCs w:val="20"/>
        </w:rPr>
      </w:pPr>
    </w:p>
    <w:p w14:paraId="7BFADDEE" w14:textId="77777777" w:rsidR="0004575C" w:rsidRPr="00D84FF0" w:rsidRDefault="0004575C" w:rsidP="0004575C">
      <w:pPr>
        <w:ind w:firstLine="709"/>
        <w:jc w:val="center"/>
        <w:rPr>
          <w:bCs/>
        </w:rPr>
      </w:pPr>
      <w:r w:rsidRPr="00D84FF0">
        <w:rPr>
          <w:b/>
          <w:bCs/>
          <w:sz w:val="20"/>
          <w:szCs w:val="20"/>
        </w:rPr>
        <w:t xml:space="preserve">Крупные потребители услуг, </w:t>
      </w:r>
      <w:proofErr w:type="spellStart"/>
      <w:proofErr w:type="gramStart"/>
      <w:r w:rsidRPr="00D84FF0">
        <w:rPr>
          <w:b/>
          <w:bCs/>
          <w:sz w:val="20"/>
          <w:szCs w:val="20"/>
        </w:rPr>
        <w:t>млн.кВт</w:t>
      </w:r>
      <w:proofErr w:type="gramEnd"/>
      <w:r w:rsidRPr="00D84FF0">
        <w:rPr>
          <w:b/>
          <w:bCs/>
          <w:sz w:val="20"/>
          <w:szCs w:val="20"/>
        </w:rPr>
        <w:t>·ч</w:t>
      </w:r>
      <w:proofErr w:type="spellEnd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6747"/>
        <w:gridCol w:w="1612"/>
      </w:tblGrid>
      <w:tr w:rsidR="0004575C" w:rsidRPr="00D84FF0" w14:paraId="74BF4D29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6220FA8E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r w:rsidRPr="00D84FF0">
              <w:t>Евроазиатская энергетическая корпорация</w:t>
            </w:r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2639069C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23 804</w:t>
            </w:r>
          </w:p>
        </w:tc>
      </w:tr>
      <w:tr w:rsidR="0004575C" w:rsidRPr="00D84FF0" w14:paraId="3BBE2405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6A000A77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r w:rsidRPr="00D84FF0">
              <w:t xml:space="preserve">Экибастузская ГРЭС-1 </w:t>
            </w:r>
            <w:proofErr w:type="spellStart"/>
            <w:r w:rsidRPr="00D84FF0">
              <w:t>им.Б.Нуржанова</w:t>
            </w:r>
            <w:proofErr w:type="spellEnd"/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1E9E58B7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18 174</w:t>
            </w:r>
          </w:p>
        </w:tc>
      </w:tr>
      <w:tr w:rsidR="0004575C" w:rsidRPr="00D84FF0" w14:paraId="51888C08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0878AEDC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r w:rsidRPr="00D84FF0">
              <w:t>Астана</w:t>
            </w:r>
            <w:r>
              <w:t xml:space="preserve"> – </w:t>
            </w:r>
            <w:r w:rsidRPr="00D84FF0">
              <w:t>РЭК</w:t>
            </w:r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18D8D5A3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6 175</w:t>
            </w:r>
          </w:p>
        </w:tc>
      </w:tr>
      <w:tr w:rsidR="0004575C" w:rsidRPr="00D84FF0" w14:paraId="0B30481E" w14:textId="77777777" w:rsidTr="00CC4979">
        <w:trPr>
          <w:trHeight w:val="192"/>
          <w:jc w:val="center"/>
        </w:trPr>
        <w:tc>
          <w:tcPr>
            <w:tcW w:w="6747" w:type="dxa"/>
            <w:shd w:val="clear" w:color="auto" w:fill="auto"/>
            <w:noWrap/>
          </w:tcPr>
          <w:p w14:paraId="7E70E31F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Казцинк</w:t>
            </w:r>
            <w:proofErr w:type="spellEnd"/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4BC622C2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5 958</w:t>
            </w:r>
          </w:p>
        </w:tc>
      </w:tr>
      <w:tr w:rsidR="0004575C" w:rsidRPr="00D84FF0" w14:paraId="54F8680C" w14:textId="77777777" w:rsidTr="00CC4979">
        <w:trPr>
          <w:trHeight w:val="192"/>
          <w:jc w:val="center"/>
        </w:trPr>
        <w:tc>
          <w:tcPr>
            <w:tcW w:w="6747" w:type="dxa"/>
            <w:shd w:val="clear" w:color="auto" w:fill="auto"/>
            <w:noWrap/>
          </w:tcPr>
          <w:p w14:paraId="564B5FFE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proofErr w:type="spellStart"/>
            <w:r w:rsidRPr="00D84FF0">
              <w:t>Алматыэнергосбыт</w:t>
            </w:r>
            <w:proofErr w:type="spellEnd"/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24AE7CD9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5 905</w:t>
            </w:r>
          </w:p>
        </w:tc>
      </w:tr>
      <w:tr w:rsidR="0004575C" w:rsidRPr="00D84FF0" w14:paraId="1AB2B9DE" w14:textId="77777777" w:rsidTr="00CC4979">
        <w:trPr>
          <w:trHeight w:val="192"/>
          <w:jc w:val="center"/>
        </w:trPr>
        <w:tc>
          <w:tcPr>
            <w:tcW w:w="6747" w:type="dxa"/>
            <w:shd w:val="clear" w:color="auto" w:fill="auto"/>
            <w:noWrap/>
          </w:tcPr>
          <w:p w14:paraId="58BC7EAE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proofErr w:type="spellStart"/>
            <w:r w:rsidRPr="00D84FF0">
              <w:t>АрселорМиттал</w:t>
            </w:r>
            <w:proofErr w:type="spellEnd"/>
            <w:r w:rsidRPr="00D84FF0">
              <w:t xml:space="preserve"> Темиртау</w:t>
            </w:r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5254CFBF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5 822</w:t>
            </w:r>
          </w:p>
        </w:tc>
      </w:tr>
      <w:tr w:rsidR="0004575C" w:rsidRPr="00D84FF0" w14:paraId="7646EDA2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55912734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r w:rsidRPr="00D84FF0">
              <w:t>Станция ЭГРЭС-2</w:t>
            </w:r>
            <w:r>
              <w:t>»</w:t>
            </w:r>
            <w:r w:rsidRPr="00D84FF0">
              <w:t xml:space="preserve"> </w:t>
            </w:r>
          </w:p>
        </w:tc>
        <w:tc>
          <w:tcPr>
            <w:tcW w:w="1612" w:type="dxa"/>
            <w:shd w:val="clear" w:color="auto" w:fill="auto"/>
            <w:noWrap/>
          </w:tcPr>
          <w:p w14:paraId="3C99E084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5 117</w:t>
            </w:r>
          </w:p>
        </w:tc>
      </w:tr>
      <w:tr w:rsidR="0004575C" w:rsidRPr="00D84FF0" w14:paraId="261A75E5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1A175D36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r w:rsidRPr="00D84FF0">
              <w:t>Алматинские электрические станции</w:t>
            </w:r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0D5F8FC0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4 987</w:t>
            </w:r>
          </w:p>
        </w:tc>
      </w:tr>
      <w:tr w:rsidR="0004575C" w:rsidRPr="00D84FF0" w14:paraId="4E8112E4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60298E0F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АО </w:t>
            </w:r>
            <w:r>
              <w:t>«</w:t>
            </w:r>
            <w:proofErr w:type="spellStart"/>
            <w:r w:rsidRPr="00D84FF0">
              <w:t>Павлодарэнерго</w:t>
            </w:r>
            <w:proofErr w:type="spellEnd"/>
            <w:r>
              <w:t>»</w:t>
            </w:r>
            <w:r w:rsidRPr="00D84FF0">
              <w:t xml:space="preserve"> </w:t>
            </w:r>
          </w:p>
        </w:tc>
        <w:tc>
          <w:tcPr>
            <w:tcW w:w="1612" w:type="dxa"/>
            <w:shd w:val="clear" w:color="auto" w:fill="auto"/>
            <w:noWrap/>
          </w:tcPr>
          <w:p w14:paraId="353BB44F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4 632</w:t>
            </w:r>
          </w:p>
        </w:tc>
      </w:tr>
      <w:tr w:rsidR="0004575C" w:rsidRPr="00D84FF0" w14:paraId="53ED8DD5" w14:textId="77777777" w:rsidTr="00CC4979">
        <w:trPr>
          <w:trHeight w:val="240"/>
          <w:jc w:val="center"/>
        </w:trPr>
        <w:tc>
          <w:tcPr>
            <w:tcW w:w="6747" w:type="dxa"/>
            <w:shd w:val="clear" w:color="auto" w:fill="auto"/>
            <w:noWrap/>
          </w:tcPr>
          <w:p w14:paraId="48BE86A6" w14:textId="77777777" w:rsidR="0004575C" w:rsidRPr="00D84FF0" w:rsidRDefault="0004575C" w:rsidP="00CC4979">
            <w:pPr>
              <w:ind w:firstLine="709"/>
              <w:rPr>
                <w:sz w:val="20"/>
                <w:szCs w:val="20"/>
              </w:rPr>
            </w:pPr>
            <w:r w:rsidRPr="00D84FF0">
              <w:t xml:space="preserve">ТОО </w:t>
            </w:r>
            <w:r>
              <w:t>«</w:t>
            </w:r>
            <w:r w:rsidRPr="00D84FF0">
              <w:t>ГРЭС ТОПАР</w:t>
            </w:r>
            <w:r>
              <w:t>»</w:t>
            </w:r>
          </w:p>
        </w:tc>
        <w:tc>
          <w:tcPr>
            <w:tcW w:w="1612" w:type="dxa"/>
            <w:shd w:val="clear" w:color="auto" w:fill="auto"/>
            <w:noWrap/>
          </w:tcPr>
          <w:p w14:paraId="504075A1" w14:textId="77777777" w:rsidR="0004575C" w:rsidRPr="00D84FF0" w:rsidRDefault="0004575C" w:rsidP="00074853">
            <w:pPr>
              <w:ind w:firstLineChars="100" w:firstLine="240"/>
              <w:jc w:val="right"/>
              <w:rPr>
                <w:sz w:val="20"/>
                <w:szCs w:val="20"/>
              </w:rPr>
            </w:pPr>
            <w:r w:rsidRPr="00D84FF0">
              <w:t>4 087</w:t>
            </w:r>
          </w:p>
        </w:tc>
      </w:tr>
    </w:tbl>
    <w:p w14:paraId="3B79FE8C" w14:textId="77777777" w:rsidR="007268DE" w:rsidRDefault="007268DE" w:rsidP="0004575C">
      <w:pPr>
        <w:pStyle w:val="26"/>
        <w:tabs>
          <w:tab w:val="left" w:pos="993"/>
        </w:tabs>
        <w:spacing w:after="0" w:line="240" w:lineRule="auto"/>
        <w:ind w:firstLine="709"/>
        <w:rPr>
          <w:b/>
          <w:color w:val="44546A" w:themeColor="text2"/>
        </w:rPr>
      </w:pPr>
    </w:p>
    <w:p w14:paraId="5B67173E" w14:textId="77777777" w:rsidR="0004575C" w:rsidRPr="00D84FF0" w:rsidRDefault="0004575C" w:rsidP="0004575C">
      <w:pPr>
        <w:pStyle w:val="26"/>
        <w:tabs>
          <w:tab w:val="left" w:pos="993"/>
        </w:tabs>
        <w:spacing w:after="0" w:line="240" w:lineRule="auto"/>
        <w:ind w:firstLine="709"/>
        <w:rPr>
          <w:b/>
          <w:color w:val="44546A" w:themeColor="text2"/>
        </w:rPr>
      </w:pPr>
      <w:r w:rsidRPr="00D84FF0">
        <w:rPr>
          <w:b/>
          <w:color w:val="44546A" w:themeColor="text2"/>
        </w:rPr>
        <w:t>Операции по купле</w:t>
      </w:r>
      <w:r>
        <w:rPr>
          <w:b/>
          <w:color w:val="44546A" w:themeColor="text2"/>
        </w:rPr>
        <w:t xml:space="preserve"> – </w:t>
      </w:r>
      <w:r w:rsidRPr="00D84FF0">
        <w:rPr>
          <w:b/>
          <w:color w:val="44546A" w:themeColor="text2"/>
        </w:rPr>
        <w:t>продаже электрической энергии</w:t>
      </w:r>
    </w:p>
    <w:p w14:paraId="1CF390D3" w14:textId="77777777" w:rsidR="0004575C" w:rsidRPr="009261F9" w:rsidRDefault="0004575C" w:rsidP="007258DA">
      <w:pPr>
        <w:pStyle w:val="af2"/>
        <w:tabs>
          <w:tab w:val="left" w:pos="993"/>
        </w:tabs>
        <w:spacing w:after="0"/>
        <w:ind w:firstLine="709"/>
        <w:jc w:val="both"/>
        <w:rPr>
          <w:bCs/>
        </w:rPr>
      </w:pPr>
      <w:r w:rsidRPr="009261F9">
        <w:rPr>
          <w:bCs/>
        </w:rPr>
        <w:t xml:space="preserve">В 2018 году </w:t>
      </w:r>
      <w:r w:rsidRPr="009261F9">
        <w:t>АО «</w:t>
      </w:r>
      <w:r w:rsidRPr="009261F9">
        <w:rPr>
          <w:lang w:val="en-US"/>
        </w:rPr>
        <w:t>KEGOC</w:t>
      </w:r>
      <w:r w:rsidRPr="009261F9">
        <w:t xml:space="preserve">» </w:t>
      </w:r>
      <w:r w:rsidRPr="009261F9">
        <w:rPr>
          <w:bCs/>
        </w:rPr>
        <w:t>производилась покупка электрической энергии:</w:t>
      </w:r>
    </w:p>
    <w:p w14:paraId="4707A653" w14:textId="44B40A1A" w:rsidR="007258DA" w:rsidRPr="009261F9" w:rsidRDefault="007258DA" w:rsidP="00DE7B42">
      <w:pPr>
        <w:pStyle w:val="a9"/>
        <w:numPr>
          <w:ilvl w:val="0"/>
          <w:numId w:val="52"/>
        </w:numPr>
        <w:tabs>
          <w:tab w:val="left" w:pos="993"/>
        </w:tabs>
        <w:spacing w:after="0"/>
        <w:ind w:left="0" w:firstLine="709"/>
        <w:jc w:val="both"/>
      </w:pPr>
      <w:r w:rsidRPr="009261F9">
        <w:t>для компенсации технологического расхода (потери) и на хозяйственные нужды в НЭС Казахстана в объеме 2 904,204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rPr>
          <w:color w:val="000000"/>
        </w:rPr>
        <w:t>. на сумму 20 362,5 млн.</w:t>
      </w:r>
      <w:r w:rsidR="002B5F02">
        <w:rPr>
          <w:color w:val="000000"/>
          <w:lang w:val="kk-KZ"/>
        </w:rPr>
        <w:t xml:space="preserve"> </w:t>
      </w:r>
      <w:r w:rsidRPr="009261F9">
        <w:rPr>
          <w:color w:val="000000"/>
        </w:rPr>
        <w:t>тенге, в том числе из Р</w:t>
      </w:r>
      <w:r w:rsidR="00A61B17" w:rsidRPr="009261F9">
        <w:rPr>
          <w:color w:val="000000"/>
        </w:rPr>
        <w:t>оссии</w:t>
      </w:r>
      <w:r w:rsidRPr="009261F9">
        <w:rPr>
          <w:color w:val="000000"/>
        </w:rPr>
        <w:t xml:space="preserve"> 28,5</w:t>
      </w:r>
      <w:r w:rsidRPr="009261F9">
        <w:t xml:space="preserve">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на сумму 329,2 </w:t>
      </w:r>
      <w:r w:rsidRPr="009261F9">
        <w:rPr>
          <w:color w:val="000000"/>
        </w:rPr>
        <w:t>млн.</w:t>
      </w:r>
      <w:r w:rsidR="002B5F02">
        <w:rPr>
          <w:color w:val="000000"/>
          <w:lang w:val="kk-KZ"/>
        </w:rPr>
        <w:t xml:space="preserve"> </w:t>
      </w:r>
      <w:r w:rsidRPr="009261F9">
        <w:rPr>
          <w:color w:val="000000"/>
        </w:rPr>
        <w:t xml:space="preserve">тенге, </w:t>
      </w:r>
      <w:r w:rsidRPr="009261F9">
        <w:t xml:space="preserve">из </w:t>
      </w:r>
      <w:r w:rsidR="00A61B17" w:rsidRPr="009261F9">
        <w:t>Кыргызстана</w:t>
      </w:r>
      <w:r w:rsidRPr="009261F9">
        <w:t xml:space="preserve"> 3,3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. на сумму 23,7 </w:t>
      </w:r>
      <w:proofErr w:type="spellStart"/>
      <w:r w:rsidRPr="009261F9">
        <w:rPr>
          <w:color w:val="000000"/>
        </w:rPr>
        <w:t>млн.тенге</w:t>
      </w:r>
      <w:proofErr w:type="spellEnd"/>
      <w:r w:rsidRPr="009261F9">
        <w:rPr>
          <w:color w:val="000000"/>
        </w:rPr>
        <w:t>.</w:t>
      </w:r>
      <w:r w:rsidRPr="009261F9">
        <w:t xml:space="preserve"> </w:t>
      </w:r>
      <w:r w:rsidR="00A61B17" w:rsidRPr="009261F9">
        <w:t>О</w:t>
      </w:r>
      <w:r w:rsidRPr="009261F9">
        <w:t>бъем покупки электроэнергии на компенсацию потерь по сравнению с 2017 годом увеличился на 106,926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(с 2 797,279 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в 2017 году до 2 904,204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в 2018 году)  на сумму 2 134,486 </w:t>
      </w:r>
      <w:r w:rsidRPr="009261F9">
        <w:rPr>
          <w:color w:val="000000"/>
        </w:rPr>
        <w:t>млн.</w:t>
      </w:r>
      <w:r w:rsidR="002B5F02">
        <w:rPr>
          <w:color w:val="000000"/>
          <w:lang w:val="kk-KZ"/>
        </w:rPr>
        <w:t xml:space="preserve"> </w:t>
      </w:r>
      <w:r w:rsidRPr="009261F9">
        <w:rPr>
          <w:color w:val="000000"/>
        </w:rPr>
        <w:t>тенге</w:t>
      </w:r>
      <w:r w:rsidRPr="009261F9">
        <w:t xml:space="preserve"> (с 18 227,987 млн.</w:t>
      </w:r>
      <w:r w:rsidR="002B5F02">
        <w:rPr>
          <w:lang w:val="kk-KZ"/>
        </w:rPr>
        <w:t xml:space="preserve"> </w:t>
      </w:r>
      <w:r w:rsidRPr="009261F9">
        <w:t>тенге в 2017 году до 20 362,473 млн.</w:t>
      </w:r>
      <w:r w:rsidR="002B5F02">
        <w:rPr>
          <w:lang w:val="kk-KZ"/>
        </w:rPr>
        <w:t xml:space="preserve"> </w:t>
      </w:r>
      <w:r w:rsidRPr="009261F9">
        <w:t xml:space="preserve">тенге в 2018 году). </w:t>
      </w:r>
      <w:r w:rsidR="00A61B17" w:rsidRPr="009261F9">
        <w:t>Н</w:t>
      </w:r>
      <w:r w:rsidRPr="009261F9">
        <w:t>а хозяйственные нужды филиалов МЭС в объеме 31,512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>, что больше на  4,985</w:t>
      </w:r>
      <w:r w:rsidRPr="009261F9">
        <w:rPr>
          <w:bCs/>
        </w:rPr>
        <w:t xml:space="preserve"> </w:t>
      </w:r>
      <w:r w:rsidRPr="009261F9">
        <w:t>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в сравнении с 2017 годом (с 26,527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в 2017 году до 31 512 млн.</w:t>
      </w:r>
      <w:r w:rsidR="002B5F02">
        <w:rPr>
          <w:lang w:val="kk-KZ"/>
        </w:rPr>
        <w:t xml:space="preserve"> </w:t>
      </w:r>
      <w:proofErr w:type="spellStart"/>
      <w:r w:rsidRPr="009261F9">
        <w:t>кВт·ч</w:t>
      </w:r>
      <w:proofErr w:type="spellEnd"/>
      <w:r w:rsidRPr="009261F9">
        <w:t xml:space="preserve"> в 2018 году). </w:t>
      </w:r>
    </w:p>
    <w:p w14:paraId="0B84966C" w14:textId="77777777" w:rsidR="0004575C" w:rsidRPr="00D84FF0" w:rsidRDefault="0004575C" w:rsidP="007258DA">
      <w:pPr>
        <w:pStyle w:val="af2"/>
        <w:numPr>
          <w:ilvl w:val="0"/>
          <w:numId w:val="30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bCs/>
        </w:rPr>
      </w:pPr>
      <w:r w:rsidRPr="009261F9">
        <w:rPr>
          <w:bCs/>
        </w:rPr>
        <w:t xml:space="preserve">с целью компенсации почасовых объемов отклонений фактического межгосударственного сальдо перетоков электрической энергии от планового на границе </w:t>
      </w:r>
      <w:r w:rsidRPr="009261F9">
        <w:t>ЕЭС Казахстана и ЕЭС России</w:t>
      </w:r>
      <w:r w:rsidRPr="009261F9">
        <w:rPr>
          <w:bCs/>
        </w:rPr>
        <w:t xml:space="preserve"> в объеме 1 049,6 млн. </w:t>
      </w:r>
      <w:proofErr w:type="spellStart"/>
      <w:r w:rsidRPr="009261F9">
        <w:t>кВт·ч</w:t>
      </w:r>
      <w:proofErr w:type="spellEnd"/>
      <w:r w:rsidRPr="009261F9">
        <w:rPr>
          <w:bCs/>
        </w:rPr>
        <w:t xml:space="preserve"> на сумму 11 838,0 млн. тенге (в том числе: у ПАО «Интер РАО» (Российская</w:t>
      </w:r>
      <w:r w:rsidRPr="00D84FF0">
        <w:rPr>
          <w:bCs/>
        </w:rPr>
        <w:t xml:space="preserve"> Федерация) и от внутренних </w:t>
      </w:r>
      <w:proofErr w:type="spellStart"/>
      <w:r w:rsidRPr="00D84FF0">
        <w:rPr>
          <w:bCs/>
        </w:rPr>
        <w:t>энергоисточников</w:t>
      </w:r>
      <w:proofErr w:type="spellEnd"/>
      <w:r>
        <w:rPr>
          <w:bCs/>
        </w:rPr>
        <w:t xml:space="preserve"> – </w:t>
      </w:r>
      <w:r w:rsidRPr="00D84FF0">
        <w:rPr>
          <w:bCs/>
        </w:rPr>
        <w:t xml:space="preserve">ТОО «Экибастузская ГРЭС-1», ТОО «МАЭК </w:t>
      </w:r>
      <w:proofErr w:type="spellStart"/>
      <w:r w:rsidRPr="00D84FF0">
        <w:rPr>
          <w:bCs/>
        </w:rPr>
        <w:t>Казатомпром</w:t>
      </w:r>
      <w:proofErr w:type="spellEnd"/>
      <w:r w:rsidRPr="00D84FF0">
        <w:rPr>
          <w:bCs/>
        </w:rPr>
        <w:t xml:space="preserve">», ТОО «Батыс </w:t>
      </w:r>
      <w:proofErr w:type="spellStart"/>
      <w:r w:rsidRPr="00D84FF0">
        <w:rPr>
          <w:bCs/>
        </w:rPr>
        <w:t>Пауэр</w:t>
      </w:r>
      <w:proofErr w:type="spellEnd"/>
      <w:r w:rsidRPr="00D84FF0">
        <w:rPr>
          <w:bCs/>
        </w:rPr>
        <w:t xml:space="preserve">»); </w:t>
      </w:r>
    </w:p>
    <w:p w14:paraId="788B5FA8" w14:textId="417585F9" w:rsidR="0004575C" w:rsidRPr="00D84FF0" w:rsidRDefault="0004575C" w:rsidP="0004575C">
      <w:pPr>
        <w:pStyle w:val="af2"/>
        <w:numPr>
          <w:ilvl w:val="0"/>
          <w:numId w:val="30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bCs/>
        </w:rPr>
      </w:pPr>
      <w:r w:rsidRPr="00D84FF0">
        <w:rPr>
          <w:bCs/>
        </w:rPr>
        <w:t>для урегулирования внеплановых перетоков электроэнергии между ЕЭС Казахстана и энергосистемой Кыргызстана в объеме 3,3 млн.</w:t>
      </w:r>
      <w:r w:rsidR="002B5F02">
        <w:rPr>
          <w:bCs/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rPr>
          <w:bCs/>
        </w:rPr>
        <w:t xml:space="preserve"> на сумму 23,7 млн.</w:t>
      </w:r>
      <w:r w:rsidR="002B5F02">
        <w:rPr>
          <w:bCs/>
          <w:lang w:val="kk-KZ"/>
        </w:rPr>
        <w:t xml:space="preserve"> </w:t>
      </w:r>
      <w:r w:rsidRPr="00D84FF0">
        <w:rPr>
          <w:bCs/>
        </w:rPr>
        <w:t xml:space="preserve">тенге (у ОАО «НЭС Кыргызстана»); </w:t>
      </w:r>
    </w:p>
    <w:p w14:paraId="15E1B99A" w14:textId="52404191" w:rsidR="0004575C" w:rsidRPr="00D84FF0" w:rsidRDefault="0004575C" w:rsidP="0004575C">
      <w:pPr>
        <w:pStyle w:val="af2"/>
        <w:numPr>
          <w:ilvl w:val="0"/>
          <w:numId w:val="30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bCs/>
        </w:rPr>
      </w:pPr>
      <w:r w:rsidRPr="00D84FF0">
        <w:rPr>
          <w:bCs/>
        </w:rPr>
        <w:t>с целью урегулирования внеплановых перетоков электроэнергии из ЕЭС Казахстана в энергосистему Кыргызстана в объеме 6,1 млн.</w:t>
      </w:r>
      <w:r w:rsidR="002B5F02">
        <w:rPr>
          <w:bCs/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rPr>
          <w:bCs/>
        </w:rPr>
        <w:t xml:space="preserve"> на сумму 43,4 млн.</w:t>
      </w:r>
      <w:r w:rsidR="002B5F02">
        <w:rPr>
          <w:bCs/>
          <w:lang w:val="kk-KZ"/>
        </w:rPr>
        <w:t xml:space="preserve"> </w:t>
      </w:r>
      <w:r w:rsidRPr="00D84FF0">
        <w:rPr>
          <w:bCs/>
        </w:rPr>
        <w:t>тенге (у ТОО «Экибастузская ГРЭС-1»).</w:t>
      </w:r>
    </w:p>
    <w:p w14:paraId="0F9A0F4E" w14:textId="77777777" w:rsidR="0004575C" w:rsidRPr="00D84FF0" w:rsidRDefault="0004575C" w:rsidP="0004575C">
      <w:pPr>
        <w:pStyle w:val="af2"/>
        <w:tabs>
          <w:tab w:val="left" w:pos="993"/>
        </w:tabs>
        <w:spacing w:after="0"/>
        <w:ind w:firstLine="709"/>
        <w:jc w:val="both"/>
        <w:rPr>
          <w:bCs/>
        </w:rPr>
      </w:pPr>
      <w:r w:rsidRPr="00D84FF0">
        <w:rPr>
          <w:bCs/>
        </w:rPr>
        <w:t xml:space="preserve">В 2018 году </w:t>
      </w:r>
      <w:r w:rsidRPr="00D84FF0">
        <w:t>АО «</w:t>
      </w:r>
      <w:r w:rsidRPr="00D84FF0">
        <w:rPr>
          <w:lang w:val="en-US"/>
        </w:rPr>
        <w:t>KEGOC</w:t>
      </w:r>
      <w:r w:rsidRPr="00D84FF0">
        <w:t xml:space="preserve">» </w:t>
      </w:r>
      <w:r w:rsidRPr="00D84FF0">
        <w:rPr>
          <w:bCs/>
        </w:rPr>
        <w:t>производилась продажа электрической энергии:</w:t>
      </w:r>
    </w:p>
    <w:p w14:paraId="2449EC51" w14:textId="77777777" w:rsidR="0004575C" w:rsidRPr="00D84FF0" w:rsidRDefault="0004575C" w:rsidP="0004575C">
      <w:pPr>
        <w:pStyle w:val="af2"/>
        <w:numPr>
          <w:ilvl w:val="0"/>
          <w:numId w:val="3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bCs/>
        </w:rPr>
      </w:pPr>
      <w:r w:rsidRPr="00D84FF0">
        <w:rPr>
          <w:bCs/>
        </w:rPr>
        <w:t xml:space="preserve">с целью компенсации почасовых объемов отклонений фактического межгосударственного сальдо перетоков электрической энергии от планового на границе </w:t>
      </w:r>
      <w:r w:rsidRPr="00D84FF0">
        <w:t>ЕЭС Казахстана и ЕЭС России</w:t>
      </w:r>
      <w:r>
        <w:rPr>
          <w:bCs/>
        </w:rPr>
        <w:t xml:space="preserve"> в объеме 1 </w:t>
      </w:r>
      <w:r w:rsidRPr="00D84FF0">
        <w:rPr>
          <w:bCs/>
        </w:rPr>
        <w:t>049,6 млн.</w:t>
      </w:r>
      <w:r>
        <w:rPr>
          <w:bCs/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rPr>
          <w:bCs/>
        </w:rPr>
        <w:t xml:space="preserve"> на сумму 4 213,8 млн.</w:t>
      </w:r>
      <w:r>
        <w:rPr>
          <w:bCs/>
          <w:lang w:val="kk-KZ"/>
        </w:rPr>
        <w:t xml:space="preserve"> </w:t>
      </w:r>
      <w:r w:rsidRPr="00D84FF0">
        <w:rPr>
          <w:bCs/>
        </w:rPr>
        <w:t xml:space="preserve">тенге (для ПАО «Интер РАО»); </w:t>
      </w:r>
    </w:p>
    <w:p w14:paraId="42FBB61E" w14:textId="77777777" w:rsidR="0004575C" w:rsidRPr="00D84FF0" w:rsidRDefault="0004575C" w:rsidP="0004575C">
      <w:pPr>
        <w:pStyle w:val="af2"/>
        <w:numPr>
          <w:ilvl w:val="0"/>
          <w:numId w:val="31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bCs/>
        </w:rPr>
      </w:pPr>
      <w:r w:rsidRPr="00D84FF0">
        <w:rPr>
          <w:bCs/>
        </w:rPr>
        <w:t>для урегулирования внеплановых перетоков электроэнергии между ЕЭС Казахстана и энергосистемой Кыргызстана в объеме 6,1 млн.</w:t>
      </w:r>
      <w:r>
        <w:rPr>
          <w:bCs/>
          <w:lang w:val="kk-KZ"/>
        </w:rPr>
        <w:t xml:space="preserve"> </w:t>
      </w:r>
      <w:proofErr w:type="spellStart"/>
      <w:r w:rsidRPr="00D84FF0">
        <w:t>кВт·ч</w:t>
      </w:r>
      <w:proofErr w:type="spellEnd"/>
      <w:r w:rsidRPr="00D84FF0">
        <w:rPr>
          <w:bCs/>
        </w:rPr>
        <w:t xml:space="preserve"> на сумму 43,4 млн.</w:t>
      </w:r>
      <w:r>
        <w:rPr>
          <w:bCs/>
        </w:rPr>
        <w:t xml:space="preserve"> </w:t>
      </w:r>
      <w:r w:rsidRPr="00D84FF0">
        <w:rPr>
          <w:bCs/>
        </w:rPr>
        <w:t>тенге (для ОАО «НЭС Кыргызстана»).</w:t>
      </w:r>
    </w:p>
    <w:p w14:paraId="4D867CCE" w14:textId="77777777" w:rsidR="0004575C" w:rsidRDefault="0004575C" w:rsidP="0004575C">
      <w:pPr>
        <w:pStyle w:val="a"/>
        <w:numPr>
          <w:ilvl w:val="0"/>
          <w:numId w:val="0"/>
        </w:numPr>
        <w:tabs>
          <w:tab w:val="left" w:pos="0"/>
          <w:tab w:val="left" w:pos="284"/>
          <w:tab w:val="left" w:pos="993"/>
        </w:tabs>
        <w:ind w:firstLine="709"/>
        <w:rPr>
          <w:bCs/>
        </w:rPr>
      </w:pPr>
    </w:p>
    <w:p w14:paraId="3B6ED7DB" w14:textId="77777777" w:rsidR="0004575C" w:rsidRDefault="0004575C" w:rsidP="0004575C">
      <w:pPr>
        <w:pStyle w:val="a"/>
        <w:numPr>
          <w:ilvl w:val="0"/>
          <w:numId w:val="0"/>
        </w:numPr>
        <w:tabs>
          <w:tab w:val="left" w:pos="0"/>
          <w:tab w:val="left" w:pos="284"/>
          <w:tab w:val="left" w:pos="993"/>
        </w:tabs>
        <w:ind w:firstLine="709"/>
        <w:rPr>
          <w:b/>
          <w:bCs/>
          <w:color w:val="44546A" w:themeColor="text2"/>
        </w:rPr>
      </w:pPr>
      <w:r w:rsidRPr="00A17440">
        <w:rPr>
          <w:b/>
          <w:bCs/>
          <w:color w:val="44546A" w:themeColor="text2"/>
        </w:rPr>
        <w:t>Стратегия развития АО «KEGOC»</w:t>
      </w:r>
    </w:p>
    <w:p w14:paraId="265BD16A" w14:textId="77777777" w:rsidR="0004575C" w:rsidRPr="006D359E" w:rsidRDefault="0004575C" w:rsidP="0004575C">
      <w:pPr>
        <w:tabs>
          <w:tab w:val="left" w:pos="993"/>
        </w:tabs>
        <w:ind w:firstLine="709"/>
        <w:jc w:val="both"/>
      </w:pPr>
      <w:r>
        <w:t>Д</w:t>
      </w:r>
      <w:r w:rsidRPr="006D359E">
        <w:t>еятельност</w:t>
      </w:r>
      <w:r>
        <w:t>ь</w:t>
      </w:r>
      <w:r w:rsidRPr="006D359E">
        <w:t xml:space="preserve"> АО «</w:t>
      </w:r>
      <w:r w:rsidRPr="006D359E">
        <w:rPr>
          <w:lang w:val="en-US"/>
        </w:rPr>
        <w:t>KEGOC</w:t>
      </w:r>
      <w:r w:rsidRPr="006D359E">
        <w:t>» име</w:t>
      </w:r>
      <w:r>
        <w:t>е</w:t>
      </w:r>
      <w:r w:rsidRPr="006D359E">
        <w:t xml:space="preserve">т стратегическое значение для развития всей экономики </w:t>
      </w:r>
      <w:r>
        <w:t>Казахстана и</w:t>
      </w:r>
      <w:r w:rsidRPr="006D359E">
        <w:t xml:space="preserve"> затрагивают инте</w:t>
      </w:r>
      <w:r>
        <w:t xml:space="preserve">ресы огромного количества людей, что определяет основные подходы при формировании стратегии развития Компании на долгосрочную перспективу. Прежде всего, это внимательное отношение к интересам общества и обеспечение опережающего развития НЭС Казахстана, обеспечение достойных условий труда и благополучия людей, забота об экологии. Компания уделяет повышенное внимание не только обеспечению экономической составляющей своего бизнеса, но и социальной. Все это отражено в стратегии развития </w:t>
      </w:r>
      <w:r w:rsidRPr="006D359E">
        <w:t>АО «</w:t>
      </w:r>
      <w:r w:rsidRPr="006D359E">
        <w:rPr>
          <w:lang w:val="en-US"/>
        </w:rPr>
        <w:t>KEGOC</w:t>
      </w:r>
      <w:r w:rsidRPr="006D359E">
        <w:t>»</w:t>
      </w:r>
      <w:r>
        <w:t>.</w:t>
      </w:r>
    </w:p>
    <w:p w14:paraId="2B7D95B8" w14:textId="1A8E9858" w:rsidR="0004575C" w:rsidRPr="00A234C5" w:rsidRDefault="0004575C" w:rsidP="0004575C">
      <w:pPr>
        <w:tabs>
          <w:tab w:val="left" w:pos="993"/>
        </w:tabs>
        <w:ind w:firstLine="709"/>
        <w:jc w:val="both"/>
      </w:pPr>
      <w:r w:rsidRPr="00A234C5">
        <w:t>В 2018 году АО «KEGOC» актуализировало свою долгосрочную стратегию развития согласно поручениям Председателя Правления АО «</w:t>
      </w:r>
      <w:proofErr w:type="spellStart"/>
      <w:r w:rsidRPr="00A234C5">
        <w:t>Самрук-Қазына</w:t>
      </w:r>
      <w:proofErr w:type="spellEnd"/>
      <w:r w:rsidRPr="00A234C5">
        <w:t>»</w:t>
      </w:r>
      <w:r>
        <w:t xml:space="preserve"> и </w:t>
      </w:r>
      <w:r w:rsidRPr="00A234C5">
        <w:t xml:space="preserve">долгосрочному письму ожиданий акционера на 2018-2028 годы. Актуализация долгосрочной стратегии развития </w:t>
      </w:r>
      <w:r>
        <w:t>К</w:t>
      </w:r>
      <w:r w:rsidRPr="00A234C5">
        <w:t>омпании была выз</w:t>
      </w:r>
      <w:r w:rsidR="002B5F02">
        <w:t xml:space="preserve">вана необходимостью приведения </w:t>
      </w:r>
      <w:r w:rsidRPr="00A234C5">
        <w:t>в соответствие с утвержденными государственными программами и документами, а также стратегией развития АО «</w:t>
      </w:r>
      <w:proofErr w:type="spellStart"/>
      <w:r w:rsidRPr="00A234C5">
        <w:t>Самруқ-Қазына</w:t>
      </w:r>
      <w:proofErr w:type="spellEnd"/>
      <w:r w:rsidRPr="00A234C5">
        <w:t xml:space="preserve">» на 2018-2028 годы, особенно в части повышения эффективности деятельности </w:t>
      </w:r>
      <w:r>
        <w:t>К</w:t>
      </w:r>
      <w:r w:rsidRPr="00A234C5">
        <w:t xml:space="preserve">омпании и внедрения портфельного подхода к управлению активами и инвестиционными проектами; учета влияния </w:t>
      </w:r>
      <w:r>
        <w:t xml:space="preserve">происходящих </w:t>
      </w:r>
      <w:r w:rsidRPr="00A234C5">
        <w:t xml:space="preserve">изменений в электроэнергетике, оказывающих существенное влияние на развитие электроэнергетической отрасли (развитие возобновляемых источников энергии, цифровизация бизнеса, автоматизация процессов и обеспечение </w:t>
      </w:r>
      <w:r>
        <w:t xml:space="preserve">информационной </w:t>
      </w:r>
      <w:r w:rsidRPr="00A234C5">
        <w:t>безопасности и др.)</w:t>
      </w:r>
      <w:r>
        <w:t>, а также трансформации сознания людей</w:t>
      </w:r>
      <w:r w:rsidRPr="00A234C5">
        <w:t xml:space="preserve">. </w:t>
      </w:r>
    </w:p>
    <w:p w14:paraId="0BE56EE4" w14:textId="77777777" w:rsidR="0004575C" w:rsidRDefault="0004575C" w:rsidP="0004575C">
      <w:pPr>
        <w:tabs>
          <w:tab w:val="left" w:pos="993"/>
        </w:tabs>
        <w:ind w:firstLine="709"/>
        <w:jc w:val="both"/>
      </w:pPr>
      <w:r w:rsidRPr="005F2966">
        <w:t xml:space="preserve">Стратегия </w:t>
      </w:r>
      <w:r>
        <w:t xml:space="preserve">развития АО «KEGOC» на 2018-2028 годы </w:t>
      </w:r>
      <w:r w:rsidRPr="005F2966">
        <w:t>утверждена решением Совета директоров</w:t>
      </w:r>
      <w:r>
        <w:t xml:space="preserve"> </w:t>
      </w:r>
      <w:r w:rsidRPr="005F2966">
        <w:t xml:space="preserve">АО «KEGOC» </w:t>
      </w:r>
      <w:r w:rsidRPr="00736196">
        <w:t>от 24 августа 2018 года.</w:t>
      </w:r>
      <w:r w:rsidRPr="005F2966">
        <w:t xml:space="preserve"> </w:t>
      </w:r>
      <w:r>
        <w:t xml:space="preserve">В обновленной Стратегии определены миссия, видение </w:t>
      </w:r>
      <w:r w:rsidRPr="005F2966">
        <w:t>АО «KEGOC»</w:t>
      </w:r>
      <w:r>
        <w:t>, а также основные стратегические цели и задачи, направленные на их реализацию и на достижение ключевых показателей деятельности (КПД) Компании:</w:t>
      </w:r>
    </w:p>
    <w:p w14:paraId="7BDBD965" w14:textId="77777777" w:rsidR="0004575C" w:rsidRPr="002D49FB" w:rsidRDefault="0004575C" w:rsidP="0004575C">
      <w:pPr>
        <w:tabs>
          <w:tab w:val="left" w:pos="993"/>
        </w:tabs>
        <w:ind w:firstLine="709"/>
        <w:jc w:val="both"/>
      </w:pPr>
      <w:r w:rsidRPr="002D49FB">
        <w:rPr>
          <w:b/>
        </w:rPr>
        <w:t>Цель 1: Обеспечение надежного функционирования ЕЭС Казахстана</w:t>
      </w:r>
      <w:r w:rsidRPr="002D49FB">
        <w:t>, т.е. качественное выполнение функций Системного оператора ЕЭС Казахстана; качественное эксплуатационное обслуживание, ремонт и модернизация существующих активов; повышение пропускной способности НЭС Республики Казахстан путем строительства новых линий передачи электроэнергии и подстанций; технологическое развитие и цифровизация бизнеса.</w:t>
      </w:r>
    </w:p>
    <w:p w14:paraId="3C2FFD37" w14:textId="77777777" w:rsidR="0004575C" w:rsidRPr="002D49FB" w:rsidRDefault="0004575C" w:rsidP="0004575C">
      <w:pPr>
        <w:tabs>
          <w:tab w:val="left" w:pos="993"/>
        </w:tabs>
        <w:ind w:firstLine="709"/>
        <w:jc w:val="both"/>
      </w:pPr>
      <w:r w:rsidRPr="002D49FB">
        <w:rPr>
          <w:b/>
        </w:rPr>
        <w:t>Цель 2: Обеспечение эффективной деятельности АО «KEGOC»</w:t>
      </w:r>
      <w:r w:rsidRPr="002D49FB">
        <w:t xml:space="preserve"> посредством повышения эффективности вложенного капитала и развития новых видов бизнеса; реализации Программы трансформации АО «KEGOC» и развития международного сотрудничества.</w:t>
      </w:r>
    </w:p>
    <w:p w14:paraId="1811F4D5" w14:textId="77777777" w:rsidR="0004575C" w:rsidRPr="002D49FB" w:rsidRDefault="0004575C" w:rsidP="0004575C">
      <w:pPr>
        <w:tabs>
          <w:tab w:val="left" w:pos="993"/>
        </w:tabs>
        <w:ind w:firstLine="709"/>
        <w:jc w:val="both"/>
      </w:pPr>
      <w:r w:rsidRPr="002D49FB">
        <w:rPr>
          <w:b/>
        </w:rPr>
        <w:t>Цель 3: Совершенствование корпоративного управления и устойчивое развити</w:t>
      </w:r>
      <w:r>
        <w:rPr>
          <w:b/>
        </w:rPr>
        <w:t>е</w:t>
      </w:r>
      <w:r w:rsidRPr="002D49FB">
        <w:t xml:space="preserve"> путем совершенствования системы управления охраной труда; совершенствования корпоративного управления; развития человеческого капитала и забот</w:t>
      </w:r>
      <w:r>
        <w:t>ы</w:t>
      </w:r>
      <w:r w:rsidRPr="002D49FB">
        <w:t xml:space="preserve"> об окружающей среде</w:t>
      </w:r>
      <w:r>
        <w:t>.</w:t>
      </w:r>
    </w:p>
    <w:p w14:paraId="03EA5EA8" w14:textId="77777777" w:rsidR="0004575C" w:rsidRDefault="0004575C" w:rsidP="0004575C">
      <w:pPr>
        <w:tabs>
          <w:tab w:val="left" w:pos="993"/>
        </w:tabs>
        <w:ind w:firstLine="709"/>
        <w:jc w:val="both"/>
      </w:pPr>
      <w:r>
        <w:t xml:space="preserve">Дорожная карта реализации Стратегии включает проекты, мероприятия и стратегические КПД. При этом, перечень инвестиционных проектов был сформирован с учетом портфельного подхода, т.е. инвестиционные проекты основываются исключительно на принципах операционной и коммерческой целесообразности, достижения долгосрочных интересов Компании и возвратности инвестируемого капитала. </w:t>
      </w:r>
    </w:p>
    <w:p w14:paraId="513E0D40" w14:textId="77777777" w:rsidR="0004575C" w:rsidRDefault="0004575C" w:rsidP="0004575C">
      <w:pPr>
        <w:tabs>
          <w:tab w:val="left" w:pos="993"/>
        </w:tabs>
        <w:ind w:firstLine="709"/>
        <w:jc w:val="both"/>
      </w:pPr>
      <w:r>
        <w:t xml:space="preserve">С целью управления эффективностью деятельности </w:t>
      </w:r>
      <w:r w:rsidRPr="005F2966">
        <w:t>АО «KEGOC»</w:t>
      </w:r>
      <w:r>
        <w:t xml:space="preserve"> было разработано и утверждено Дерево КПД. Дерево КПД позволяет разделить </w:t>
      </w:r>
      <w:r w:rsidRPr="00AB6256">
        <w:t>КПД на стратегические и операционные, путем каскадирования стратегических КПД-1 уровня вниз по организационной структуре и по видам деятельности АО «KEGOC»</w:t>
      </w:r>
      <w:r>
        <w:t xml:space="preserve">, что позволяет </w:t>
      </w:r>
      <w:r w:rsidRPr="00DC577A">
        <w:t>распредел</w:t>
      </w:r>
      <w:r>
        <w:t>и</w:t>
      </w:r>
      <w:r w:rsidRPr="00DC577A">
        <w:t xml:space="preserve">ть ответственность за достижение целей между конкретными руководителями АО «KEGOC» согласно их </w:t>
      </w:r>
      <w:r>
        <w:t>положению</w:t>
      </w:r>
      <w:r w:rsidRPr="00DC577A">
        <w:t xml:space="preserve"> в организационной структуре АО «KEGOC»</w:t>
      </w:r>
      <w:r w:rsidRPr="00AB6256">
        <w:t>.</w:t>
      </w:r>
      <w:r w:rsidRPr="00F86B87">
        <w:t xml:space="preserve"> Соответственно повышается роль каждого сотрудника </w:t>
      </w:r>
      <w:r w:rsidRPr="00AB6256">
        <w:t>АО «KEGOC»</w:t>
      </w:r>
      <w:r>
        <w:t xml:space="preserve"> в достижении целей Компании и ответственность за выполнение мероприятий/проектов Дорожной карты реализации Стратегии. </w:t>
      </w:r>
    </w:p>
    <w:p w14:paraId="548F2F42" w14:textId="77777777" w:rsidR="0004575C" w:rsidRPr="009261F9" w:rsidRDefault="0004575C" w:rsidP="0004575C">
      <w:pPr>
        <w:tabs>
          <w:tab w:val="left" w:pos="993"/>
        </w:tabs>
        <w:ind w:firstLine="709"/>
        <w:jc w:val="both"/>
      </w:pPr>
      <w:r>
        <w:t xml:space="preserve">Для мониторинга реализации Стратегии и Дорожной карты реализации Стратегии был </w:t>
      </w:r>
      <w:r w:rsidRPr="009261F9">
        <w:t>разработан детальный План реализации Стратегии.</w:t>
      </w:r>
    </w:p>
    <w:p w14:paraId="1414DD1B" w14:textId="77777777" w:rsidR="0004575C" w:rsidRPr="009261F9" w:rsidRDefault="0004575C" w:rsidP="0004575C">
      <w:pPr>
        <w:tabs>
          <w:tab w:val="left" w:pos="993"/>
        </w:tabs>
        <w:ind w:firstLine="709"/>
        <w:jc w:val="both"/>
      </w:pPr>
      <w:r w:rsidRPr="009261F9">
        <w:t>Следует отметить, что все запланированные мероприятия Плана реализации Стратегии на 2018 год были выполнены. Среди особо значимых событий:</w:t>
      </w:r>
    </w:p>
    <w:p w14:paraId="7F731E62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261F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выполнение в установленные сроки проекта «Строительство линии 500 </w:t>
      </w:r>
      <w:proofErr w:type="spellStart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кВ</w:t>
      </w:r>
      <w:proofErr w:type="spellEnd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Шульбинская</w:t>
      </w:r>
      <w:proofErr w:type="spellEnd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ГЭС (Семей)-Актогай-Талдыкорган-</w:t>
      </w:r>
      <w:proofErr w:type="spellStart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Алма</w:t>
      </w:r>
      <w:proofErr w:type="spellEnd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», реализуемого в рамках государственной программы «</w:t>
      </w:r>
      <w:proofErr w:type="spellStart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Нұрлы-Жол</w:t>
      </w:r>
      <w:proofErr w:type="spellEnd"/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»;</w:t>
      </w:r>
    </w:p>
    <w:p w14:paraId="7E61A409" w14:textId="4BC40FE4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выполнение мероприятий Дорожной карты Программы трансформации бизнеса, включая реализацию крупного и сложного проекта «Внедрение процессов предприятия» с внедрением в продуктивную </w:t>
      </w:r>
      <w:r w:rsidR="004026A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эксплуатацию базовых процессов К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омпании в новой 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ERP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-системе 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SAP</w:t>
      </w:r>
      <w:r w:rsidRPr="009261F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;</w:t>
      </w:r>
    </w:p>
    <w:p w14:paraId="02DEF904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введение в опытную эксплуатацию </w:t>
      </w:r>
      <w:proofErr w:type="spellStart"/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биллинговой</w:t>
      </w:r>
      <w:proofErr w:type="spellEnd"/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системы;</w:t>
      </w:r>
    </w:p>
    <w:p w14:paraId="3F03B8CA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утверждение стратегии развития ИТК АО «</w:t>
      </w:r>
      <w:r w:rsidRPr="009261F9">
        <w:rPr>
          <w:rFonts w:ascii="Times New Roman" w:hAnsi="Times New Roman" w:cs="Times New Roman"/>
          <w:bCs/>
          <w:sz w:val="24"/>
          <w:szCs w:val="24"/>
        </w:rPr>
        <w:t>KEGOC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» и Программы развития ИБ АО «</w:t>
      </w:r>
      <w:r w:rsidRPr="009261F9">
        <w:rPr>
          <w:rFonts w:ascii="Times New Roman" w:hAnsi="Times New Roman" w:cs="Times New Roman"/>
          <w:bCs/>
          <w:sz w:val="24"/>
          <w:szCs w:val="24"/>
        </w:rPr>
        <w:t>KEGOC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» на 2018-2022 годы;</w:t>
      </w:r>
    </w:p>
    <w:p w14:paraId="0CD4E8EB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утверждение Функциональной стратегии фондирования АО «</w:t>
      </w:r>
      <w:r w:rsidRPr="009261F9">
        <w:rPr>
          <w:rFonts w:ascii="Times New Roman" w:hAnsi="Times New Roman" w:cs="Times New Roman"/>
          <w:bCs/>
          <w:sz w:val="24"/>
          <w:szCs w:val="24"/>
        </w:rPr>
        <w:t>KEGOC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» на 2018-2028 годы;</w:t>
      </w:r>
    </w:p>
    <w:p w14:paraId="5EF82715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подтверждение АО «КЕ</w:t>
      </w:r>
      <w:r w:rsidRPr="009261F9">
        <w:rPr>
          <w:rFonts w:ascii="Times New Roman" w:hAnsi="Times New Roman" w:cs="Times New Roman"/>
          <w:bCs/>
          <w:sz w:val="24"/>
          <w:szCs w:val="24"/>
        </w:rPr>
        <w:t>G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ОС» рейтинга корпоративного управления «</w:t>
      </w:r>
      <w:r w:rsidRPr="009261F9">
        <w:rPr>
          <w:rFonts w:ascii="Times New Roman" w:hAnsi="Times New Roman" w:cs="Times New Roman"/>
          <w:bCs/>
          <w:sz w:val="24"/>
          <w:szCs w:val="24"/>
        </w:rPr>
        <w:t>B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В»;</w:t>
      </w:r>
    </w:p>
    <w:p w14:paraId="710034CE" w14:textId="77777777" w:rsidR="0004575C" w:rsidRPr="009261F9" w:rsidRDefault="0004575C" w:rsidP="0004575C">
      <w:pPr>
        <w:pStyle w:val="ae"/>
        <w:numPr>
          <w:ilvl w:val="0"/>
          <w:numId w:val="42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обновление Кадровой политики АО «</w:t>
      </w:r>
      <w:r w:rsidRPr="009261F9">
        <w:rPr>
          <w:rFonts w:ascii="Times New Roman" w:hAnsi="Times New Roman" w:cs="Times New Roman"/>
          <w:bCs/>
          <w:sz w:val="24"/>
          <w:szCs w:val="24"/>
        </w:rPr>
        <w:t>KEGOC</w:t>
      </w:r>
      <w:r w:rsidRPr="009261F9">
        <w:rPr>
          <w:rFonts w:ascii="Times New Roman" w:hAnsi="Times New Roman" w:cs="Times New Roman"/>
          <w:bCs/>
          <w:sz w:val="24"/>
          <w:szCs w:val="24"/>
          <w:lang w:val="ru-RU"/>
        </w:rPr>
        <w:t>».</w:t>
      </w:r>
    </w:p>
    <w:p w14:paraId="2FF6BD6C" w14:textId="662B6662" w:rsidR="0004575C" w:rsidRPr="009261F9" w:rsidRDefault="0004575C" w:rsidP="0004575C">
      <w:pPr>
        <w:tabs>
          <w:tab w:val="left" w:pos="284"/>
        </w:tabs>
        <w:jc w:val="both"/>
      </w:pPr>
      <w:r w:rsidRPr="009261F9">
        <w:rPr>
          <w:bCs/>
        </w:rPr>
        <w:tab/>
      </w:r>
      <w:r w:rsidRPr="009261F9">
        <w:rPr>
          <w:bCs/>
        </w:rPr>
        <w:tab/>
        <w:t>Учитывая стабильный рост экономики страны, АО «KEGOC» прогнозирует на перспективу рост потребления и производства электрической энергии, что положительно скажется на</w:t>
      </w:r>
      <w:r w:rsidR="004026A9">
        <w:rPr>
          <w:bCs/>
        </w:rPr>
        <w:t xml:space="preserve"> объемах предоставляемых услуг К</w:t>
      </w:r>
      <w:r w:rsidRPr="009261F9">
        <w:rPr>
          <w:bCs/>
        </w:rPr>
        <w:t>омпанией по передаче электроэнергии и по регулируемым услугам. Поэтому, несмотря на снижение предельных уровней тарифов для потребителей с 1 января 2019 года, АО «KEGOC» ожидает</w:t>
      </w:r>
      <w:r w:rsidRPr="009261F9">
        <w:t xml:space="preserve"> в будущем стабильный рост доходов и других финансовых показателей (</w:t>
      </w:r>
      <w:r w:rsidRPr="009261F9">
        <w:rPr>
          <w:lang w:val="en-US"/>
        </w:rPr>
        <w:t>ROACE</w:t>
      </w:r>
      <w:r w:rsidRPr="009261F9">
        <w:t xml:space="preserve">, EBITDA, NAV, </w:t>
      </w:r>
      <w:r w:rsidRPr="009261F9">
        <w:rPr>
          <w:lang w:val="en-US"/>
        </w:rPr>
        <w:t>ROIC</w:t>
      </w:r>
      <w:r w:rsidRPr="009261F9">
        <w:t xml:space="preserve">). </w:t>
      </w:r>
    </w:p>
    <w:p w14:paraId="27CD9202" w14:textId="77777777" w:rsidR="0004575C" w:rsidRPr="009261F9" w:rsidRDefault="0004575C" w:rsidP="0004575C">
      <w:pPr>
        <w:tabs>
          <w:tab w:val="left" w:pos="284"/>
          <w:tab w:val="left" w:pos="993"/>
        </w:tabs>
        <w:ind w:firstLine="709"/>
        <w:jc w:val="both"/>
      </w:pPr>
      <w:r w:rsidRPr="009261F9">
        <w:t xml:space="preserve"> </w:t>
      </w:r>
      <w:r w:rsidRPr="009261F9">
        <w:rPr>
          <w:bCs/>
        </w:rPr>
        <w:t xml:space="preserve">АО «KEGOC» продолжит выполнение проектов по модернизации и развитию своих активов, </w:t>
      </w:r>
      <w:r w:rsidRPr="009261F9">
        <w:t xml:space="preserve">обеспечивающих надежность функционирования ЕЭС Казахстана и способствующих качественному улучшению таких показателей, как время работы системы без сбоев </w:t>
      </w:r>
      <w:r w:rsidRPr="009261F9">
        <w:rPr>
          <w:lang w:val="en-US"/>
        </w:rPr>
        <w:t>WWP</w:t>
      </w:r>
      <w:r w:rsidRPr="009261F9">
        <w:t xml:space="preserve"> </w:t>
      </w:r>
      <w:r w:rsidRPr="009261F9">
        <w:rPr>
          <w:bCs/>
        </w:rPr>
        <w:t>(</w:t>
      </w:r>
      <w:r w:rsidRPr="009261F9">
        <w:rPr>
          <w:bCs/>
          <w:lang w:val="en-US"/>
        </w:rPr>
        <w:t>Percentage</w:t>
      </w:r>
      <w:r w:rsidRPr="009261F9">
        <w:rPr>
          <w:bCs/>
        </w:rPr>
        <w:t xml:space="preserve"> </w:t>
      </w:r>
      <w:r w:rsidRPr="009261F9">
        <w:rPr>
          <w:bCs/>
          <w:lang w:val="en-US"/>
        </w:rPr>
        <w:t>of</w:t>
      </w:r>
      <w:r w:rsidRPr="009261F9">
        <w:rPr>
          <w:bCs/>
        </w:rPr>
        <w:t xml:space="preserve"> </w:t>
      </w:r>
      <w:r w:rsidRPr="009261F9">
        <w:rPr>
          <w:bCs/>
          <w:lang w:val="en-US"/>
        </w:rPr>
        <w:t>Work</w:t>
      </w:r>
      <w:r w:rsidRPr="009261F9">
        <w:rPr>
          <w:bCs/>
        </w:rPr>
        <w:t xml:space="preserve"> </w:t>
      </w:r>
      <w:r w:rsidRPr="009261F9">
        <w:rPr>
          <w:bCs/>
          <w:lang w:val="en-US"/>
        </w:rPr>
        <w:t>Without</w:t>
      </w:r>
      <w:r w:rsidRPr="009261F9">
        <w:rPr>
          <w:bCs/>
        </w:rPr>
        <w:t xml:space="preserve"> </w:t>
      </w:r>
      <w:r w:rsidRPr="009261F9">
        <w:rPr>
          <w:bCs/>
          <w:lang w:val="en-US"/>
        </w:rPr>
        <w:t>Problems</w:t>
      </w:r>
      <w:r w:rsidRPr="009261F9">
        <w:t xml:space="preserve">), потери системных минут SML </w:t>
      </w:r>
      <w:r w:rsidRPr="009261F9">
        <w:rPr>
          <w:bCs/>
        </w:rPr>
        <w:t>(</w:t>
      </w:r>
      <w:proofErr w:type="spellStart"/>
      <w:r w:rsidRPr="009261F9">
        <w:rPr>
          <w:bCs/>
        </w:rPr>
        <w:t>System</w:t>
      </w:r>
      <w:proofErr w:type="spellEnd"/>
      <w:r w:rsidRPr="009261F9">
        <w:rPr>
          <w:bCs/>
        </w:rPr>
        <w:t xml:space="preserve"> </w:t>
      </w:r>
      <w:r w:rsidRPr="009261F9">
        <w:rPr>
          <w:bCs/>
          <w:lang w:val="en-US"/>
        </w:rPr>
        <w:t>M</w:t>
      </w:r>
      <w:proofErr w:type="spellStart"/>
      <w:r w:rsidRPr="009261F9">
        <w:rPr>
          <w:bCs/>
          <w:lang w:val="de-DE"/>
        </w:rPr>
        <w:t>inutes</w:t>
      </w:r>
      <w:proofErr w:type="spellEnd"/>
      <w:r w:rsidRPr="009261F9">
        <w:rPr>
          <w:bCs/>
          <w:lang w:val="de-DE"/>
        </w:rPr>
        <w:t xml:space="preserve"> Lost</w:t>
      </w:r>
      <w:r w:rsidRPr="009261F9">
        <w:t>) и степень удовлетворенности потребителей системных услуг.</w:t>
      </w:r>
    </w:p>
    <w:p w14:paraId="14670BEE" w14:textId="77777777" w:rsidR="0004575C" w:rsidRDefault="0004575C" w:rsidP="0004575C">
      <w:pPr>
        <w:tabs>
          <w:tab w:val="left" w:pos="284"/>
          <w:tab w:val="left" w:pos="993"/>
        </w:tabs>
        <w:ind w:firstLine="709"/>
        <w:jc w:val="both"/>
      </w:pPr>
      <w:r w:rsidRPr="009261F9">
        <w:t xml:space="preserve">Устойчивое развитие </w:t>
      </w:r>
      <w:r w:rsidRPr="009261F9">
        <w:rPr>
          <w:bCs/>
        </w:rPr>
        <w:t xml:space="preserve">АО «KEGOC» на перспективу будет обеспечиваться за счет дальнейшего совершенствования корпоративного управления и </w:t>
      </w:r>
      <w:r w:rsidRPr="009261F9">
        <w:t xml:space="preserve">системы управлением охраной труда, повышения ответственности Компании за сохранение экологии в соответствии с разработанными планами и программами. </w:t>
      </w:r>
    </w:p>
    <w:p w14:paraId="22B09F04" w14:textId="77777777" w:rsidR="006D0CD1" w:rsidRDefault="006D0CD1" w:rsidP="006D0CD1">
      <w:pPr>
        <w:widowControl w:val="0"/>
      </w:pPr>
    </w:p>
    <w:p w14:paraId="50415B96" w14:textId="11E1E8E7" w:rsidR="00B73105" w:rsidRPr="006D0CD1" w:rsidRDefault="006D0CD1" w:rsidP="006D0CD1">
      <w:pPr>
        <w:widowControl w:val="0"/>
        <w:ind w:firstLine="709"/>
        <w:rPr>
          <w:b/>
          <w:color w:val="44546A" w:themeColor="text2"/>
          <w:sz w:val="22"/>
        </w:rPr>
      </w:pPr>
      <w:r w:rsidRPr="006D0CD1">
        <w:rPr>
          <w:b/>
          <w:color w:val="44546A" w:themeColor="text2"/>
          <w:sz w:val="22"/>
        </w:rPr>
        <w:t>Цель 1 ОБЕСПЕЧЕНИЕ НАДЕЖНОГО ФУНКЦИОНИРОВАНИЯ ЕЭС КАЗАХСТАНА</w:t>
      </w:r>
    </w:p>
    <w:p w14:paraId="7663772F" w14:textId="1F331F11" w:rsidR="0004575C" w:rsidRPr="009261F9" w:rsidRDefault="0004575C" w:rsidP="006D0CD1">
      <w:pPr>
        <w:tabs>
          <w:tab w:val="left" w:pos="284"/>
        </w:tabs>
        <w:ind w:firstLine="709"/>
        <w:jc w:val="both"/>
        <w:rPr>
          <w:b/>
          <w:color w:val="44546A" w:themeColor="text2"/>
        </w:rPr>
      </w:pPr>
      <w:r w:rsidRPr="009261F9">
        <w:rPr>
          <w:b/>
          <w:color w:val="44546A" w:themeColor="text2"/>
        </w:rPr>
        <w:t>Надежность сети</w:t>
      </w:r>
    </w:p>
    <w:p w14:paraId="60E04347" w14:textId="1A87CDE6" w:rsidR="0004575C" w:rsidRDefault="0004575C" w:rsidP="0004575C">
      <w:pPr>
        <w:shd w:val="clear" w:color="auto" w:fill="FFFFFF"/>
        <w:ind w:firstLine="567"/>
        <w:jc w:val="both"/>
      </w:pPr>
      <w:r w:rsidRPr="009261F9" w:rsidDel="00442CDE">
        <w:t xml:space="preserve"> </w:t>
      </w:r>
      <w:r w:rsidRPr="009261F9">
        <w:rPr>
          <w:bCs/>
        </w:rPr>
        <w:t xml:space="preserve"> </w:t>
      </w:r>
      <w:r w:rsidRPr="009261F9">
        <w:t>За 2018 год в электрических сетях АО «KEGOC» произошло 272 аварийных отключения</w:t>
      </w:r>
      <w:r w:rsidRPr="00204A83">
        <w:t xml:space="preserve"> (что на 3 % меньше показателя 2017 года): в 149 случаях устойчивая работа сети сохранена успеш</w:t>
      </w:r>
      <w:r w:rsidRPr="00204A83">
        <w:softHyphen/>
        <w:t>ным действием устройств автоматического повторного включения (АПВ), в 123 случаях произошли отключения с неуспешным АПВ. В 2018 году в Компании зафиксировано и расследовано 49 технологических нару</w:t>
      </w:r>
      <w:r w:rsidRPr="00204A83">
        <w:softHyphen/>
        <w:t>шений, все 49</w:t>
      </w:r>
      <w:r>
        <w:t xml:space="preserve"> – </w:t>
      </w:r>
      <w:r w:rsidRPr="00204A83">
        <w:t>отказы II степени. Аварий и отказов I степени не было. В 2017 году</w:t>
      </w:r>
      <w:r w:rsidR="002B5F02">
        <w:t xml:space="preserve"> учтено 52 технологических нару</w:t>
      </w:r>
      <w:r w:rsidRPr="00204A83">
        <w:t>шения, из которых 1 отказ I степени и 51 отказ II степени. Аварий не было.  Общее количес</w:t>
      </w:r>
      <w:r w:rsidR="002B5F02">
        <w:t>тво технологических нару</w:t>
      </w:r>
      <w:r w:rsidRPr="00204A83">
        <w:t>шений, в сравнении с 2017 годом</w:t>
      </w:r>
      <w:r>
        <w:t>,</w:t>
      </w:r>
      <w:r w:rsidRPr="00204A83">
        <w:t xml:space="preserve"> уменьшилось на 6 %.</w:t>
      </w:r>
    </w:p>
    <w:p w14:paraId="1681E8B7" w14:textId="77777777" w:rsidR="008901A0" w:rsidRPr="00204A83" w:rsidRDefault="008901A0" w:rsidP="0004575C">
      <w:pPr>
        <w:shd w:val="clear" w:color="auto" w:fill="FFFFFF"/>
        <w:ind w:firstLine="567"/>
        <w:jc w:val="both"/>
      </w:pPr>
    </w:p>
    <w:p w14:paraId="10C979DE" w14:textId="77777777" w:rsidR="0004575C" w:rsidRPr="00204A83" w:rsidRDefault="0004575C" w:rsidP="0004575C">
      <w:pPr>
        <w:pStyle w:val="21"/>
        <w:tabs>
          <w:tab w:val="left" w:pos="540"/>
        </w:tabs>
        <w:spacing w:before="0"/>
        <w:ind w:left="-284" w:firstLine="710"/>
        <w:jc w:val="both"/>
        <w:rPr>
          <w:noProof/>
          <w:sz w:val="24"/>
          <w:szCs w:val="24"/>
          <w:lang w:eastAsia="ru-RU"/>
        </w:rPr>
      </w:pPr>
      <w:r w:rsidRPr="00204A83">
        <w:rPr>
          <w:rFonts w:ascii="Times New Roman" w:hAnsi="Times New Roman"/>
          <w:b w:val="0"/>
          <w:sz w:val="24"/>
          <w:szCs w:val="24"/>
        </w:rPr>
        <w:t xml:space="preserve"> </w:t>
      </w:r>
      <w:r w:rsidRPr="00204A83">
        <w:rPr>
          <w:noProof/>
          <w:sz w:val="24"/>
          <w:szCs w:val="24"/>
        </w:rPr>
        <w:t xml:space="preserve"> </w:t>
      </w:r>
      <w:r w:rsidRPr="00204A83">
        <w:rPr>
          <w:noProof/>
          <w:sz w:val="24"/>
          <w:szCs w:val="24"/>
          <w:lang w:eastAsia="ru-RU"/>
        </w:rPr>
        <w:drawing>
          <wp:inline distT="0" distB="0" distL="0" distR="0" wp14:anchorId="5D8CD2B3" wp14:editId="7E7C1030">
            <wp:extent cx="5860473" cy="3277590"/>
            <wp:effectExtent l="0" t="0" r="6985" b="18415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C54F4C5" w14:textId="77777777" w:rsidR="0004575C" w:rsidRDefault="0004575C" w:rsidP="0004575C">
      <w:pPr>
        <w:tabs>
          <w:tab w:val="left" w:pos="567"/>
        </w:tabs>
        <w:jc w:val="both"/>
      </w:pPr>
    </w:p>
    <w:p w14:paraId="023EE91C" w14:textId="07C4BEFA" w:rsidR="0004575C" w:rsidRDefault="0004575C" w:rsidP="0004575C">
      <w:pPr>
        <w:tabs>
          <w:tab w:val="left" w:pos="567"/>
        </w:tabs>
        <w:ind w:firstLine="709"/>
        <w:jc w:val="both"/>
      </w:pPr>
      <w:r w:rsidRPr="00204A83">
        <w:t xml:space="preserve">В 2018 году на линиях электропередачи произошло </w:t>
      </w:r>
      <w:r w:rsidRPr="00204A83">
        <w:rPr>
          <w:bCs/>
        </w:rPr>
        <w:t xml:space="preserve">33 </w:t>
      </w:r>
      <w:r w:rsidR="002B5F02">
        <w:t>технологических нару</w:t>
      </w:r>
      <w:r w:rsidRPr="00204A83">
        <w:t xml:space="preserve">шения, что составляет </w:t>
      </w:r>
      <w:r w:rsidRPr="00204A83">
        <w:rPr>
          <w:bCs/>
        </w:rPr>
        <w:t xml:space="preserve">67 </w:t>
      </w:r>
      <w:r w:rsidRPr="00204A83">
        <w:t xml:space="preserve">% от общего количества. Из общего числа технологических нарушений на ВЛ – </w:t>
      </w:r>
      <w:r w:rsidRPr="00204A83">
        <w:rPr>
          <w:bCs/>
        </w:rPr>
        <w:t xml:space="preserve">10 </w:t>
      </w:r>
      <w:r w:rsidRPr="00204A83">
        <w:t>произошло с повреждением элементов ВЛ.</w:t>
      </w:r>
    </w:p>
    <w:p w14:paraId="42818BD9" w14:textId="08AEB7E8" w:rsidR="0004575C" w:rsidRPr="009261F9" w:rsidRDefault="0004575C" w:rsidP="0004575C">
      <w:pPr>
        <w:tabs>
          <w:tab w:val="left" w:pos="567"/>
        </w:tabs>
        <w:ind w:firstLine="709"/>
        <w:jc w:val="both"/>
      </w:pPr>
      <w:r w:rsidRPr="009261F9">
        <w:t xml:space="preserve">В 2018 году на подстанциях произошло </w:t>
      </w:r>
      <w:r w:rsidRPr="009261F9">
        <w:rPr>
          <w:bCs/>
        </w:rPr>
        <w:t xml:space="preserve">16 </w:t>
      </w:r>
      <w:r w:rsidR="002B5F02">
        <w:t>технологических нару</w:t>
      </w:r>
      <w:r w:rsidRPr="009261F9">
        <w:t xml:space="preserve">шений, что составляет </w:t>
      </w:r>
      <w:r w:rsidRPr="009261F9">
        <w:rPr>
          <w:bCs/>
        </w:rPr>
        <w:t xml:space="preserve">33 </w:t>
      </w:r>
      <w:r w:rsidRPr="009261F9">
        <w:t xml:space="preserve">% от общего количества. Из общего числа технологических нарушений на ПС – </w:t>
      </w:r>
      <w:r w:rsidRPr="009261F9">
        <w:rPr>
          <w:bCs/>
          <w:lang w:val="kk-KZ"/>
        </w:rPr>
        <w:t>3</w:t>
      </w:r>
      <w:r w:rsidRPr="009261F9">
        <w:rPr>
          <w:bCs/>
        </w:rPr>
        <w:t xml:space="preserve"> </w:t>
      </w:r>
      <w:r w:rsidRPr="009261F9">
        <w:t>произошло с повреждением основного оборудования.</w:t>
      </w:r>
    </w:p>
    <w:p w14:paraId="7EDED1E8" w14:textId="77777777" w:rsidR="0004575C" w:rsidRDefault="0004575C" w:rsidP="0004575C">
      <w:pPr>
        <w:tabs>
          <w:tab w:val="left" w:pos="567"/>
        </w:tabs>
        <w:ind w:firstLine="709"/>
        <w:jc w:val="both"/>
      </w:pPr>
      <w:r w:rsidRPr="00166172">
        <w:t xml:space="preserve">Суммарный </w:t>
      </w:r>
      <w:proofErr w:type="spellStart"/>
      <w:r w:rsidRPr="00166172">
        <w:t>недоотпуск</w:t>
      </w:r>
      <w:proofErr w:type="spellEnd"/>
      <w:r w:rsidRPr="00166172">
        <w:t xml:space="preserve"> электроэнергии в 2018 году составил 274,18 </w:t>
      </w:r>
      <w:r w:rsidRPr="00166172">
        <w:rPr>
          <w:bCs/>
        </w:rPr>
        <w:t>т</w:t>
      </w:r>
      <w:r w:rsidRPr="00166172">
        <w:t xml:space="preserve">ыс. </w:t>
      </w:r>
      <w:proofErr w:type="spellStart"/>
      <w:r w:rsidRPr="00166172">
        <w:t>кВт·ч</w:t>
      </w:r>
      <w:proofErr w:type="spellEnd"/>
      <w:r w:rsidRPr="00166172">
        <w:t xml:space="preserve"> против </w:t>
      </w:r>
      <w:r w:rsidRPr="00166172">
        <w:rPr>
          <w:bCs/>
        </w:rPr>
        <w:t xml:space="preserve">246,7 </w:t>
      </w:r>
      <w:r w:rsidRPr="00166172">
        <w:t xml:space="preserve">тыс. </w:t>
      </w:r>
      <w:proofErr w:type="spellStart"/>
      <w:r w:rsidRPr="00166172">
        <w:t>кВт·ч</w:t>
      </w:r>
      <w:proofErr w:type="spellEnd"/>
      <w:r w:rsidRPr="00166172">
        <w:t xml:space="preserve"> за 2017 год. </w:t>
      </w:r>
      <w:proofErr w:type="spellStart"/>
      <w:r w:rsidR="00A356DC" w:rsidRPr="00166172">
        <w:t>Недоотпуск</w:t>
      </w:r>
      <w:proofErr w:type="spellEnd"/>
      <w:r w:rsidRPr="00166172">
        <w:t xml:space="preserve"> электроэнергии произошёл в основном по технологическим нарушениям,</w:t>
      </w:r>
      <w:r w:rsidRPr="00166172">
        <w:rPr>
          <w:bCs/>
        </w:rPr>
        <w:t xml:space="preserve"> связанным с </w:t>
      </w:r>
      <w:r w:rsidRPr="00166172">
        <w:t>воздействием стихийных явлений.</w:t>
      </w:r>
    </w:p>
    <w:p w14:paraId="4527AC77" w14:textId="31D2044B" w:rsidR="0004575C" w:rsidRDefault="0004575C" w:rsidP="00A356DC">
      <w:pPr>
        <w:tabs>
          <w:tab w:val="left" w:pos="567"/>
        </w:tabs>
        <w:ind w:firstLine="567"/>
        <w:jc w:val="both"/>
        <w:rPr>
          <w:bCs/>
        </w:rPr>
      </w:pPr>
      <w:r w:rsidRPr="00DF4E19">
        <w:rPr>
          <w:noProof/>
        </w:rPr>
        <w:t xml:space="preserve"> </w:t>
      </w:r>
      <w:r w:rsidRPr="00D84FF0">
        <w:t xml:space="preserve">Для оценки уровня надежности сети </w:t>
      </w:r>
      <w:r w:rsidRPr="00D84FF0">
        <w:rPr>
          <w:bCs/>
        </w:rPr>
        <w:t xml:space="preserve">в Компании определены индикаторы </w:t>
      </w:r>
      <w:r w:rsidRPr="00D84FF0">
        <w:rPr>
          <w:bCs/>
          <w:lang w:val="de-DE"/>
        </w:rPr>
        <w:t>SML</w:t>
      </w:r>
      <w:r w:rsidRPr="00D84FF0">
        <w:rPr>
          <w:bCs/>
        </w:rPr>
        <w:t xml:space="preserve"> и </w:t>
      </w:r>
      <w:r w:rsidRPr="00D84FF0">
        <w:rPr>
          <w:bCs/>
          <w:lang w:val="de-DE"/>
        </w:rPr>
        <w:t>WWP</w:t>
      </w:r>
      <w:r w:rsidRPr="00D84FF0">
        <w:t>.</w:t>
      </w:r>
      <w:r w:rsidRPr="00D84FF0">
        <w:rPr>
          <w:b/>
          <w:bCs/>
        </w:rPr>
        <w:t xml:space="preserve"> </w:t>
      </w:r>
      <w:r w:rsidRPr="00D84FF0">
        <w:rPr>
          <w:bCs/>
        </w:rPr>
        <w:t>Значение показателя</w:t>
      </w:r>
      <w:r w:rsidRPr="00D84FF0">
        <w:rPr>
          <w:bCs/>
          <w:lang w:val="de-DE"/>
        </w:rPr>
        <w:t xml:space="preserve"> SML</w:t>
      </w:r>
      <w:r w:rsidRPr="00D84FF0">
        <w:rPr>
          <w:bCs/>
        </w:rPr>
        <w:t xml:space="preserve"> за 2018 год составило 1,11 минуты, а </w:t>
      </w:r>
      <w:r w:rsidRPr="00D84FF0">
        <w:rPr>
          <w:bCs/>
          <w:lang w:val="de-DE"/>
        </w:rPr>
        <w:t>WWP</w:t>
      </w:r>
      <w:r w:rsidRPr="00D84FF0">
        <w:rPr>
          <w:bCs/>
        </w:rPr>
        <w:t xml:space="preserve"> – 98,78</w:t>
      </w:r>
      <w:r w:rsidR="002B5F02">
        <w:rPr>
          <w:bCs/>
          <w:lang w:val="kk-KZ"/>
        </w:rPr>
        <w:t xml:space="preserve"> </w:t>
      </w:r>
      <w:r w:rsidRPr="00D84FF0">
        <w:rPr>
          <w:bCs/>
        </w:rPr>
        <w:t xml:space="preserve">% и, по результатам проведенного бенчмаркинга </w:t>
      </w:r>
      <w:r w:rsidRPr="00D84FF0">
        <w:rPr>
          <w:bCs/>
          <w:lang w:val="kk-KZ"/>
        </w:rPr>
        <w:t>в рамках актуализации Стратегии Компании,</w:t>
      </w:r>
      <w:r w:rsidRPr="00D84FF0">
        <w:rPr>
          <w:bCs/>
        </w:rPr>
        <w:t xml:space="preserve"> соответствует уровню значений показателей надежности аналогичных системных операторов электроэнергетических сетей.</w:t>
      </w:r>
    </w:p>
    <w:p w14:paraId="1E101C63" w14:textId="77777777" w:rsidR="00835FF8" w:rsidRDefault="00835FF8" w:rsidP="0004575C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44546A" w:themeColor="text2"/>
        </w:rPr>
      </w:pPr>
    </w:p>
    <w:p w14:paraId="6B1DBC8E" w14:textId="77777777" w:rsidR="0004575C" w:rsidRDefault="0004575C" w:rsidP="0004575C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44546A" w:themeColor="text2"/>
        </w:rPr>
      </w:pPr>
      <w:r w:rsidRPr="00A32021">
        <w:rPr>
          <w:b/>
          <w:color w:val="44546A" w:themeColor="text2"/>
        </w:rPr>
        <w:t xml:space="preserve">Инвестиционная деятельность </w:t>
      </w:r>
    </w:p>
    <w:p w14:paraId="6EB9030F" w14:textId="77777777" w:rsidR="008E1A30" w:rsidRPr="009261F9" w:rsidRDefault="008E1A30" w:rsidP="008E1A3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jc w:val="both"/>
      </w:pPr>
      <w:r>
        <w:t>В</w:t>
      </w:r>
      <w:r w:rsidRPr="00A15020">
        <w:t xml:space="preserve"> целях </w:t>
      </w:r>
      <w:r>
        <w:t xml:space="preserve">обеспечения </w:t>
      </w:r>
      <w:r w:rsidRPr="00A15020">
        <w:t>надежности работы НЭС</w:t>
      </w:r>
      <w:r>
        <w:t>,</w:t>
      </w:r>
      <w:r w:rsidRPr="00A15020">
        <w:t xml:space="preserve"> </w:t>
      </w:r>
      <w:r>
        <w:t xml:space="preserve">увеличения </w:t>
      </w:r>
      <w:r w:rsidRPr="00A15020">
        <w:t>пропускной способности сетей</w:t>
      </w:r>
      <w:r>
        <w:t xml:space="preserve"> </w:t>
      </w:r>
      <w:r w:rsidRPr="00A15020">
        <w:t xml:space="preserve">и повышения </w:t>
      </w:r>
      <w:r>
        <w:t>энергоэффективности</w:t>
      </w:r>
      <w:r w:rsidRPr="00202723">
        <w:t xml:space="preserve"> </w:t>
      </w:r>
      <w:r>
        <w:t>Компания планомер</w:t>
      </w:r>
      <w:r w:rsidRPr="00A15020">
        <w:t>но продолжает реали</w:t>
      </w:r>
      <w:r>
        <w:t>зацию инвестиционной</w:t>
      </w:r>
      <w:r w:rsidRPr="00A15020">
        <w:t xml:space="preserve"> </w:t>
      </w:r>
      <w:r>
        <w:t xml:space="preserve">программы вложения и </w:t>
      </w:r>
      <w:r w:rsidRPr="009261F9">
        <w:t>возврата средств, направленных на реконструкцию, техническое перевооружение основных фондов, а также создание новых активов.</w:t>
      </w:r>
    </w:p>
    <w:p w14:paraId="4AB73BFA" w14:textId="60FB6FE2" w:rsidR="008E1A30" w:rsidRPr="00286648" w:rsidRDefault="008E1A30" w:rsidP="008E1A3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jc w:val="both"/>
      </w:pPr>
      <w:r w:rsidRPr="009261F9">
        <w:t>За 2018 год при плане капитальных</w:t>
      </w:r>
      <w:r w:rsidR="002E4213">
        <w:t xml:space="preserve"> вложений 42,83</w:t>
      </w:r>
      <w:r w:rsidRPr="009261F9">
        <w:t> млрд. тенге (в т.ч. капитализируемые вознаграждения за кредит – 7,98 млн. </w:t>
      </w:r>
      <w:r w:rsidRPr="00286648">
        <w:t xml:space="preserve">тенге) </w:t>
      </w:r>
      <w:r w:rsidR="002E4213">
        <w:t>освоено 42,62</w:t>
      </w:r>
      <w:r w:rsidRPr="008E1A30">
        <w:t> млрд. тенге (в т.ч. капитализируемые вознаграждения за кредит – 7,82 млрд. тенге). Выполнение запланированных объемов работ составило 99,5</w:t>
      </w:r>
      <w:r w:rsidR="002B5F02">
        <w:rPr>
          <w:lang w:val="kk-KZ"/>
        </w:rPr>
        <w:t xml:space="preserve"> </w:t>
      </w:r>
      <w:r w:rsidRPr="008E1A30">
        <w:t>%.</w:t>
      </w:r>
    </w:p>
    <w:p w14:paraId="7284C474" w14:textId="3DAC696D" w:rsidR="008E1A30" w:rsidRPr="00286648" w:rsidRDefault="008E1A30" w:rsidP="008E1A30">
      <w:pPr>
        <w:pStyle w:val="ae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>В 2018 году АО «KEGOC» завершило основные работы по крупнейшему в отрасли инфраструктурному проекту по строительству ВЛ 500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транзита Север-Восток-Юг, начатому в 2014 году. За четыре года были построены высоковольтные линии общей протяженностью </w:t>
      </w:r>
      <w:r w:rsidR="002B5F02">
        <w:rPr>
          <w:rFonts w:ascii="Times New Roman" w:hAnsi="Times New Roman" w:cs="Times New Roman"/>
          <w:sz w:val="24"/>
          <w:szCs w:val="24"/>
          <w:lang w:val="ru-RU"/>
        </w:rPr>
        <w:br/>
        <w:t>1 773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 км, три новые подстанции класса 500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«Семей», «Актогай» и «Талдыкорган». Произведены расширение и реконструкция ПС 500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Алма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>», расширены ОРУ на подстанциях ПС 1 150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«Экибастузская», ПС 500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Усть-Каменогорская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>» и ОРУ 220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Шульбинской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ГЭС.</w:t>
      </w:r>
    </w:p>
    <w:p w14:paraId="6A717FCA" w14:textId="77777777" w:rsidR="008E1A30" w:rsidRPr="00D77C18" w:rsidRDefault="008E1A30" w:rsidP="008E1A30">
      <w:pPr>
        <w:pStyle w:val="ae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>Реализация данного проекта позволит увеличить передачу электроэнергии от северных электростанций до южных регионов Казахстана с 1 450 МВт до 2 100 МВт. Новый транзит позволит также решить целый ряд насущных задач, в том числе обеспечить энергетическую независимость потребителей Восточно-Казахстанской</w:t>
      </w:r>
      <w:r w:rsidRPr="00D77C18">
        <w:rPr>
          <w:rFonts w:ascii="Times New Roman" w:hAnsi="Times New Roman" w:cs="Times New Roman"/>
          <w:sz w:val="24"/>
          <w:szCs w:val="24"/>
          <w:lang w:val="ru-RU"/>
        </w:rPr>
        <w:t xml:space="preserve"> област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77C1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электроснабжение которой осуществлялось </w:t>
      </w:r>
      <w:r w:rsidRPr="00D77C18">
        <w:rPr>
          <w:rFonts w:ascii="Times New Roman" w:hAnsi="Times New Roman" w:cs="Times New Roman"/>
          <w:sz w:val="24"/>
          <w:szCs w:val="24"/>
          <w:lang w:val="ru-RU"/>
        </w:rPr>
        <w:t>до настоящего времени через территорию России. В дополнение, будет обеспечено покрытие потребности в электроэнергии электрифицируемых участков железных дорог и энергоемких предприятий горнорудной промышленности.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7C18">
        <w:rPr>
          <w:rFonts w:ascii="Times New Roman" w:hAnsi="Times New Roman" w:cs="Times New Roman"/>
          <w:sz w:val="24"/>
          <w:szCs w:val="24"/>
          <w:lang w:val="ru-RU"/>
        </w:rPr>
        <w:t>Важным и своевременным является и то, что ввод в эксплуатацию восточного транзита даст импульс развитию в регионе возобновляемых источников энергии, в частности малых гидроэлектростанций.</w:t>
      </w:r>
    </w:p>
    <w:p w14:paraId="1F4046B8" w14:textId="1A5552B7" w:rsidR="008E1A30" w:rsidRDefault="008E1A30" w:rsidP="008E1A30">
      <w:pPr>
        <w:tabs>
          <w:tab w:val="left" w:pos="993"/>
        </w:tabs>
        <w:ind w:firstLine="709"/>
        <w:jc w:val="both"/>
      </w:pPr>
      <w:r>
        <w:t xml:space="preserve">Так как </w:t>
      </w:r>
      <w:r w:rsidRPr="000639E0">
        <w:t xml:space="preserve">находящиеся </w:t>
      </w:r>
      <w:r>
        <w:t>на балансе Компании ВЛ 110-1</w:t>
      </w:r>
      <w:r w:rsidR="002B5F02">
        <w:rPr>
          <w:lang w:val="kk-KZ"/>
        </w:rPr>
        <w:t xml:space="preserve"> </w:t>
      </w:r>
      <w:r>
        <w:t>150 </w:t>
      </w:r>
      <w:proofErr w:type="spellStart"/>
      <w:r w:rsidRPr="000639E0">
        <w:t>кВ</w:t>
      </w:r>
      <w:proofErr w:type="spellEnd"/>
      <w:r w:rsidRPr="000639E0">
        <w:t xml:space="preserve"> со сроком эксплуатации св</w:t>
      </w:r>
      <w:r>
        <w:t xml:space="preserve">ыше 30 лет составляют </w:t>
      </w:r>
      <w:r w:rsidRPr="000639E0">
        <w:t>7</w:t>
      </w:r>
      <w:r>
        <w:t>2 </w:t>
      </w:r>
      <w:r w:rsidRPr="000639E0">
        <w:t xml:space="preserve">% от общей протяженности ВЛ </w:t>
      </w:r>
      <w:r>
        <w:t>(19 </w:t>
      </w:r>
      <w:r w:rsidRPr="000639E0">
        <w:t>1</w:t>
      </w:r>
      <w:r>
        <w:t>84 </w:t>
      </w:r>
      <w:r w:rsidRPr="000639E0">
        <w:t>км из 2</w:t>
      </w:r>
      <w:r>
        <w:t>6 776 км), для преодоления тенденции старения активов АО </w:t>
      </w:r>
      <w:r w:rsidRPr="00D77C18">
        <w:t xml:space="preserve">«KEGOC» </w:t>
      </w:r>
      <w:r>
        <w:t>планирует увеличить масштаб работы по их реконструкции.</w:t>
      </w:r>
    </w:p>
    <w:p w14:paraId="7FE5CE9E" w14:textId="77777777" w:rsidR="008E1A30" w:rsidRPr="00286648" w:rsidRDefault="008E1A30" w:rsidP="008E1A30">
      <w:pPr>
        <w:tabs>
          <w:tab w:val="left" w:pos="993"/>
        </w:tabs>
        <w:ind w:firstLine="709"/>
        <w:jc w:val="both"/>
      </w:pPr>
      <w:r>
        <w:t>С этой целью запланирована реализация проекта по реабилитации воздушных линий напряжением 220-500 </w:t>
      </w:r>
      <w:proofErr w:type="spellStart"/>
      <w:r>
        <w:t>кВ</w:t>
      </w:r>
      <w:proofErr w:type="spellEnd"/>
      <w:r>
        <w:t xml:space="preserve"> в филиалах Компании, в рамках которой планируется выполнить частичную замену конструктивных элементов существующих ЛЭП (опоры, провода, линейно-подвесная аппаратура и </w:t>
      </w:r>
      <w:r w:rsidRPr="00286648">
        <w:t>т.д.). Это позволит значительно увеличить срок их службы и, в итоге, обеспечивать надежное функционирование ЕЭС Казахстана.</w:t>
      </w:r>
    </w:p>
    <w:p w14:paraId="2E347212" w14:textId="77777777" w:rsidR="008E1A30" w:rsidRPr="00286648" w:rsidRDefault="008E1A30" w:rsidP="008E1A30">
      <w:pPr>
        <w:tabs>
          <w:tab w:val="left" w:pos="993"/>
        </w:tabs>
        <w:ind w:firstLine="709"/>
        <w:jc w:val="both"/>
      </w:pPr>
      <w:r w:rsidRPr="00286648">
        <w:t>В 2018 году Правлением АО «KEGOC» утверждена реализация проектных решений ТЭО «Реконструкция ВЛ 220-500 </w:t>
      </w:r>
      <w:proofErr w:type="spellStart"/>
      <w:r w:rsidRPr="00286648">
        <w:t>кВ</w:t>
      </w:r>
      <w:proofErr w:type="spellEnd"/>
      <w:r w:rsidRPr="00286648">
        <w:t xml:space="preserve"> в филиалах МЭС» с измененными основными показателями: стоимостью 40,7 млрд. тенге (без учета НДС) и сроком реализации до 2022 года включительно.</w:t>
      </w:r>
    </w:p>
    <w:p w14:paraId="2D08DAF5" w14:textId="77777777" w:rsidR="008E1A30" w:rsidRPr="00286648" w:rsidRDefault="008E1A30" w:rsidP="008E1A30">
      <w:pPr>
        <w:tabs>
          <w:tab w:val="left" w:pos="993"/>
        </w:tabs>
        <w:ind w:firstLine="709"/>
        <w:jc w:val="both"/>
      </w:pPr>
      <w:r w:rsidRPr="00286648">
        <w:t>«Пилотными» объектами реконструкции являются 27 воздушных линий 220-500 </w:t>
      </w:r>
      <w:proofErr w:type="spellStart"/>
      <w:r w:rsidRPr="00286648">
        <w:t>кВ</w:t>
      </w:r>
      <w:proofErr w:type="spellEnd"/>
      <w:r w:rsidRPr="00286648">
        <w:t>, находящихся на балансе филиалов АО «KEGOC» «Актюбинские МЭС» (7 ВЛ 220 </w:t>
      </w:r>
      <w:proofErr w:type="spellStart"/>
      <w:r w:rsidRPr="00286648">
        <w:t>кВ</w:t>
      </w:r>
      <w:proofErr w:type="spellEnd"/>
      <w:r w:rsidRPr="00286648">
        <w:t>), «</w:t>
      </w:r>
      <w:proofErr w:type="spellStart"/>
      <w:r w:rsidRPr="00286648">
        <w:t>Сарбайские</w:t>
      </w:r>
      <w:proofErr w:type="spellEnd"/>
      <w:r w:rsidRPr="00286648">
        <w:t xml:space="preserve"> МЭС» (19 ВЛ 220-500 </w:t>
      </w:r>
      <w:proofErr w:type="spellStart"/>
      <w:r w:rsidRPr="00286648">
        <w:t>кВ</w:t>
      </w:r>
      <w:proofErr w:type="spellEnd"/>
      <w:r w:rsidRPr="00286648">
        <w:t>) и «Западные МЭС» (1 ВЛ 220 </w:t>
      </w:r>
      <w:proofErr w:type="spellStart"/>
      <w:r w:rsidRPr="00286648">
        <w:t>кВ</w:t>
      </w:r>
      <w:proofErr w:type="spellEnd"/>
      <w:r w:rsidRPr="00286648">
        <w:t>).</w:t>
      </w:r>
    </w:p>
    <w:p w14:paraId="47C4A83E" w14:textId="77777777" w:rsidR="008E1A30" w:rsidRPr="00286648" w:rsidRDefault="008E1A30" w:rsidP="008E1A30">
      <w:pPr>
        <w:pStyle w:val="ae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Продолжается реализация инвестиционных проектов «Усиление связи Павлодарского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энергоузла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с ЕЭС Казахстана» и «Строительство ВЛ 220 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Тюлькубас – Бурное (т)», общей стоимостью 9,4 млрд. тенге (без учета НДС). В 2018 году выполнялись строительно-монтажные работы по проектам, выполнена поставка материалов</w:t>
      </w:r>
      <w:r w:rsidRPr="007D24AD">
        <w:rPr>
          <w:rFonts w:ascii="Times New Roman" w:hAnsi="Times New Roman" w:cs="Times New Roman"/>
          <w:sz w:val="24"/>
          <w:szCs w:val="24"/>
          <w:lang w:val="ru-RU"/>
        </w:rPr>
        <w:t xml:space="preserve"> и оборудо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вания, установлены фундаменты, </w:t>
      </w:r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осуществлен монтаж провода. 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В 2019 году предусматривается завершение этих проектов и ввод всех объектов в эксплуатацию.</w:t>
      </w:r>
    </w:p>
    <w:p w14:paraId="5E77380D" w14:textId="77777777" w:rsidR="008E1A30" w:rsidRPr="00286648" w:rsidRDefault="008E1A30" w:rsidP="008E1A3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rPr>
          <w:lang w:val="kk-KZ"/>
        </w:rPr>
        <w:t xml:space="preserve">Также реализуются </w:t>
      </w:r>
      <w:r w:rsidRPr="00286648">
        <w:t xml:space="preserve">проекты по </w:t>
      </w:r>
      <w:r w:rsidRPr="00286648">
        <w:rPr>
          <w:lang w:val="kk-KZ"/>
        </w:rPr>
        <w:t xml:space="preserve">замене </w:t>
      </w:r>
      <w:proofErr w:type="spellStart"/>
      <w:r w:rsidRPr="00286648">
        <w:t>грозотроса</w:t>
      </w:r>
      <w:proofErr w:type="spellEnd"/>
      <w:r w:rsidRPr="00286648">
        <w:t xml:space="preserve"> на ОКГТ (оптический кабель встроенный в грозозащитный трос) на ВЛ 220 – 500 </w:t>
      </w:r>
      <w:proofErr w:type="spellStart"/>
      <w:r w:rsidRPr="00286648">
        <w:t>кВ</w:t>
      </w:r>
      <w:proofErr w:type="spellEnd"/>
      <w:r w:rsidRPr="00286648">
        <w:t xml:space="preserve"> </w:t>
      </w:r>
      <w:proofErr w:type="spellStart"/>
      <w:r w:rsidRPr="00286648">
        <w:t>Усть</w:t>
      </w:r>
      <w:proofErr w:type="spellEnd"/>
      <w:r w:rsidRPr="00286648">
        <w:t>-</w:t>
      </w:r>
      <w:proofErr w:type="spellStart"/>
      <w:r w:rsidRPr="00286648">
        <w:t>Каменогорская</w:t>
      </w:r>
      <w:proofErr w:type="spellEnd"/>
      <w:r w:rsidRPr="00286648">
        <w:t>-ПС 14, ЭГРЭС-1-Экибастузская 220, ЭГРЭС-1-Экибастузская 1150. Кроме того, выполняются строительно-монтажные работы по строительству линии связи Северный РДЦ-Экибастузская 220.</w:t>
      </w:r>
    </w:p>
    <w:p w14:paraId="1EAE2949" w14:textId="77777777" w:rsidR="008E1A30" w:rsidRPr="00286648" w:rsidRDefault="008E1A30" w:rsidP="008E1A3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rPr>
          <w:lang w:val="kk-KZ"/>
        </w:rPr>
        <w:t xml:space="preserve">Начаты работы по реализации </w:t>
      </w:r>
      <w:r w:rsidRPr="00286648">
        <w:t>проектов:</w:t>
      </w:r>
    </w:p>
    <w:p w14:paraId="1A7291D7" w14:textId="77777777" w:rsidR="008E1A30" w:rsidRPr="00286648" w:rsidRDefault="008E1A30" w:rsidP="008E1A30">
      <w:pPr>
        <w:pStyle w:val="ae"/>
        <w:numPr>
          <w:ilvl w:val="0"/>
          <w:numId w:val="51"/>
        </w:numPr>
        <w:tabs>
          <w:tab w:val="left" w:pos="993"/>
        </w:tabs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>Строительство линии связи ПС Уральская-МГТС;</w:t>
      </w:r>
    </w:p>
    <w:p w14:paraId="3851A10D" w14:textId="77777777" w:rsidR="008E1A30" w:rsidRPr="00286648" w:rsidRDefault="008E1A30" w:rsidP="008E1A30">
      <w:pPr>
        <w:pStyle w:val="ae"/>
        <w:numPr>
          <w:ilvl w:val="0"/>
          <w:numId w:val="51"/>
        </w:numPr>
        <w:tabs>
          <w:tab w:val="left" w:pos="993"/>
        </w:tabs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>Строительство линии связи Центральный РДЦ-база ЦМЭС (врезка кабеля с Базы ЦМЭС в кабель ТЭЦ-3-ЦРДЦ);</w:t>
      </w:r>
    </w:p>
    <w:p w14:paraId="2E9C2F30" w14:textId="77777777" w:rsidR="008E1A30" w:rsidRPr="00286648" w:rsidRDefault="008E1A30" w:rsidP="008E1A30">
      <w:pPr>
        <w:pStyle w:val="ae"/>
        <w:numPr>
          <w:ilvl w:val="0"/>
          <w:numId w:val="51"/>
        </w:numPr>
        <w:tabs>
          <w:tab w:val="left" w:pos="993"/>
        </w:tabs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Замена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грозотроса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по ВЛ 500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Жамбыл - Шымкент-500;</w:t>
      </w:r>
    </w:p>
    <w:p w14:paraId="38CB1882" w14:textId="77777777" w:rsidR="008E1A30" w:rsidRPr="00286648" w:rsidRDefault="008E1A30" w:rsidP="008E1A30">
      <w:pPr>
        <w:pStyle w:val="ae"/>
        <w:numPr>
          <w:ilvl w:val="0"/>
          <w:numId w:val="51"/>
        </w:numPr>
        <w:tabs>
          <w:tab w:val="left" w:pos="993"/>
        </w:tabs>
        <w:autoSpaceDE w:val="0"/>
        <w:autoSpaceDN w:val="0"/>
        <w:adjustRightInd w:val="0"/>
        <w:spacing w:line="24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Замена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грозотроса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по ВЛ 220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Шымкент-500 - Шымкентская-220.</w:t>
      </w:r>
    </w:p>
    <w:p w14:paraId="6278056C" w14:textId="67513629" w:rsidR="008E1A30" w:rsidRPr="00286648" w:rsidRDefault="008E1A30" w:rsidP="00CF65B6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tab/>
      </w:r>
      <w:r w:rsidRPr="00286648">
        <w:rPr>
          <w:lang w:val="kk-KZ"/>
        </w:rPr>
        <w:t>Вместе с тем</w:t>
      </w:r>
      <w:r w:rsidRPr="00286648">
        <w:t xml:space="preserve">, для диверсификации бизнеса </w:t>
      </w:r>
      <w:r w:rsidR="004026A9">
        <w:t>К</w:t>
      </w:r>
      <w:r w:rsidRPr="00286648">
        <w:t>омпании и получения дополнительной прибыли от иной деятельности, ведутся работы по реализации локального проекта «</w:t>
      </w:r>
      <w:r w:rsidRPr="00286648">
        <w:rPr>
          <w:bCs/>
        </w:rPr>
        <w:t>Развитие Волоконно-оптических линий связи для передачи данных</w:t>
      </w:r>
      <w:r w:rsidRPr="00286648">
        <w:t xml:space="preserve">». </w:t>
      </w:r>
    </w:p>
    <w:p w14:paraId="3174E40A" w14:textId="56530155" w:rsidR="008E1A30" w:rsidRPr="00286648" w:rsidRDefault="008E1A30" w:rsidP="00CF65B6">
      <w:pPr>
        <w:pStyle w:val="ae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8E1A30">
        <w:rPr>
          <w:rFonts w:ascii="Times New Roman" w:hAnsi="Times New Roman" w:cs="Times New Roman"/>
          <w:sz w:val="24"/>
          <w:szCs w:val="24"/>
          <w:lang w:val="ru-RU"/>
        </w:rPr>
        <w:t>капитальным вложениям в целях поддержания текущего уровня производства АО</w:t>
      </w:r>
      <w:r w:rsidRPr="008E1A30">
        <w:rPr>
          <w:rFonts w:ascii="Times New Roman" w:hAnsi="Times New Roman" w:cs="Times New Roman"/>
          <w:sz w:val="24"/>
          <w:szCs w:val="24"/>
        </w:rPr>
        <w:t> </w:t>
      </w:r>
      <w:r w:rsidRPr="008E1A3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8E1A30">
        <w:rPr>
          <w:rFonts w:ascii="Times New Roman" w:hAnsi="Times New Roman" w:cs="Times New Roman"/>
          <w:sz w:val="24"/>
          <w:szCs w:val="24"/>
        </w:rPr>
        <w:t>KEGOC</w:t>
      </w:r>
      <w:r w:rsidRPr="008E1A30">
        <w:rPr>
          <w:rFonts w:ascii="Times New Roman" w:hAnsi="Times New Roman" w:cs="Times New Roman"/>
          <w:sz w:val="24"/>
          <w:szCs w:val="24"/>
          <w:lang w:val="ru-RU"/>
        </w:rPr>
        <w:t>» в 2018 году план освоения в размере 8,39 млрд. тенге (без НДС) выполнен на 103,8</w:t>
      </w:r>
      <w:r w:rsidR="002B5F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E1A30">
        <w:rPr>
          <w:rFonts w:ascii="Times New Roman" w:hAnsi="Times New Roman" w:cs="Times New Roman"/>
          <w:sz w:val="24"/>
          <w:szCs w:val="24"/>
          <w:lang w:val="ru-RU"/>
        </w:rPr>
        <w:t>% (8,71 млрд. тенге). Освоение средств по локальным инвестиционным проектам, инициированным в рамках программы трансформации бизнеса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АО</w:t>
      </w:r>
      <w:r w:rsidRPr="00286648">
        <w:rPr>
          <w:rFonts w:ascii="Times New Roman" w:hAnsi="Times New Roman" w:cs="Times New Roman"/>
          <w:sz w:val="24"/>
          <w:szCs w:val="24"/>
        </w:rPr>
        <w:t> 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286648">
        <w:rPr>
          <w:rFonts w:ascii="Times New Roman" w:hAnsi="Times New Roman" w:cs="Times New Roman"/>
          <w:sz w:val="24"/>
          <w:szCs w:val="24"/>
        </w:rPr>
        <w:t>KEGOC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», составило 2,995 млрд.</w:t>
      </w:r>
      <w:r w:rsidRPr="00286648">
        <w:rPr>
          <w:rFonts w:ascii="Times New Roman" w:hAnsi="Times New Roman" w:cs="Times New Roman"/>
          <w:sz w:val="24"/>
          <w:szCs w:val="24"/>
        </w:rPr>
        <w:t> 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тенге (без НДС) при плане 3,02 млрд.</w:t>
      </w:r>
      <w:r w:rsidRPr="00286648">
        <w:rPr>
          <w:rFonts w:ascii="Times New Roman" w:hAnsi="Times New Roman" w:cs="Times New Roman"/>
          <w:sz w:val="24"/>
          <w:szCs w:val="24"/>
        </w:rPr>
        <w:t> 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тенге (99,4 %).</w:t>
      </w:r>
    </w:p>
    <w:p w14:paraId="6C5D2B5F" w14:textId="580D6F2D" w:rsidR="008E1A30" w:rsidRDefault="008E1A30" w:rsidP="00CF65B6">
      <w:pPr>
        <w:pStyle w:val="ae"/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sz w:val="24"/>
          <w:szCs w:val="24"/>
          <w:lang w:val="ru-RU"/>
        </w:rPr>
        <w:t>В 2019 году АО «</w:t>
      </w:r>
      <w:r w:rsidRPr="00286648">
        <w:rPr>
          <w:rFonts w:ascii="Times New Roman" w:hAnsi="Times New Roman" w:cs="Times New Roman"/>
          <w:sz w:val="24"/>
          <w:szCs w:val="24"/>
        </w:rPr>
        <w:t>KEGOC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» продолжит активную реализацию </w:t>
      </w:r>
      <w:r w:rsidRPr="00286648">
        <w:rPr>
          <w:rFonts w:ascii="Times New Roman" w:hAnsi="Times New Roman"/>
          <w:sz w:val="24"/>
          <w:szCs w:val="24"/>
          <w:lang w:val="ru-RU"/>
        </w:rPr>
        <w:t>проекта «Реконструкция ВЛ 220-500 </w:t>
      </w:r>
      <w:proofErr w:type="spellStart"/>
      <w:r w:rsidRPr="00286648">
        <w:rPr>
          <w:rFonts w:ascii="Times New Roman" w:hAnsi="Times New Roman"/>
          <w:sz w:val="24"/>
          <w:szCs w:val="24"/>
          <w:lang w:val="ru-RU"/>
        </w:rPr>
        <w:t>кВ</w:t>
      </w:r>
      <w:proofErr w:type="spellEnd"/>
      <w:r w:rsidRPr="00286648">
        <w:rPr>
          <w:rFonts w:ascii="Times New Roman" w:hAnsi="Times New Roman"/>
          <w:sz w:val="24"/>
          <w:szCs w:val="24"/>
          <w:lang w:val="ru-RU"/>
        </w:rPr>
        <w:t xml:space="preserve"> в филиалах МЭС» (Реабилитация НЭС</w:t>
      </w:r>
      <w:r w:rsidRPr="00C63D8B">
        <w:rPr>
          <w:rFonts w:ascii="Times New Roman" w:hAnsi="Times New Roman"/>
          <w:sz w:val="24"/>
          <w:szCs w:val="24"/>
          <w:lang w:val="ru-RU"/>
        </w:rPr>
        <w:t xml:space="preserve">), </w:t>
      </w:r>
      <w:r w:rsidR="00864352" w:rsidRPr="00C63D8B">
        <w:rPr>
          <w:rFonts w:ascii="Times New Roman" w:hAnsi="Times New Roman"/>
          <w:sz w:val="24"/>
          <w:szCs w:val="24"/>
          <w:lang w:val="ru-RU"/>
        </w:rPr>
        <w:t xml:space="preserve">планирует </w:t>
      </w:r>
      <w:r w:rsidRPr="00C63D8B">
        <w:rPr>
          <w:rFonts w:ascii="Times New Roman" w:hAnsi="Times New Roman"/>
          <w:sz w:val="24"/>
          <w:szCs w:val="24"/>
          <w:lang w:val="ru-RU"/>
        </w:rPr>
        <w:t>начать проектные</w:t>
      </w:r>
      <w:r>
        <w:rPr>
          <w:rFonts w:ascii="Times New Roman" w:hAnsi="Times New Roman"/>
          <w:sz w:val="24"/>
          <w:szCs w:val="24"/>
          <w:lang w:val="ru-RU"/>
        </w:rPr>
        <w:t xml:space="preserve"> работы по крупному проекту </w:t>
      </w:r>
      <w:r w:rsidRPr="003366D8">
        <w:rPr>
          <w:rFonts w:ascii="Times New Roman" w:hAnsi="Times New Roman"/>
          <w:sz w:val="24"/>
          <w:szCs w:val="24"/>
          <w:lang w:val="ru-RU"/>
        </w:rPr>
        <w:t>«</w:t>
      </w:r>
      <w:r w:rsidRPr="005E538E">
        <w:rPr>
          <w:rFonts w:ascii="Times New Roman" w:hAnsi="Times New Roman"/>
          <w:sz w:val="24"/>
          <w:szCs w:val="24"/>
          <w:lang w:val="ru-RU"/>
        </w:rPr>
        <w:t>Усиление электрической сети Западной зоны ЕЭС Казахстана.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E538E">
        <w:rPr>
          <w:rFonts w:ascii="Times New Roman" w:hAnsi="Times New Roman"/>
          <w:sz w:val="24"/>
          <w:szCs w:val="24"/>
          <w:lang w:val="ru-RU"/>
        </w:rPr>
        <w:t>Строит</w:t>
      </w:r>
      <w:r>
        <w:rPr>
          <w:rFonts w:ascii="Times New Roman" w:hAnsi="Times New Roman"/>
          <w:sz w:val="24"/>
          <w:szCs w:val="24"/>
          <w:lang w:val="ru-RU"/>
        </w:rPr>
        <w:t>ельство электросетевых объектов</w:t>
      </w:r>
      <w:r w:rsidRPr="003366D8">
        <w:rPr>
          <w:rFonts w:ascii="Times New Roman" w:hAnsi="Times New Roman"/>
          <w:sz w:val="24"/>
          <w:szCs w:val="24"/>
          <w:lang w:val="ru-RU"/>
        </w:rPr>
        <w:t>»</w:t>
      </w:r>
      <w:r>
        <w:rPr>
          <w:rFonts w:ascii="Times New Roman" w:hAnsi="Times New Roman"/>
          <w:sz w:val="24"/>
          <w:szCs w:val="24"/>
          <w:lang w:val="ru-RU"/>
        </w:rPr>
        <w:t>, а также предпроектные работы по перспективным инвестиционным проектам общей стоимостью около 317 </w:t>
      </w:r>
      <w:r w:rsidRPr="00B70CAF">
        <w:rPr>
          <w:rFonts w:ascii="Times New Roman" w:hAnsi="Times New Roman"/>
          <w:sz w:val="24"/>
          <w:szCs w:val="24"/>
          <w:lang w:val="ru-RU"/>
        </w:rPr>
        <w:t>мл</w:t>
      </w:r>
      <w:r>
        <w:rPr>
          <w:rFonts w:ascii="Times New Roman" w:hAnsi="Times New Roman"/>
          <w:sz w:val="24"/>
          <w:szCs w:val="24"/>
          <w:lang w:val="ru-RU"/>
        </w:rPr>
        <w:t>рд</w:t>
      </w:r>
      <w:r w:rsidRPr="00B70CAF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> </w:t>
      </w:r>
      <w:r w:rsidRPr="00B70CAF">
        <w:rPr>
          <w:rFonts w:ascii="Times New Roman" w:hAnsi="Times New Roman"/>
          <w:sz w:val="24"/>
          <w:szCs w:val="24"/>
          <w:lang w:val="ru-RU"/>
        </w:rPr>
        <w:t>тенге</w:t>
      </w:r>
      <w:r w:rsidRPr="00BC2090">
        <w:rPr>
          <w:rFonts w:ascii="Times New Roman" w:hAnsi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без НДС)</w:t>
      </w:r>
      <w:r w:rsidRPr="00B70CAF">
        <w:rPr>
          <w:rFonts w:ascii="Times New Roman" w:hAnsi="Times New Roman"/>
          <w:sz w:val="24"/>
          <w:szCs w:val="24"/>
          <w:lang w:val="ru-RU"/>
        </w:rPr>
        <w:t>.</w:t>
      </w:r>
    </w:p>
    <w:p w14:paraId="4D55D040" w14:textId="77777777" w:rsidR="008E1A30" w:rsidRDefault="008E1A30" w:rsidP="008E1A30"/>
    <w:p w14:paraId="28A2992E" w14:textId="77777777" w:rsidR="0004575C" w:rsidRPr="005662E0" w:rsidRDefault="0004575C" w:rsidP="0004575C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5662E0">
        <w:rPr>
          <w:b/>
          <w:color w:val="44546A" w:themeColor="text2"/>
        </w:rPr>
        <w:t>Технологическое развитие – цифровизация бизнеса</w:t>
      </w:r>
    </w:p>
    <w:p w14:paraId="00DB3E80" w14:textId="2283F187" w:rsidR="0004575C" w:rsidRPr="005662E0" w:rsidRDefault="0004575C" w:rsidP="0004575C">
      <w:pPr>
        <w:tabs>
          <w:tab w:val="left" w:pos="993"/>
        </w:tabs>
        <w:ind w:firstLine="709"/>
        <w:jc w:val="both"/>
      </w:pPr>
      <w:r w:rsidRPr="005662E0">
        <w:t>В современном</w:t>
      </w:r>
      <w:r w:rsidR="004026A9">
        <w:t xml:space="preserve"> мире технологическое развитие к</w:t>
      </w:r>
      <w:r w:rsidRPr="005662E0">
        <w:t>омпании является драйвером роста и развития бизнеса и позволяет создавать новые возможности и перспективы для деятельности Компании.</w:t>
      </w:r>
    </w:p>
    <w:p w14:paraId="75F95E3B" w14:textId="77777777" w:rsidR="0004575C" w:rsidRPr="005662E0" w:rsidRDefault="0004575C" w:rsidP="0004575C">
      <w:pPr>
        <w:tabs>
          <w:tab w:val="left" w:pos="993"/>
        </w:tabs>
        <w:ind w:firstLine="709"/>
        <w:jc w:val="both"/>
      </w:pPr>
      <w:r w:rsidRPr="005662E0">
        <w:t>В целях исполнения ожидания основного акционера и активной реализацией Государственной программы «Цифровой Казахстан», была разработана «Концепция цифровизации бизнеса АО «KEGOC». Концепция цифровизации бизнеса в Компании является дополнением к Стратегии развития АО «KEGOC» и основополагающим документом по вопросам цифровизации бизнеса, определяющим основные направления, принципы и механизмы процесса цифровизации всех видов деятельности АО «KEGOC». «Концепция цифровизации бизнеса АО «KEGOC» утверждена решением Правления АО «KEGOC» от 28 марта 2018 года.</w:t>
      </w:r>
    </w:p>
    <w:p w14:paraId="7AA1044D" w14:textId="77777777" w:rsidR="0004575C" w:rsidRPr="009261F9" w:rsidRDefault="0004575C" w:rsidP="0004575C">
      <w:pPr>
        <w:shd w:val="clear" w:color="auto" w:fill="FFFFFF"/>
        <w:tabs>
          <w:tab w:val="left" w:pos="993"/>
        </w:tabs>
        <w:ind w:firstLine="709"/>
        <w:jc w:val="both"/>
      </w:pPr>
      <w:r w:rsidRPr="005662E0">
        <w:t xml:space="preserve">В </w:t>
      </w:r>
      <w:r w:rsidRPr="009261F9">
        <w:t>2018 году с целью повышения надежности, управляемости и наблюдаемости ЕЭС Казахстана, АО «KEGOC» продолжена реализация следующих проектов технологического развития, вошедших в Государственную программу «Цифровой Казахстан»:</w:t>
      </w:r>
    </w:p>
    <w:p w14:paraId="0E2F07EB" w14:textId="77777777" w:rsidR="0004575C" w:rsidRPr="009261F9" w:rsidRDefault="0004575C" w:rsidP="0004575C">
      <w:pPr>
        <w:pStyle w:val="ae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Внедрение системы мониторинга и управления на основе </w:t>
      </w:r>
      <w:proofErr w:type="spellStart"/>
      <w:r w:rsidRPr="009261F9">
        <w:rPr>
          <w:rFonts w:ascii="Times New Roman" w:hAnsi="Times New Roman" w:cs="Times New Roman"/>
          <w:i/>
          <w:sz w:val="24"/>
          <w:szCs w:val="24"/>
          <w:lang w:val="ru-RU"/>
        </w:rPr>
        <w:t>синхрофазорных</w:t>
      </w:r>
      <w:proofErr w:type="spellEnd"/>
      <w:r w:rsidRPr="009261F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технологий (</w:t>
      </w:r>
      <w:r w:rsidRPr="009261F9">
        <w:rPr>
          <w:rFonts w:ascii="Times New Roman" w:hAnsi="Times New Roman" w:cs="Times New Roman"/>
          <w:i/>
          <w:sz w:val="24"/>
          <w:szCs w:val="24"/>
        </w:rPr>
        <w:t>WAMS</w:t>
      </w:r>
      <w:r w:rsidR="004B04C2" w:rsidRPr="004B04C2">
        <w:rPr>
          <w:szCs w:val="20"/>
          <w:lang w:val="ru-RU"/>
        </w:rPr>
        <w:t xml:space="preserve"> </w:t>
      </w:r>
      <w:r w:rsidR="004B04C2">
        <w:rPr>
          <w:szCs w:val="20"/>
          <w:lang w:val="ru-RU"/>
        </w:rPr>
        <w:t>(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Wide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Area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Measurement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Systems</w:t>
      </w:r>
      <w:r w:rsidR="004B04C2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B04C2">
        <w:rPr>
          <w:rFonts w:ascii="Times New Roman" w:hAnsi="Times New Roman" w:cs="Times New Roman"/>
          <w:i/>
          <w:sz w:val="24"/>
          <w:szCs w:val="24"/>
          <w:lang w:val="ru-RU"/>
        </w:rPr>
        <w:t>/</w:t>
      </w:r>
      <w:r w:rsidRPr="009261F9">
        <w:rPr>
          <w:rFonts w:ascii="Times New Roman" w:hAnsi="Times New Roman" w:cs="Times New Roman"/>
          <w:i/>
          <w:sz w:val="24"/>
          <w:szCs w:val="24"/>
        </w:rPr>
        <w:t>WACS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Wide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Area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Control</w:t>
      </w:r>
      <w:r w:rsidR="004B04C2" w:rsidRPr="004B04C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B04C2" w:rsidRPr="004B04C2">
        <w:rPr>
          <w:rFonts w:ascii="Times New Roman" w:hAnsi="Times New Roman" w:cs="Times New Roman"/>
          <w:i/>
          <w:sz w:val="24"/>
          <w:szCs w:val="24"/>
        </w:rPr>
        <w:t>Systems</w:t>
      </w:r>
      <w:r w:rsidRPr="009261F9">
        <w:rPr>
          <w:rFonts w:ascii="Times New Roman" w:hAnsi="Times New Roman" w:cs="Times New Roman"/>
          <w:i/>
          <w:sz w:val="24"/>
          <w:szCs w:val="24"/>
          <w:lang w:val="ru-RU"/>
        </w:rPr>
        <w:t>).</w:t>
      </w:r>
      <w:r w:rsidRPr="009261F9">
        <w:rPr>
          <w:i/>
          <w:sz w:val="24"/>
          <w:szCs w:val="24"/>
          <w:lang w:val="ru-RU"/>
        </w:rPr>
        <w:t xml:space="preserve"> </w:t>
      </w:r>
    </w:p>
    <w:p w14:paraId="3D4F8548" w14:textId="47E5D24B" w:rsidR="0004575C" w:rsidRPr="00286648" w:rsidRDefault="0004575C" w:rsidP="0004575C">
      <w:pPr>
        <w:pStyle w:val="ae"/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В партнерстве с компанией </w:t>
      </w:r>
      <w:proofErr w:type="spellStart"/>
      <w:r w:rsidRPr="009261F9">
        <w:rPr>
          <w:rFonts w:ascii="Times New Roman" w:hAnsi="Times New Roman" w:cs="Times New Roman"/>
          <w:sz w:val="24"/>
          <w:szCs w:val="24"/>
          <w:lang w:val="ru-RU"/>
        </w:rPr>
        <w:t>General</w:t>
      </w:r>
      <w:proofErr w:type="spellEnd"/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261F9">
        <w:rPr>
          <w:rFonts w:ascii="Times New Roman" w:hAnsi="Times New Roman" w:cs="Times New Roman"/>
          <w:sz w:val="24"/>
          <w:szCs w:val="24"/>
          <w:lang w:val="ru-RU"/>
        </w:rPr>
        <w:t>Electric</w:t>
      </w:r>
      <w:proofErr w:type="spellEnd"/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261F9">
        <w:rPr>
          <w:rFonts w:ascii="Times New Roman" w:hAnsi="Times New Roman" w:cs="Times New Roman"/>
          <w:sz w:val="24"/>
          <w:szCs w:val="24"/>
          <w:lang w:val="ru-RU"/>
        </w:rPr>
        <w:t>Company</w:t>
      </w:r>
      <w:proofErr w:type="spellEnd"/>
      <w:r w:rsidRPr="009261F9">
        <w:rPr>
          <w:rFonts w:ascii="Times New Roman" w:hAnsi="Times New Roman" w:cs="Times New Roman"/>
          <w:sz w:val="24"/>
          <w:szCs w:val="24"/>
          <w:lang w:val="ru-RU"/>
        </w:rPr>
        <w:t xml:space="preserve"> начата реализация первого 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компонента «Системы мониторинга на основе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синхрофазорных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 (WAMS)». В </w:t>
      </w:r>
      <w:r w:rsidR="002B5F02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амках проекта установлены устройства PMU (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Phasor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Measurement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6648">
        <w:rPr>
          <w:rFonts w:ascii="Times New Roman" w:hAnsi="Times New Roman" w:cs="Times New Roman"/>
          <w:sz w:val="24"/>
          <w:szCs w:val="24"/>
          <w:lang w:val="ru-RU"/>
        </w:rPr>
        <w:t>Unit</w:t>
      </w:r>
      <w:proofErr w:type="spellEnd"/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) на 14 объектах и специализированное </w:t>
      </w:r>
      <w:r w:rsidRPr="00045D43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45D43">
        <w:rPr>
          <w:rFonts w:ascii="Times New Roman" w:hAnsi="Times New Roman" w:cs="Times New Roman"/>
          <w:sz w:val="24"/>
          <w:szCs w:val="24"/>
          <w:lang w:val="ru-RU"/>
        </w:rPr>
        <w:t xml:space="preserve">(программное обеспечение) </w:t>
      </w:r>
      <w:r w:rsidRPr="00286648">
        <w:rPr>
          <w:rFonts w:ascii="Times New Roman" w:hAnsi="Times New Roman" w:cs="Times New Roman"/>
          <w:sz w:val="24"/>
          <w:szCs w:val="24"/>
          <w:lang w:val="ru-RU"/>
        </w:rPr>
        <w:t>в ряде диспетчерских центров. Ввод в опытную эксплуатацию системы WAMS планируется в первом квартале 2019 года.</w:t>
      </w:r>
    </w:p>
    <w:p w14:paraId="2EB8FCDD" w14:textId="77777777" w:rsidR="0004575C" w:rsidRPr="00286648" w:rsidRDefault="0004575C" w:rsidP="0004575C">
      <w:pPr>
        <w:pStyle w:val="ae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i/>
          <w:sz w:val="24"/>
          <w:szCs w:val="24"/>
          <w:lang w:val="ru-RU"/>
        </w:rPr>
        <w:t>Внедрение централизованной системы противоаварийной автоматики (ЦСПА).</w:t>
      </w:r>
    </w:p>
    <w:p w14:paraId="09C97EBC" w14:textId="77777777" w:rsidR="0004575C" w:rsidRPr="00286648" w:rsidRDefault="0004575C" w:rsidP="0004575C">
      <w:pPr>
        <w:pStyle w:val="ae"/>
        <w:numPr>
          <w:ilvl w:val="0"/>
          <w:numId w:val="38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86648">
        <w:rPr>
          <w:rFonts w:ascii="Times New Roman" w:hAnsi="Times New Roman" w:cs="Times New Roman"/>
          <w:i/>
          <w:sz w:val="24"/>
          <w:szCs w:val="24"/>
          <w:lang w:val="ru-RU"/>
        </w:rPr>
        <w:t>Внедрение системы автоматического регулирования частоты и перетоков мощности (АРЧМ).</w:t>
      </w:r>
    </w:p>
    <w:p w14:paraId="120F9A9D" w14:textId="77777777" w:rsidR="0004575C" w:rsidRPr="00286648" w:rsidRDefault="0004575C" w:rsidP="0004575C">
      <w:pPr>
        <w:shd w:val="clear" w:color="auto" w:fill="FFFFFF"/>
        <w:tabs>
          <w:tab w:val="left" w:pos="993"/>
        </w:tabs>
        <w:ind w:firstLine="709"/>
        <w:jc w:val="both"/>
      </w:pPr>
      <w:r w:rsidRPr="00286648">
        <w:t xml:space="preserve">В партнерстве с НАО «Алматинским университетом энергетики и связи» и ЗАО «Институт автоматизации энергосистем» (Россия, г. Новосибирск) завершена разработка технико-экономического обоснования указанных последних двух проектов. В 2019 году планируется разработка проектно-сметной документации. </w:t>
      </w:r>
    </w:p>
    <w:p w14:paraId="7BAB21DE" w14:textId="77777777" w:rsidR="0004575C" w:rsidRDefault="0004575C" w:rsidP="0004575C">
      <w:pPr>
        <w:shd w:val="clear" w:color="auto" w:fill="FFFFFF"/>
        <w:tabs>
          <w:tab w:val="left" w:pos="993"/>
        </w:tabs>
        <w:ind w:firstLine="709"/>
        <w:jc w:val="both"/>
      </w:pPr>
      <w:r w:rsidRPr="00286648">
        <w:t>Основными эффектами от реализации указанных проектов ожидается увеличение передачи электроэнергии по сети без дополнительного</w:t>
      </w:r>
      <w:r w:rsidRPr="00E1487C">
        <w:t xml:space="preserve"> электросетевого строительства, снижение откл</w:t>
      </w:r>
      <w:r>
        <w:t>онения мощности на границе с Росс</w:t>
      </w:r>
      <w:r w:rsidRPr="00E1487C">
        <w:t xml:space="preserve">ийской Федерацией, снижение отключений потребителей при технологических нарушениях в сети. </w:t>
      </w:r>
    </w:p>
    <w:p w14:paraId="6F3F41A0" w14:textId="56C16E1F" w:rsidR="00202AC8" w:rsidRPr="00166172" w:rsidRDefault="00202AC8" w:rsidP="00202AC8">
      <w:pPr>
        <w:ind w:firstLine="851"/>
        <w:jc w:val="both"/>
      </w:pPr>
      <w:r w:rsidRPr="002B319B">
        <w:t>В 2018 году завершена работа «Технико-экономическое исследование по снижению потерь электроэнергии на корону в НЭС Казахстана», которая проводилась с привлечением ЧУ «</w:t>
      </w:r>
      <w:r w:rsidRPr="002B319B">
        <w:rPr>
          <w:lang w:val="en-US"/>
        </w:rPr>
        <w:t>NURIS</w:t>
      </w:r>
      <w:r w:rsidRPr="002B319B">
        <w:t>» (научное подразделение АО «Назарбаев университет»). В рамках данной работы исследовалась возможность снижения потерь на «корону» в сети 500</w:t>
      </w:r>
      <w:r w:rsidR="00045D43">
        <w:t xml:space="preserve"> </w:t>
      </w:r>
      <w:proofErr w:type="spellStart"/>
      <w:r w:rsidRPr="002B319B">
        <w:t>кВ</w:t>
      </w:r>
      <w:proofErr w:type="spellEnd"/>
      <w:r w:rsidRPr="002B319B">
        <w:t xml:space="preserve"> АО «</w:t>
      </w:r>
      <w:r w:rsidRPr="002B319B">
        <w:rPr>
          <w:lang w:val="en-US"/>
        </w:rPr>
        <w:t>KEGOC</w:t>
      </w:r>
      <w:r w:rsidRPr="002B319B">
        <w:t xml:space="preserve">» посредством применения </w:t>
      </w:r>
      <w:r w:rsidRPr="00166172">
        <w:t xml:space="preserve">технологий для обработки поверхности проводов высоковольтных воздушных линий электропередачи. </w:t>
      </w:r>
      <w:r w:rsidRPr="00166172">
        <w:rPr>
          <w:lang w:val="kk-KZ"/>
        </w:rPr>
        <w:t>По результатам исследования</w:t>
      </w:r>
      <w:r w:rsidRPr="00166172">
        <w:t xml:space="preserve"> АО «</w:t>
      </w:r>
      <w:r w:rsidRPr="00166172">
        <w:rPr>
          <w:lang w:val="en-US"/>
        </w:rPr>
        <w:t>KEGOC</w:t>
      </w:r>
      <w:r w:rsidRPr="00166172">
        <w:t>»</w:t>
      </w:r>
      <w:r w:rsidRPr="00166172">
        <w:rPr>
          <w:lang w:val="kk-KZ"/>
        </w:rPr>
        <w:t xml:space="preserve"> получен</w:t>
      </w:r>
      <w:r w:rsidRPr="00166172">
        <w:t xml:space="preserve">  патент на изобретение.</w:t>
      </w:r>
    </w:p>
    <w:p w14:paraId="68C57A41" w14:textId="62A8E431" w:rsidR="00202AC8" w:rsidRPr="00166172" w:rsidRDefault="00202AC8" w:rsidP="00202AC8">
      <w:pPr>
        <w:shd w:val="clear" w:color="auto" w:fill="FFFFFF"/>
        <w:ind w:firstLine="708"/>
        <w:jc w:val="both"/>
      </w:pPr>
      <w:r w:rsidRPr="00166172">
        <w:t>Также, в 2018 году совместно с ООО «Инженерный центр «ОРГРЭС» (Российская Федерация) продолжена научно-исследовательская работа по снижению потерь электроэнергии в ЛЭП 500</w:t>
      </w:r>
      <w:r w:rsidR="00045D43">
        <w:t xml:space="preserve"> </w:t>
      </w:r>
      <w:proofErr w:type="spellStart"/>
      <w:r w:rsidRPr="00166172">
        <w:t>кВ</w:t>
      </w:r>
      <w:proofErr w:type="spellEnd"/>
      <w:r w:rsidRPr="00166172">
        <w:t>, целью которой является определение причин и разработка обоснованных мер по снижению потерь электроэнергии в ЛЭП 500</w:t>
      </w:r>
      <w:r w:rsidR="00045D43">
        <w:t xml:space="preserve"> </w:t>
      </w:r>
      <w:proofErr w:type="spellStart"/>
      <w:r w:rsidRPr="00166172">
        <w:t>кВ</w:t>
      </w:r>
      <w:proofErr w:type="spellEnd"/>
      <w:r w:rsidRPr="00166172">
        <w:t xml:space="preserve"> АО «KEGOC», на которых выявлены повышенные потери электроэнергии.</w:t>
      </w:r>
    </w:p>
    <w:p w14:paraId="7AEFF570" w14:textId="77777777" w:rsidR="0004575C" w:rsidRDefault="0004575C" w:rsidP="0004575C">
      <w:pPr>
        <w:tabs>
          <w:tab w:val="left" w:pos="993"/>
        </w:tabs>
        <w:ind w:firstLine="709"/>
        <w:jc w:val="both"/>
      </w:pPr>
      <w:r w:rsidRPr="00166172">
        <w:t>В АО «KEGOC» на постоянной</w:t>
      </w:r>
      <w:r w:rsidRPr="00B13D7A">
        <w:t xml:space="preserve"> основе действует Научно-технический совет</w:t>
      </w:r>
      <w:r w:rsidR="004B04C2">
        <w:t xml:space="preserve"> (НТС)</w:t>
      </w:r>
      <w:r w:rsidRPr="00B13D7A">
        <w:t xml:space="preserve">. НТС является рабочим органом АО «KEGOC», созданным с целью принятия решения по вопросам: развития АО «KEGOC», реализации </w:t>
      </w:r>
      <w:r>
        <w:t>С</w:t>
      </w:r>
      <w:r w:rsidRPr="00B13D7A">
        <w:t>тратегии</w:t>
      </w:r>
      <w:r>
        <w:t xml:space="preserve"> развития</w:t>
      </w:r>
      <w:r w:rsidRPr="00B13D7A">
        <w:t>, разработки и организации внедрения новой техники и технологии в проекты нового строительства, реконструкции и технического перевооружения электросетевых объектов, совершенствования режимов работы НЭС, развитие отечественного научного и производственного потенциала. В 201</w:t>
      </w:r>
      <w:r>
        <w:t>8</w:t>
      </w:r>
      <w:r w:rsidRPr="00B13D7A">
        <w:t xml:space="preserve"> году проведено </w:t>
      </w:r>
      <w:r>
        <w:t>8</w:t>
      </w:r>
      <w:r w:rsidRPr="00B13D7A">
        <w:t xml:space="preserve"> заседани</w:t>
      </w:r>
      <w:r>
        <w:t>й</w:t>
      </w:r>
      <w:r w:rsidRPr="00B13D7A">
        <w:t xml:space="preserve"> НТС.</w:t>
      </w:r>
    </w:p>
    <w:p w14:paraId="62A7C41E" w14:textId="77777777" w:rsidR="0004575C" w:rsidRPr="00B13D7A" w:rsidRDefault="0004575C" w:rsidP="0004575C">
      <w:pPr>
        <w:tabs>
          <w:tab w:val="left" w:pos="993"/>
        </w:tabs>
        <w:ind w:firstLine="709"/>
        <w:jc w:val="both"/>
      </w:pPr>
      <w:r w:rsidRPr="00B13D7A">
        <w:t>Кроме того, при НТС АО «KEGOC» на постоянной основе действует Комитет по инновационно-технологическому развитию, который является рабочим органом</w:t>
      </w:r>
      <w:r>
        <w:t xml:space="preserve"> по</w:t>
      </w:r>
      <w:r w:rsidRPr="00B13D7A">
        <w:t xml:space="preserve"> рассмотрени</w:t>
      </w:r>
      <w:r>
        <w:t>ю</w:t>
      </w:r>
      <w:r w:rsidRPr="00B13D7A">
        <w:t xml:space="preserve"> и подготовк</w:t>
      </w:r>
      <w:r>
        <w:t>е</w:t>
      </w:r>
      <w:r w:rsidRPr="00B13D7A">
        <w:t xml:space="preserve"> заключений по материалам, предлагаемым для рассмотрения НТС, принятие решений по рационализаторским предложениям работников Компании и т.д. В 201</w:t>
      </w:r>
      <w:r>
        <w:t>8</w:t>
      </w:r>
      <w:r w:rsidRPr="00B13D7A">
        <w:t xml:space="preserve"> году было проведено </w:t>
      </w:r>
      <w:r w:rsidRPr="00FF4200">
        <w:t>6</w:t>
      </w:r>
      <w:r w:rsidRPr="00B13D7A">
        <w:t xml:space="preserve"> заседаний Комитета.</w:t>
      </w:r>
    </w:p>
    <w:p w14:paraId="591BAB9B" w14:textId="77777777" w:rsidR="0004575C" w:rsidRPr="009261F9" w:rsidRDefault="0004575C" w:rsidP="0004575C">
      <w:pPr>
        <w:shd w:val="clear" w:color="auto" w:fill="FFFFFF"/>
        <w:tabs>
          <w:tab w:val="left" w:pos="993"/>
        </w:tabs>
        <w:ind w:firstLine="709"/>
        <w:jc w:val="both"/>
      </w:pPr>
      <w:r w:rsidRPr="002B319B">
        <w:t xml:space="preserve">Повышение энергоэффективности применяемых технологий, оборудования, формирование программы энергосбережения и оптимизация уровня технологического расхода </w:t>
      </w:r>
      <w:r w:rsidRPr="009261F9">
        <w:t xml:space="preserve">электроэнергий является для Компании одной из важных задач. </w:t>
      </w:r>
    </w:p>
    <w:p w14:paraId="15934B0D" w14:textId="099CFE20" w:rsidR="0004575C" w:rsidRPr="009261F9" w:rsidRDefault="0004575C" w:rsidP="0004575C">
      <w:pPr>
        <w:shd w:val="clear" w:color="auto" w:fill="FFFFFF"/>
        <w:tabs>
          <w:tab w:val="left" w:pos="993"/>
        </w:tabs>
        <w:ind w:firstLine="709"/>
        <w:jc w:val="both"/>
        <w:rPr>
          <w:rFonts w:eastAsia="Calibri"/>
        </w:rPr>
      </w:pPr>
      <w:r w:rsidRPr="009261F9">
        <w:rPr>
          <w:rFonts w:eastAsia="Calibri"/>
        </w:rPr>
        <w:t xml:space="preserve">Технические потери АО «KEGOC» за 2018 год составили 2,9 млрд. </w:t>
      </w:r>
      <w:proofErr w:type="spellStart"/>
      <w:r w:rsidRPr="009261F9">
        <w:rPr>
          <w:rFonts w:eastAsia="Calibri"/>
        </w:rPr>
        <w:t>кВт·ч</w:t>
      </w:r>
      <w:proofErr w:type="spellEnd"/>
      <w:r w:rsidRPr="009261F9">
        <w:rPr>
          <w:rFonts w:eastAsia="Calibri"/>
        </w:rPr>
        <w:t xml:space="preserve"> или 6,3</w:t>
      </w:r>
      <w:r w:rsidR="00045D43">
        <w:rPr>
          <w:rFonts w:eastAsia="Calibri"/>
        </w:rPr>
        <w:t xml:space="preserve"> </w:t>
      </w:r>
      <w:r w:rsidRPr="009261F9">
        <w:rPr>
          <w:rFonts w:eastAsia="Calibri"/>
        </w:rPr>
        <w:t>% от отпуска электроэнергии в сеть, что не превышает утвержденных уполномоченным органом в сфере естественных монополий нормативных значений.</w:t>
      </w:r>
    </w:p>
    <w:p w14:paraId="4EB30139" w14:textId="77777777" w:rsidR="0004575C" w:rsidRPr="009261F9" w:rsidRDefault="0004575C" w:rsidP="0004575C">
      <w:pPr>
        <w:ind w:firstLine="568"/>
        <w:jc w:val="both"/>
      </w:pPr>
      <w:r w:rsidRPr="009261F9">
        <w:t>В 2018 году в соответствии со Стратегическим планом развития ИТК на 2018-2022 годы был выполнен ряд мероприятий по ключевым направлениям развития технологической инфраструктуры и цифровизации электроэнергетической отрасли.</w:t>
      </w:r>
    </w:p>
    <w:p w14:paraId="4442B6D5" w14:textId="2EE16199" w:rsidR="0004575C" w:rsidRDefault="0004575C" w:rsidP="0004575C">
      <w:pPr>
        <w:ind w:firstLine="568"/>
        <w:jc w:val="both"/>
      </w:pPr>
      <w:r w:rsidRPr="009261F9">
        <w:t xml:space="preserve">По направлению развития </w:t>
      </w:r>
      <w:r w:rsidR="004026A9">
        <w:t>целевой модели управления ИТ в К</w:t>
      </w:r>
      <w:r w:rsidRPr="009261F9">
        <w:t xml:space="preserve">омпании в настоящее время внедрена централизованная информационная система управления класса </w:t>
      </w:r>
      <w:r w:rsidRPr="009261F9">
        <w:rPr>
          <w:lang w:val="en-US"/>
        </w:rPr>
        <w:t>ITSM</w:t>
      </w:r>
      <w:r w:rsidR="00F27C76" w:rsidRPr="00F27C76">
        <w:t xml:space="preserve"> (</w:t>
      </w:r>
      <w:proofErr w:type="spellStart"/>
      <w:r w:rsidR="00F27C76" w:rsidRPr="00F27C76">
        <w:t>Information</w:t>
      </w:r>
      <w:proofErr w:type="spellEnd"/>
      <w:r w:rsidR="00F27C76" w:rsidRPr="00F27C76">
        <w:t xml:space="preserve"> </w:t>
      </w:r>
      <w:proofErr w:type="spellStart"/>
      <w:r w:rsidR="00F27C76" w:rsidRPr="00F27C76">
        <w:t>Technology</w:t>
      </w:r>
      <w:proofErr w:type="spellEnd"/>
      <w:r w:rsidR="00F27C76" w:rsidRPr="00F27C76">
        <w:t xml:space="preserve"> </w:t>
      </w:r>
      <w:proofErr w:type="spellStart"/>
      <w:r w:rsidR="00F27C76" w:rsidRPr="00F27C76">
        <w:t>Service</w:t>
      </w:r>
      <w:proofErr w:type="spellEnd"/>
      <w:r w:rsidR="00F27C76" w:rsidRPr="00F27C76">
        <w:t xml:space="preserve"> </w:t>
      </w:r>
      <w:proofErr w:type="spellStart"/>
      <w:r w:rsidR="00F27C76" w:rsidRPr="00F27C76">
        <w:t>Management</w:t>
      </w:r>
      <w:proofErr w:type="spellEnd"/>
      <w:r w:rsidR="00F27C76" w:rsidRPr="00F27C76">
        <w:t>)</w:t>
      </w:r>
      <w:r w:rsidRPr="009261F9">
        <w:t>, автоматизирующ</w:t>
      </w:r>
      <w:r>
        <w:t>ая основные ИТ-процессы в АО «</w:t>
      </w:r>
      <w:r>
        <w:rPr>
          <w:lang w:val="en-US"/>
        </w:rPr>
        <w:t>KEGOC</w:t>
      </w:r>
      <w:r>
        <w:t>»:</w:t>
      </w:r>
    </w:p>
    <w:p w14:paraId="4E6CDC06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инцидентами и запросами на обслуживание;</w:t>
      </w:r>
    </w:p>
    <w:p w14:paraId="4141B96E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проблемами ИТ;</w:t>
      </w:r>
    </w:p>
    <w:p w14:paraId="11739658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соглашениями об услугах ИТ;</w:t>
      </w:r>
    </w:p>
    <w:p w14:paraId="1A5B583B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изменениями в ИТ;</w:t>
      </w:r>
    </w:p>
    <w:p w14:paraId="3D5493FE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передачей и приемкой изменений в ИТ;</w:t>
      </w:r>
    </w:p>
    <w:p w14:paraId="70BE58D4" w14:textId="77777777" w:rsidR="0004575C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 ИТ-активами;</w:t>
      </w:r>
    </w:p>
    <w:p w14:paraId="5162A9E3" w14:textId="77777777" w:rsidR="0004575C" w:rsidRPr="00F27C76" w:rsidRDefault="0004575C" w:rsidP="0004575C">
      <w:pPr>
        <w:pStyle w:val="ae"/>
        <w:numPr>
          <w:ilvl w:val="0"/>
          <w:numId w:val="5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управление</w:t>
      </w:r>
      <w:r w:rsidRPr="00F27C7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конфигурациями</w:t>
      </w:r>
      <w:r w:rsidRPr="00F27C7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CMDB</w:t>
      </w:r>
      <w:r w:rsidRPr="00F27C76">
        <w:rPr>
          <w:rFonts w:ascii="Times New Roman" w:hAnsi="Times New Roman" w:cs="Times New Roman"/>
          <w:sz w:val="24"/>
          <w:szCs w:val="24"/>
          <w:lang w:val="en-US" w:eastAsia="ru-RU"/>
        </w:rPr>
        <w:t>)</w:t>
      </w:r>
      <w:r w:rsidR="00F27C76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="00F27C76" w:rsidRPr="00F27C76">
        <w:rPr>
          <w:rFonts w:ascii="Times New Roman" w:hAnsi="Times New Roman" w:cs="Times New Roman"/>
          <w:sz w:val="24"/>
          <w:szCs w:val="24"/>
          <w:lang w:val="en-US" w:eastAsia="ru-RU"/>
        </w:rPr>
        <w:t>Configuration management database)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.</w:t>
      </w:r>
    </w:p>
    <w:p w14:paraId="511C4075" w14:textId="34D848EE" w:rsidR="0004575C" w:rsidRDefault="0004575C" w:rsidP="0004575C">
      <w:pPr>
        <w:ind w:firstLine="568"/>
        <w:jc w:val="both"/>
      </w:pPr>
      <w:r>
        <w:t>В рамках повышения эффективности служб эксплуатации ИТ по направлению развития целевой модели информационной безопасности в АО «</w:t>
      </w:r>
      <w:r>
        <w:rPr>
          <w:lang w:val="en-US"/>
        </w:rPr>
        <w:t>KEGOC</w:t>
      </w:r>
      <w:r>
        <w:t>» в текущем году внедрена централизованная комплексная система мониторинга ИТ-сервисов и ИТК-инфраструктуры (</w:t>
      </w:r>
      <w:r>
        <w:rPr>
          <w:lang w:val="en-US"/>
        </w:rPr>
        <w:t>SIEM</w:t>
      </w:r>
      <w:r>
        <w:t>)</w:t>
      </w:r>
      <w:r w:rsidR="00F27C76" w:rsidRPr="00F27C76">
        <w:rPr>
          <w:rStyle w:val="11"/>
        </w:rPr>
        <w:t xml:space="preserve"> </w:t>
      </w:r>
      <w:proofErr w:type="spellStart"/>
      <w:r w:rsidR="00F27C76">
        <w:rPr>
          <w:rStyle w:val="st"/>
        </w:rPr>
        <w:t>Security</w:t>
      </w:r>
      <w:proofErr w:type="spellEnd"/>
      <w:r w:rsidR="00F27C76">
        <w:rPr>
          <w:rStyle w:val="st"/>
        </w:rPr>
        <w:t xml:space="preserve"> </w:t>
      </w:r>
      <w:proofErr w:type="spellStart"/>
      <w:r w:rsidR="00F27C76">
        <w:rPr>
          <w:rStyle w:val="st"/>
        </w:rPr>
        <w:t>information</w:t>
      </w:r>
      <w:proofErr w:type="spellEnd"/>
      <w:r w:rsidR="00F27C76">
        <w:rPr>
          <w:rStyle w:val="st"/>
        </w:rPr>
        <w:t xml:space="preserve"> </w:t>
      </w:r>
      <w:proofErr w:type="spellStart"/>
      <w:r w:rsidR="00F27C76">
        <w:rPr>
          <w:rStyle w:val="st"/>
        </w:rPr>
        <w:t>and</w:t>
      </w:r>
      <w:proofErr w:type="spellEnd"/>
      <w:r w:rsidR="00F27C76">
        <w:rPr>
          <w:rStyle w:val="st"/>
        </w:rPr>
        <w:t xml:space="preserve"> </w:t>
      </w:r>
      <w:proofErr w:type="spellStart"/>
      <w:r w:rsidR="00F27C76">
        <w:rPr>
          <w:rStyle w:val="st"/>
        </w:rPr>
        <w:t>event</w:t>
      </w:r>
      <w:proofErr w:type="spellEnd"/>
      <w:r w:rsidR="00F27C76">
        <w:rPr>
          <w:rStyle w:val="st"/>
        </w:rPr>
        <w:t xml:space="preserve"> </w:t>
      </w:r>
      <w:proofErr w:type="spellStart"/>
      <w:r w:rsidR="00F27C76">
        <w:rPr>
          <w:rStyle w:val="st"/>
        </w:rPr>
        <w:t>management</w:t>
      </w:r>
      <w:proofErr w:type="spellEnd"/>
      <w:r w:rsidR="00F27C76" w:rsidRPr="00F27C76">
        <w:rPr>
          <w:rStyle w:val="st"/>
        </w:rPr>
        <w:t>)</w:t>
      </w:r>
      <w:r>
        <w:t xml:space="preserve">. Ключевой задачей </w:t>
      </w:r>
      <w:r>
        <w:rPr>
          <w:lang w:val="en-US"/>
        </w:rPr>
        <w:t>SIEM</w:t>
      </w:r>
      <w:r>
        <w:t xml:space="preserve">-решения является получение, сохранение и анализ информации о состоянии подконтрольных элементов ИТК-инфраструктуры </w:t>
      </w:r>
      <w:r w:rsidR="00045D43">
        <w:t>К</w:t>
      </w:r>
      <w:r>
        <w:t>омпании.</w:t>
      </w:r>
    </w:p>
    <w:p w14:paraId="43E19DEC" w14:textId="15DD8933" w:rsidR="0004575C" w:rsidRDefault="0004575C" w:rsidP="0004575C">
      <w:pPr>
        <w:ind w:firstLine="568"/>
        <w:jc w:val="both"/>
      </w:pPr>
      <w:r>
        <w:t>Кроме того, в целях повышения роли участия ИТК в основной деятельности АО «</w:t>
      </w:r>
      <w:r>
        <w:rPr>
          <w:lang w:val="en-US"/>
        </w:rPr>
        <w:t>KEGOC</w:t>
      </w:r>
      <w:r>
        <w:t xml:space="preserve">» и внедрения передовых технологических ИТ-решений в электроэнергетической отрасли ведутся работы по автоматизации основных и поддерживающих процессов </w:t>
      </w:r>
      <w:r w:rsidR="00045D43">
        <w:t>К</w:t>
      </w:r>
      <w:r>
        <w:t>омпании, расширению программы по управлению данными, качественному обновлению и реструктуризации корпоративной и технологической сетей, а также, централизации и виртуализации ИТК-инфраструктуры и ИТ-сервисов.</w:t>
      </w:r>
    </w:p>
    <w:p w14:paraId="41744345" w14:textId="77777777" w:rsidR="0004575C" w:rsidRPr="002B319B" w:rsidRDefault="0004575C" w:rsidP="0004575C">
      <w:pPr>
        <w:tabs>
          <w:tab w:val="left" w:pos="993"/>
        </w:tabs>
        <w:ind w:firstLine="709"/>
        <w:jc w:val="both"/>
      </w:pPr>
      <w:r w:rsidRPr="002B319B">
        <w:t>В 2018 году переутвержден «План мероприятий по энергосбережению и повышению энергоэффективности Компании на 2019-2020</w:t>
      </w:r>
      <w:r>
        <w:t xml:space="preserve"> </w:t>
      </w:r>
      <w:r w:rsidRPr="002B319B">
        <w:t>г</w:t>
      </w:r>
      <w:r>
        <w:t>оды</w:t>
      </w:r>
      <w:r w:rsidRPr="002B319B">
        <w:t>», по результатам реализации которого объем планируемого снижения потребления энергетических ресурсов ожидается в размере 4 351 тонн условного топлива, в финансовом эквиваленте 215,1 млн. тенге.</w:t>
      </w:r>
    </w:p>
    <w:p w14:paraId="2445946C" w14:textId="67CFD2F0" w:rsidR="0004575C" w:rsidRDefault="0004575C" w:rsidP="0004575C">
      <w:pPr>
        <w:tabs>
          <w:tab w:val="left" w:pos="993"/>
        </w:tabs>
        <w:ind w:firstLine="709"/>
        <w:jc w:val="both"/>
      </w:pPr>
      <w:r w:rsidRPr="002B319B">
        <w:t xml:space="preserve">Компания уделяет большое внимание рационализаторской и изобретательской деятельности, стимулируя работников на техническое творчество. В 2018 году работниками Компании разработаны 38 рационализаторских предложений, призванных повысить эффективность производственной деятельности, производительность труда, надежность электроснабжения. Так, предложенное работниками филиала «Южные МЭС» рационализаторское предложение </w:t>
      </w:r>
      <w:r w:rsidRPr="002B319B">
        <w:rPr>
          <w:b/>
        </w:rPr>
        <w:t>«</w:t>
      </w:r>
      <w:r w:rsidRPr="002B319B">
        <w:t xml:space="preserve">Приспособление для удаления гололедных образований на проводах ВЛ-220 </w:t>
      </w:r>
      <w:proofErr w:type="spellStart"/>
      <w:r w:rsidRPr="002B319B">
        <w:t>кВ</w:t>
      </w:r>
      <w:proofErr w:type="spellEnd"/>
      <w:r w:rsidRPr="002B319B">
        <w:rPr>
          <w:b/>
        </w:rPr>
        <w:t>»</w:t>
      </w:r>
      <w:r w:rsidRPr="002B319B">
        <w:t>, разработанное техническое решение позволяет устранять ледяные образования на проводах высоковольтных линий электропередачи специализированным способом, и призвано повысить безопасность работников, а также повысить скорость и качество производимых ремонтных работ.</w:t>
      </w:r>
      <w:r w:rsidR="00045D43">
        <w:rPr>
          <w:color w:val="FF0000"/>
        </w:rPr>
        <w:t xml:space="preserve"> </w:t>
      </w:r>
      <w:r w:rsidRPr="002B319B">
        <w:t>Данное рационализаторское решение рекомендовано для использования в остальных филиалах Компании.</w:t>
      </w:r>
      <w:r w:rsidRPr="00340F7E">
        <w:t xml:space="preserve"> </w:t>
      </w:r>
    </w:p>
    <w:p w14:paraId="1C5BAB5C" w14:textId="77777777" w:rsidR="0004575C" w:rsidRDefault="0004575C" w:rsidP="0004575C">
      <w:pPr>
        <w:widowControl w:val="0"/>
        <w:rPr>
          <w:b/>
          <w:color w:val="44546A" w:themeColor="text2"/>
          <w:sz w:val="22"/>
        </w:rPr>
      </w:pPr>
    </w:p>
    <w:p w14:paraId="03C99DC6" w14:textId="77777777" w:rsidR="0004575C" w:rsidRPr="00662201" w:rsidRDefault="0004575C" w:rsidP="0004575C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662201">
        <w:rPr>
          <w:b/>
          <w:color w:val="44546A" w:themeColor="text2"/>
        </w:rPr>
        <w:t>Цель 2 ОБЕСПЕЧЕНИЕ ЭФФЕКТИВНОЙ ДЕЯТЕЛЬНОСТИ АО «KEGOC»</w:t>
      </w:r>
    </w:p>
    <w:p w14:paraId="68B674FE" w14:textId="77777777" w:rsidR="0004575C" w:rsidRPr="00C147ED" w:rsidRDefault="0004575C" w:rsidP="0004575C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C147ED">
        <w:rPr>
          <w:b/>
          <w:color w:val="44546A" w:themeColor="text2"/>
        </w:rPr>
        <w:t>Тарифная политика</w:t>
      </w:r>
    </w:p>
    <w:p w14:paraId="3AB319BA" w14:textId="77777777" w:rsidR="0004575C" w:rsidRPr="00C147ED" w:rsidRDefault="0004575C" w:rsidP="0004575C">
      <w:pPr>
        <w:tabs>
          <w:tab w:val="left" w:pos="993"/>
        </w:tabs>
        <w:ind w:firstLine="709"/>
        <w:jc w:val="both"/>
      </w:pPr>
      <w:r w:rsidRPr="00C147ED">
        <w:t xml:space="preserve">Для исполнения миссии по обеспечению надежного функционирования НЭС, основным источником доходов АО «KEGOC» являются утверждаемые уполномоченным органом </w:t>
      </w:r>
      <w:r>
        <w:t xml:space="preserve">в сфере естественной монополии </w:t>
      </w:r>
      <w:r w:rsidRPr="00C147ED">
        <w:t>предельные уровни тарифов на регулируемые услуги.</w:t>
      </w:r>
    </w:p>
    <w:p w14:paraId="03EECC2A" w14:textId="77777777" w:rsidR="0004575C" w:rsidRPr="00C147ED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</w:pPr>
      <w:r w:rsidRPr="00C147ED">
        <w:t>Компания, реализуя крупные инфраструктурные инвестиционные проекты, придерживается политики планомерного повышения тарифов. В соответствии с Законом Республики Казахстан «О естественных монополиях» к сфере естественной монополии относятся оказываемые АО «KEGOC» услуги по:</w:t>
      </w:r>
    </w:p>
    <w:p w14:paraId="7B1B27B1" w14:textId="77777777" w:rsidR="0004575C" w:rsidRPr="00C147ED" w:rsidRDefault="0004575C" w:rsidP="0004575C">
      <w:pPr>
        <w:pStyle w:val="ae"/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47ED">
        <w:rPr>
          <w:rFonts w:ascii="Times New Roman" w:hAnsi="Times New Roman" w:cs="Times New Roman"/>
          <w:sz w:val="24"/>
          <w:szCs w:val="24"/>
          <w:lang w:val="ru-RU"/>
        </w:rPr>
        <w:t xml:space="preserve">передаче электроэнергии по сетям </w:t>
      </w:r>
      <w:r>
        <w:rPr>
          <w:rFonts w:ascii="Times New Roman" w:hAnsi="Times New Roman" w:cs="Times New Roman"/>
          <w:sz w:val="24"/>
          <w:szCs w:val="24"/>
          <w:lang w:val="ru-RU"/>
        </w:rPr>
        <w:t>НЭС</w:t>
      </w:r>
      <w:r w:rsidRPr="00C147E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BCEB998" w14:textId="77777777" w:rsidR="0004575C" w:rsidRPr="00C147ED" w:rsidRDefault="0004575C" w:rsidP="0004575C">
      <w:pPr>
        <w:pStyle w:val="ae"/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147ED">
        <w:rPr>
          <w:rFonts w:ascii="Times New Roman" w:hAnsi="Times New Roman" w:cs="Times New Roman"/>
          <w:sz w:val="24"/>
          <w:szCs w:val="24"/>
          <w:lang w:val="ru-RU"/>
        </w:rPr>
        <w:t>технической диспетчеризации отпуска в сеть и потребления электрической энергии;</w:t>
      </w:r>
    </w:p>
    <w:p w14:paraId="24B2E5A5" w14:textId="77777777" w:rsidR="0004575C" w:rsidRPr="00C147ED" w:rsidRDefault="0004575C" w:rsidP="0004575C">
      <w:pPr>
        <w:pStyle w:val="ae"/>
        <w:numPr>
          <w:ilvl w:val="0"/>
          <w:numId w:val="39"/>
        </w:numPr>
        <w:tabs>
          <w:tab w:val="left" w:pos="993"/>
        </w:tabs>
        <w:autoSpaceDE w:val="0"/>
        <w:autoSpaceDN w:val="0"/>
        <w:ind w:left="0" w:firstLine="709"/>
        <w:jc w:val="both"/>
        <w:rPr>
          <w:lang w:val="ru-RU"/>
        </w:rPr>
      </w:pPr>
      <w:r w:rsidRPr="00C147ED">
        <w:rPr>
          <w:rFonts w:ascii="Times New Roman" w:hAnsi="Times New Roman" w:cs="Times New Roman"/>
          <w:sz w:val="24"/>
          <w:szCs w:val="24"/>
          <w:lang w:val="ru-RU"/>
        </w:rPr>
        <w:t>организации балансирования производства-потребления электроэнергии.</w:t>
      </w:r>
    </w:p>
    <w:p w14:paraId="7E20B438" w14:textId="77777777" w:rsidR="0004575C" w:rsidRPr="00C147ED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</w:pPr>
      <w:r w:rsidRPr="00C147ED">
        <w:t>АО «KEGOC» с момента своего создания последовательно осуществляет работу по совершенствованию тарифной политики регулируемых услуг, принимает активное участие в работе соответствующих организаций по совершенствованию тарифной политики.</w:t>
      </w:r>
    </w:p>
    <w:p w14:paraId="47AEBAE9" w14:textId="77777777" w:rsidR="0004575C" w:rsidRPr="00C147ED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  <w:rPr>
          <w:bCs/>
          <w:lang w:val="kk-KZ"/>
        </w:rPr>
      </w:pPr>
      <w:r w:rsidRPr="00C147ED">
        <w:t xml:space="preserve">В соответствии с законодательством в АО «KEGOC» осуществляется работа по подаче в </w:t>
      </w:r>
      <w:r w:rsidRPr="00B84108">
        <w:t>Комитет по регулированию естественных монополий, защите конкуренции и прав потребителей</w:t>
      </w:r>
      <w:r>
        <w:t xml:space="preserve"> </w:t>
      </w:r>
      <w:r w:rsidRPr="00C147ED">
        <w:rPr>
          <w:bCs/>
          <w:lang w:val="kk-KZ"/>
        </w:rPr>
        <w:t>Министерства национальной экономики Республики Казахстан</w:t>
      </w:r>
      <w:r>
        <w:rPr>
          <w:bCs/>
          <w:lang w:val="kk-KZ"/>
        </w:rPr>
        <w:t xml:space="preserve"> (</w:t>
      </w:r>
      <w:r>
        <w:rPr>
          <w:color w:val="000000"/>
        </w:rPr>
        <w:t>уполномоченный орган в сфере естественной монополии</w:t>
      </w:r>
      <w:r>
        <w:rPr>
          <w:bCs/>
          <w:lang w:val="kk-KZ"/>
        </w:rPr>
        <w:t>)</w:t>
      </w:r>
      <w:r>
        <w:t xml:space="preserve"> </w:t>
      </w:r>
      <w:r w:rsidRPr="00C147ED">
        <w:t xml:space="preserve">заявок на утверждение (пересмотр) тарифов на регулируемые услуги, </w:t>
      </w:r>
      <w:r w:rsidRPr="00C147ED">
        <w:rPr>
          <w:bCs/>
          <w:lang w:val="kk-KZ"/>
        </w:rPr>
        <w:t>относящиеся к сфере естественной монополии.</w:t>
      </w:r>
    </w:p>
    <w:p w14:paraId="15454C25" w14:textId="77777777" w:rsidR="0004575C" w:rsidRPr="00C147ED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  <w:rPr>
          <w:bCs/>
          <w:lang w:val="kk-KZ"/>
        </w:rPr>
      </w:pPr>
      <w:r w:rsidRPr="00C147ED">
        <w:rPr>
          <w:bCs/>
          <w:lang w:val="kk-KZ"/>
        </w:rPr>
        <w:t>Тарифы Компании устанавливаются по методу «затраты плюс фиксированная прибыль», в соответствии с которым Компания в целях тарифообразования на определенный период времени исходит из соответствующих оценок операционных и финансовых расходов и справедливой нормы доходности капитала.</w:t>
      </w:r>
    </w:p>
    <w:p w14:paraId="1E86F691" w14:textId="4786B8B9" w:rsidR="0004575C" w:rsidRPr="00286648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  <w:rPr>
          <w:bCs/>
          <w:lang w:val="kk-KZ"/>
        </w:rPr>
      </w:pPr>
      <w:r w:rsidRPr="00C147ED">
        <w:rPr>
          <w:bCs/>
          <w:lang w:val="kk-KZ"/>
        </w:rPr>
        <w:t xml:space="preserve">В 2013 году, АО «KEGOC» перешло к оказанию </w:t>
      </w:r>
      <w:r w:rsidRPr="00286648">
        <w:rPr>
          <w:bCs/>
          <w:lang w:val="kk-KZ"/>
        </w:rPr>
        <w:t xml:space="preserve">услуг по предельным уровням тарифов. Принципы расчета предельных уровней тарифов аналогичны расчету ежегодных тарифов за исключением того, что предельные уровни тарифов утверждаются сроком </w:t>
      </w:r>
      <w:r w:rsidR="00864352" w:rsidRPr="00C63D8B">
        <w:rPr>
          <w:bCs/>
          <w:lang w:val="kk-KZ"/>
        </w:rPr>
        <w:t>до пяти</w:t>
      </w:r>
      <w:r w:rsidRPr="00C63D8B">
        <w:rPr>
          <w:bCs/>
          <w:lang w:val="kk-KZ"/>
        </w:rPr>
        <w:t xml:space="preserve"> лет.</w:t>
      </w:r>
      <w:r w:rsidRPr="00286648">
        <w:rPr>
          <w:bCs/>
          <w:lang w:val="kk-KZ"/>
        </w:rPr>
        <w:t xml:space="preserve"> Предельные уровни тарифов позволяют Компании планировать свои возможности на длительные периоды, а акционеры имеют возможность получить более полную информацию о Компании. </w:t>
      </w:r>
    </w:p>
    <w:p w14:paraId="3AADEB53" w14:textId="77777777" w:rsidR="0004575C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</w:pPr>
      <w:r w:rsidRPr="00286648">
        <w:rPr>
          <w:bCs/>
          <w:lang w:val="kk-KZ"/>
        </w:rPr>
        <w:t>В соответствии с установленными процедурами, АО «</w:t>
      </w:r>
      <w:r w:rsidRPr="00C147ED">
        <w:rPr>
          <w:bCs/>
          <w:lang w:val="kk-KZ"/>
        </w:rPr>
        <w:t xml:space="preserve">KEGOC» обратилось в </w:t>
      </w:r>
      <w:r>
        <w:rPr>
          <w:color w:val="000000"/>
        </w:rPr>
        <w:t>уполномоченный орган в сфере естественной монополии</w:t>
      </w:r>
      <w:r w:rsidRPr="00C147ED">
        <w:rPr>
          <w:bCs/>
          <w:lang w:val="kk-KZ"/>
        </w:rPr>
        <w:t xml:space="preserve"> с заявкой на утверждение предельных уровней тарифов и тарифных</w:t>
      </w:r>
      <w:r w:rsidRPr="00C147ED">
        <w:t xml:space="preserve"> смет на регулируемые услуги АО «KEGOC» на долгосрочный период. По итогам рассмотрения, приказом от 21 сентября 2015 года №388-ОД были утверждены предельные уровни тарифов и тарифных смет на регулируемые услуги </w:t>
      </w:r>
      <w:r w:rsidR="00101CD8">
        <w:rPr>
          <w:lang w:val="kk-KZ"/>
        </w:rPr>
        <w:t xml:space="preserve">                                 </w:t>
      </w:r>
      <w:r w:rsidRPr="00C147ED">
        <w:t>АО «KEGOC» на пятилетний период с 1 января 2016 года по 31 декабря 2020 года.</w:t>
      </w:r>
    </w:p>
    <w:p w14:paraId="63AFCEE0" w14:textId="77777777" w:rsidR="00CA10E8" w:rsidRDefault="00CA10E8" w:rsidP="0004575C">
      <w:pPr>
        <w:tabs>
          <w:tab w:val="left" w:pos="993"/>
        </w:tabs>
        <w:autoSpaceDE w:val="0"/>
        <w:autoSpaceDN w:val="0"/>
        <w:ind w:firstLine="709"/>
        <w:jc w:val="both"/>
      </w:pP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3520"/>
        <w:gridCol w:w="1300"/>
        <w:gridCol w:w="1134"/>
        <w:gridCol w:w="1106"/>
        <w:gridCol w:w="1180"/>
        <w:gridCol w:w="1258"/>
      </w:tblGrid>
      <w:tr w:rsidR="0004575C" w:rsidRPr="00204A83" w14:paraId="1830B55C" w14:textId="77777777" w:rsidTr="00B879C6">
        <w:trPr>
          <w:trHeight w:val="439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29900A" w14:textId="77777777" w:rsidR="0004575C" w:rsidRPr="00C147ED" w:rsidRDefault="0004575C" w:rsidP="00CC4979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тенге/</w:t>
            </w:r>
            <w:r w:rsidRPr="00C147ED">
              <w:t xml:space="preserve"> </w:t>
            </w:r>
            <w:proofErr w:type="spellStart"/>
            <w:r w:rsidRPr="00C147ED">
              <w:rPr>
                <w:b/>
                <w:color w:val="000000"/>
                <w:sz w:val="20"/>
                <w:szCs w:val="20"/>
              </w:rPr>
              <w:t>кВт·ч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87B502" w14:textId="77777777" w:rsidR="0004575C" w:rsidRPr="00C147ED" w:rsidRDefault="0004575C" w:rsidP="00B879C6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3804B7" w14:textId="77777777" w:rsidR="0004575C" w:rsidRPr="00C147ED" w:rsidRDefault="0004575C" w:rsidP="00B879C6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19A509" w14:textId="77777777" w:rsidR="0004575C" w:rsidRPr="00C147ED" w:rsidRDefault="0004575C" w:rsidP="00B879C6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D5231" w14:textId="77777777" w:rsidR="0004575C" w:rsidRPr="00C147ED" w:rsidRDefault="0004575C" w:rsidP="00B879C6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A6E875" w14:textId="77777777" w:rsidR="0004575C" w:rsidRPr="00C147ED" w:rsidRDefault="0004575C" w:rsidP="00B879C6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2020 год</w:t>
            </w:r>
          </w:p>
        </w:tc>
      </w:tr>
      <w:tr w:rsidR="0004575C" w:rsidRPr="00204A83" w14:paraId="38827A31" w14:textId="77777777" w:rsidTr="00B879C6">
        <w:trPr>
          <w:trHeight w:val="315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50A2" w14:textId="77777777" w:rsidR="0004575C" w:rsidRPr="00C147ED" w:rsidRDefault="0004575C" w:rsidP="00CC4979">
            <w:pPr>
              <w:ind w:left="-426" w:firstLine="460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передача электрической энергии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411E5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2,080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5D20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2,246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73C8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2,496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AB3B9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2,823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819E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2,797</w:t>
            </w:r>
          </w:p>
        </w:tc>
      </w:tr>
      <w:tr w:rsidR="0004575C" w:rsidRPr="00204A83" w14:paraId="40443B0B" w14:textId="77777777" w:rsidTr="00B879C6">
        <w:trPr>
          <w:trHeight w:val="537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83F2" w14:textId="77777777" w:rsidR="0004575C" w:rsidRPr="00C147ED" w:rsidRDefault="0004575C" w:rsidP="00CC4979">
            <w:pPr>
              <w:ind w:left="-426" w:firstLine="460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техническая диспетчеризация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7BBC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A435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0,234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3A1E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5D36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CDAD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0,306</w:t>
            </w:r>
          </w:p>
        </w:tc>
      </w:tr>
      <w:tr w:rsidR="0004575C" w:rsidRPr="00204A83" w14:paraId="09A83942" w14:textId="77777777" w:rsidTr="00B879C6">
        <w:trPr>
          <w:trHeight w:val="630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DCA1" w14:textId="77777777" w:rsidR="0004575C" w:rsidRPr="00C147ED" w:rsidRDefault="0004575C" w:rsidP="00CC4979">
            <w:pPr>
              <w:ind w:left="34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организация балансирования</w:t>
            </w:r>
          </w:p>
          <w:p w14:paraId="6DB1D8D6" w14:textId="77777777" w:rsidR="0004575C" w:rsidRPr="00C147ED" w:rsidRDefault="0004575C" w:rsidP="00CC4979">
            <w:pPr>
              <w:ind w:left="34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производства-потребления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8D77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F4A8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0,086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B67B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0,091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8AA3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0,098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7618" w14:textId="77777777" w:rsidR="0004575C" w:rsidRPr="00C147ED" w:rsidRDefault="0004575C" w:rsidP="00B879C6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  <w:r w:rsidRPr="00C147ED">
              <w:rPr>
                <w:color w:val="000000"/>
                <w:sz w:val="20"/>
                <w:szCs w:val="20"/>
              </w:rPr>
              <w:t>0,098</w:t>
            </w:r>
          </w:p>
        </w:tc>
      </w:tr>
    </w:tbl>
    <w:p w14:paraId="15A957D8" w14:textId="77777777" w:rsidR="0034390F" w:rsidRDefault="0034390F" w:rsidP="0004575C">
      <w:pPr>
        <w:ind w:firstLine="709"/>
        <w:jc w:val="both"/>
        <w:rPr>
          <w:color w:val="000000"/>
        </w:rPr>
      </w:pPr>
    </w:p>
    <w:p w14:paraId="1C9BBC28" w14:textId="77777777" w:rsidR="0004575C" w:rsidRPr="003615EC" w:rsidRDefault="0004575C" w:rsidP="0004575C">
      <w:pPr>
        <w:ind w:firstLine="709"/>
        <w:jc w:val="both"/>
        <w:rPr>
          <w:color w:val="000000"/>
        </w:rPr>
      </w:pPr>
      <w:r w:rsidRPr="003615EC">
        <w:rPr>
          <w:color w:val="000000"/>
        </w:rPr>
        <w:t>В 2018 году, на регулируемые услуги АО «KEGOC», применены следующие временные компенсирующие тарифы: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1598"/>
        <w:gridCol w:w="1701"/>
        <w:gridCol w:w="2126"/>
        <w:gridCol w:w="2380"/>
      </w:tblGrid>
      <w:tr w:rsidR="0004575C" w:rsidRPr="00204A83" w14:paraId="1412B6ED" w14:textId="77777777" w:rsidTr="00B879C6">
        <w:trPr>
          <w:trHeight w:val="439"/>
        </w:trPr>
        <w:tc>
          <w:tcPr>
            <w:tcW w:w="1976" w:type="dxa"/>
            <w:vMerge w:val="restart"/>
            <w:shd w:val="clear" w:color="000000" w:fill="F2F2F2"/>
            <w:vAlign w:val="center"/>
          </w:tcPr>
          <w:p w14:paraId="1D8E1756" w14:textId="77777777" w:rsidR="0004575C" w:rsidRPr="00C147ED" w:rsidRDefault="0004575C" w:rsidP="00CC4979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Услуга (</w:t>
            </w:r>
            <w:r w:rsidRPr="00C147ED">
              <w:rPr>
                <w:b/>
                <w:color w:val="000000"/>
                <w:sz w:val="20"/>
                <w:szCs w:val="20"/>
              </w:rPr>
              <w:t>тенге/</w:t>
            </w:r>
            <w:r w:rsidRPr="00C147ED">
              <w:t xml:space="preserve"> </w:t>
            </w:r>
            <w:proofErr w:type="spellStart"/>
            <w:r w:rsidRPr="00C147ED">
              <w:rPr>
                <w:b/>
                <w:color w:val="000000"/>
                <w:sz w:val="20"/>
                <w:szCs w:val="20"/>
              </w:rPr>
              <w:t>кВт·ч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299" w:type="dxa"/>
            <w:gridSpan w:val="2"/>
            <w:shd w:val="clear" w:color="000000" w:fill="F2F2F2"/>
            <w:vAlign w:val="center"/>
          </w:tcPr>
          <w:p w14:paraId="6F21F8AF" w14:textId="77777777" w:rsidR="0004575C" w:rsidRPr="00C147ED" w:rsidRDefault="0004575C" w:rsidP="00CC4979">
            <w:pPr>
              <w:ind w:left="-104" w:firstLine="3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Период </w:t>
            </w:r>
          </w:p>
        </w:tc>
        <w:tc>
          <w:tcPr>
            <w:tcW w:w="2126" w:type="dxa"/>
            <w:shd w:val="clear" w:color="000000" w:fill="F2F2F2"/>
            <w:vAlign w:val="center"/>
          </w:tcPr>
          <w:p w14:paraId="054E457E" w14:textId="77777777" w:rsidR="0004575C" w:rsidRPr="00C147ED" w:rsidRDefault="0004575C" w:rsidP="00CC497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Основание</w:t>
            </w:r>
          </w:p>
        </w:tc>
        <w:tc>
          <w:tcPr>
            <w:tcW w:w="2380" w:type="dxa"/>
            <w:shd w:val="clear" w:color="000000" w:fill="F2F2F2"/>
            <w:vAlign w:val="center"/>
          </w:tcPr>
          <w:p w14:paraId="26CCA640" w14:textId="77777777" w:rsidR="0004575C" w:rsidRPr="00C147ED" w:rsidRDefault="0004575C" w:rsidP="00CC4979">
            <w:pPr>
              <w:ind w:left="-426" w:firstLine="56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Решение </w:t>
            </w:r>
          </w:p>
        </w:tc>
      </w:tr>
      <w:tr w:rsidR="0004575C" w:rsidRPr="00204A83" w14:paraId="28E6CDFF" w14:textId="77777777" w:rsidTr="00B879C6">
        <w:trPr>
          <w:trHeight w:val="439"/>
        </w:trPr>
        <w:tc>
          <w:tcPr>
            <w:tcW w:w="1976" w:type="dxa"/>
            <w:vMerge/>
            <w:shd w:val="clear" w:color="000000" w:fill="F2F2F2"/>
            <w:vAlign w:val="center"/>
          </w:tcPr>
          <w:p w14:paraId="2D005520" w14:textId="77777777" w:rsidR="0004575C" w:rsidRPr="00C147ED" w:rsidRDefault="0004575C" w:rsidP="00CC4979">
            <w:pPr>
              <w:ind w:left="-8" w:right="36" w:firstLine="8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598" w:type="dxa"/>
            <w:shd w:val="clear" w:color="000000" w:fill="F2F2F2"/>
            <w:vAlign w:val="center"/>
          </w:tcPr>
          <w:p w14:paraId="00CE7ADB" w14:textId="77777777" w:rsidR="0004575C" w:rsidRPr="00B72BDE" w:rsidRDefault="0004575C" w:rsidP="00CC4979">
            <w:pPr>
              <w:ind w:left="-8" w:right="-105" w:firstLine="8"/>
              <w:jc w:val="both"/>
              <w:rPr>
                <w:color w:val="000000"/>
              </w:rPr>
            </w:pPr>
            <w:r w:rsidRPr="00B72BDE">
              <w:rPr>
                <w:color w:val="000000"/>
              </w:rPr>
              <w:t>01.01.2018- 30.06.2018</w:t>
            </w:r>
          </w:p>
        </w:tc>
        <w:tc>
          <w:tcPr>
            <w:tcW w:w="1701" w:type="dxa"/>
            <w:shd w:val="clear" w:color="000000" w:fill="F2F2F2"/>
            <w:vAlign w:val="center"/>
          </w:tcPr>
          <w:p w14:paraId="0C4BC8F4" w14:textId="77777777" w:rsidR="0004575C" w:rsidRPr="00B72BDE" w:rsidRDefault="0004575C" w:rsidP="00CC4979">
            <w:pPr>
              <w:ind w:left="-8" w:firstLine="8"/>
              <w:jc w:val="both"/>
              <w:rPr>
                <w:color w:val="000000"/>
              </w:rPr>
            </w:pPr>
            <w:r>
              <w:rPr>
                <w:color w:val="000000"/>
              </w:rPr>
              <w:t>01.07.2018</w:t>
            </w:r>
            <w:r w:rsidRPr="00B72BDE">
              <w:rPr>
                <w:color w:val="000000"/>
              </w:rPr>
              <w:t xml:space="preserve">- 31.12.2018 </w:t>
            </w:r>
          </w:p>
        </w:tc>
        <w:tc>
          <w:tcPr>
            <w:tcW w:w="2126" w:type="dxa"/>
            <w:vMerge w:val="restart"/>
            <w:shd w:val="clear" w:color="000000" w:fill="F2F2F2"/>
            <w:vAlign w:val="center"/>
          </w:tcPr>
          <w:p w14:paraId="5268DE41" w14:textId="77777777" w:rsidR="0004575C" w:rsidRPr="00B72BDE" w:rsidRDefault="0004575C" w:rsidP="00CC4979">
            <w:pPr>
              <w:ind w:left="-22" w:firstLine="22"/>
              <w:jc w:val="both"/>
              <w:rPr>
                <w:b/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По итогам рассмотрения отчета по исполнению тарифн</w:t>
            </w:r>
            <w:r>
              <w:rPr>
                <w:color w:val="000000"/>
              </w:rPr>
              <w:t>ых</w:t>
            </w:r>
            <w:r w:rsidRPr="00B72BDE">
              <w:rPr>
                <w:color w:val="000000"/>
              </w:rPr>
              <w:t xml:space="preserve"> смет за 2016 и 2017 годы</w:t>
            </w:r>
          </w:p>
          <w:p w14:paraId="1C235000" w14:textId="77777777" w:rsidR="0004575C" w:rsidRPr="00B72BDE" w:rsidRDefault="0004575C" w:rsidP="00CC4979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80" w:type="dxa"/>
            <w:vMerge w:val="restart"/>
            <w:shd w:val="clear" w:color="000000" w:fill="F2F2F2"/>
          </w:tcPr>
          <w:p w14:paraId="11C0CCD8" w14:textId="77777777" w:rsidR="0004575C" w:rsidRPr="00B72BDE" w:rsidRDefault="0004575C" w:rsidP="00CC4979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Уполномоченного органа в сфере естественных монополий</w:t>
            </w:r>
          </w:p>
          <w:p w14:paraId="2C7F40D4" w14:textId="77777777" w:rsidR="0004575C" w:rsidRPr="00B72BDE" w:rsidRDefault="0004575C" w:rsidP="00CC4979">
            <w:pPr>
              <w:ind w:left="-223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04575C" w:rsidRPr="00204A83" w14:paraId="5DFAD8E1" w14:textId="77777777" w:rsidTr="00B879C6">
        <w:trPr>
          <w:trHeight w:val="315"/>
        </w:trPr>
        <w:tc>
          <w:tcPr>
            <w:tcW w:w="1976" w:type="dxa"/>
            <w:shd w:val="clear" w:color="auto" w:fill="auto"/>
            <w:vAlign w:val="center"/>
            <w:hideMark/>
          </w:tcPr>
          <w:p w14:paraId="39798654" w14:textId="77777777" w:rsidR="0004575C" w:rsidRPr="00C147ED" w:rsidRDefault="0004575C" w:rsidP="00CC4979">
            <w:pPr>
              <w:ind w:left="-8" w:right="36" w:firstLine="8"/>
              <w:jc w:val="both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передача электрической энергии</w:t>
            </w:r>
          </w:p>
        </w:tc>
        <w:tc>
          <w:tcPr>
            <w:tcW w:w="1598" w:type="dxa"/>
            <w:shd w:val="clear" w:color="auto" w:fill="auto"/>
            <w:vAlign w:val="center"/>
            <w:hideMark/>
          </w:tcPr>
          <w:p w14:paraId="0623246D" w14:textId="77777777" w:rsidR="0004575C" w:rsidRPr="00B72BDE" w:rsidRDefault="0004575C" w:rsidP="00074853">
            <w:pPr>
              <w:ind w:left="-8" w:right="-248" w:firstLineChars="100" w:firstLine="240"/>
              <w:jc w:val="both"/>
              <w:rPr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2,4957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D393042" w14:textId="77777777" w:rsidR="0004575C" w:rsidRPr="00B72BDE" w:rsidRDefault="0004575C" w:rsidP="00074853">
            <w:pPr>
              <w:ind w:left="-8" w:right="-248" w:firstLineChars="100" w:firstLine="240"/>
              <w:jc w:val="both"/>
              <w:rPr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2,4928</w:t>
            </w: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65FD1277" w14:textId="77777777" w:rsidR="0004575C" w:rsidRPr="00C147ED" w:rsidRDefault="0004575C" w:rsidP="00CC4979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80" w:type="dxa"/>
            <w:vMerge/>
            <w:shd w:val="clear" w:color="auto" w:fill="auto"/>
            <w:vAlign w:val="center"/>
            <w:hideMark/>
          </w:tcPr>
          <w:p w14:paraId="38BA4BCD" w14:textId="77777777" w:rsidR="0004575C" w:rsidRPr="00C147ED" w:rsidRDefault="0004575C" w:rsidP="00CC4979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4575C" w:rsidRPr="00204A83" w14:paraId="37BAE911" w14:textId="77777777" w:rsidTr="00B879C6">
        <w:trPr>
          <w:trHeight w:val="537"/>
        </w:trPr>
        <w:tc>
          <w:tcPr>
            <w:tcW w:w="1976" w:type="dxa"/>
            <w:shd w:val="clear" w:color="auto" w:fill="auto"/>
            <w:vAlign w:val="center"/>
            <w:hideMark/>
          </w:tcPr>
          <w:p w14:paraId="7B5F0EAB" w14:textId="77777777" w:rsidR="0004575C" w:rsidRPr="00C147ED" w:rsidRDefault="0004575C" w:rsidP="00CC4979">
            <w:pPr>
              <w:ind w:left="-8" w:right="36" w:firstLine="8"/>
              <w:jc w:val="both"/>
              <w:rPr>
                <w:b/>
                <w:color w:val="000000"/>
                <w:sz w:val="20"/>
                <w:szCs w:val="20"/>
              </w:rPr>
            </w:pPr>
            <w:r w:rsidRPr="00C147ED">
              <w:rPr>
                <w:b/>
                <w:color w:val="000000"/>
                <w:sz w:val="20"/>
                <w:szCs w:val="20"/>
              </w:rPr>
              <w:t>техническая диспетчеризация</w:t>
            </w:r>
          </w:p>
        </w:tc>
        <w:tc>
          <w:tcPr>
            <w:tcW w:w="1598" w:type="dxa"/>
            <w:shd w:val="clear" w:color="auto" w:fill="auto"/>
            <w:vAlign w:val="center"/>
            <w:hideMark/>
          </w:tcPr>
          <w:p w14:paraId="08C2BBA6" w14:textId="77777777" w:rsidR="0004575C" w:rsidRPr="00B72BDE" w:rsidRDefault="0004575C" w:rsidP="00074853">
            <w:pPr>
              <w:ind w:left="-8" w:right="-248" w:firstLineChars="100" w:firstLine="240"/>
              <w:jc w:val="both"/>
              <w:rPr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0,2489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1A576CB" w14:textId="77777777" w:rsidR="0004575C" w:rsidRPr="00B72BDE" w:rsidRDefault="0004575C" w:rsidP="00074853">
            <w:pPr>
              <w:ind w:left="-8" w:right="-248" w:firstLineChars="100" w:firstLine="240"/>
              <w:jc w:val="both"/>
              <w:rPr>
                <w:color w:val="000000"/>
                <w:sz w:val="20"/>
                <w:szCs w:val="20"/>
              </w:rPr>
            </w:pPr>
            <w:r w:rsidRPr="00B72BDE">
              <w:rPr>
                <w:color w:val="000000"/>
              </w:rPr>
              <w:t>0,2482</w:t>
            </w:r>
          </w:p>
        </w:tc>
        <w:tc>
          <w:tcPr>
            <w:tcW w:w="2126" w:type="dxa"/>
            <w:vMerge/>
            <w:shd w:val="clear" w:color="auto" w:fill="auto"/>
            <w:vAlign w:val="center"/>
            <w:hideMark/>
          </w:tcPr>
          <w:p w14:paraId="33CB1905" w14:textId="77777777" w:rsidR="0004575C" w:rsidRPr="00C147ED" w:rsidRDefault="0004575C" w:rsidP="00CC4979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80" w:type="dxa"/>
            <w:vMerge/>
            <w:shd w:val="clear" w:color="auto" w:fill="auto"/>
            <w:vAlign w:val="center"/>
            <w:hideMark/>
          </w:tcPr>
          <w:p w14:paraId="118BB567" w14:textId="77777777" w:rsidR="0004575C" w:rsidRPr="00C147ED" w:rsidRDefault="0004575C" w:rsidP="00CC4979">
            <w:pPr>
              <w:ind w:left="-426" w:firstLineChars="100" w:firstLine="200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88BF0F1" w14:textId="77777777" w:rsidR="00C362BE" w:rsidRPr="00286648" w:rsidRDefault="00C362BE" w:rsidP="00C362BE">
      <w:pPr>
        <w:autoSpaceDE w:val="0"/>
        <w:autoSpaceDN w:val="0"/>
        <w:adjustRightInd w:val="0"/>
        <w:spacing w:line="240" w:lineRule="atLeast"/>
        <w:ind w:firstLine="709"/>
        <w:jc w:val="both"/>
        <w:rPr>
          <w:color w:val="000000" w:themeColor="text1"/>
        </w:rPr>
      </w:pPr>
      <w:r w:rsidRPr="006266EB">
        <w:t>Кроме того, уполномоченный орган согласовал решение АО «КЕGOC» о снижении с 1 августа 2018 года и до конца 2018 года предельных уровней тарифов на услуги по технической диспетчеризации отпуска в сеть</w:t>
      </w:r>
      <w:r>
        <w:t xml:space="preserve"> </w:t>
      </w:r>
      <w:r w:rsidRPr="00286648">
        <w:t xml:space="preserve">на </w:t>
      </w:r>
      <w:r w:rsidRPr="00286648">
        <w:rPr>
          <w:color w:val="000000" w:themeColor="text1"/>
        </w:rPr>
        <w:t>5% (с 0,2482 до 0,237 тенге/</w:t>
      </w:r>
      <w:proofErr w:type="spellStart"/>
      <w:r w:rsidRPr="00286648">
        <w:rPr>
          <w:rFonts w:eastAsia="Calibri"/>
          <w:color w:val="000000" w:themeColor="text1"/>
        </w:rPr>
        <w:t>кВт·ч</w:t>
      </w:r>
      <w:proofErr w:type="spellEnd"/>
      <w:r w:rsidRPr="00286648">
        <w:rPr>
          <w:rFonts w:eastAsia="Calibri"/>
          <w:color w:val="000000" w:themeColor="text1"/>
        </w:rPr>
        <w:t>)</w:t>
      </w:r>
      <w:r w:rsidRPr="00286648">
        <w:rPr>
          <w:color w:val="000000" w:themeColor="text1"/>
        </w:rPr>
        <w:t>, и по организации балансирования производства-потребления электрической энергии на 3% (с 0,091 до 0,088 тенге/</w:t>
      </w:r>
      <w:proofErr w:type="spellStart"/>
      <w:r w:rsidRPr="00286648">
        <w:rPr>
          <w:rFonts w:eastAsia="Calibri"/>
          <w:color w:val="000000" w:themeColor="text1"/>
        </w:rPr>
        <w:t>кВт·ч</w:t>
      </w:r>
      <w:proofErr w:type="spellEnd"/>
      <w:r w:rsidRPr="00286648">
        <w:rPr>
          <w:rFonts w:eastAsia="Calibri"/>
          <w:color w:val="000000" w:themeColor="text1"/>
        </w:rPr>
        <w:t>)</w:t>
      </w:r>
      <w:r w:rsidRPr="00286648">
        <w:rPr>
          <w:color w:val="000000" w:themeColor="text1"/>
        </w:rPr>
        <w:t xml:space="preserve">. </w:t>
      </w:r>
    </w:p>
    <w:p w14:paraId="4BA71721" w14:textId="77777777" w:rsidR="00C362BE" w:rsidRPr="00286648" w:rsidRDefault="00C362BE" w:rsidP="00C362BE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t>Данное решение о снижении предельных уровней тарифов АО «КЕGOC» было принято в рамках действующего законодательства, в целях достижения баланса интересов потребителей и субъекта естественной монополии, учитывая фактический рост объемов услуг по технической диспетчеризации отпуска в сеть и по организации балансирования производства-потребления электрической энергии за прошедший период 2018 года.</w:t>
      </w:r>
    </w:p>
    <w:p w14:paraId="642F3510" w14:textId="174957F0" w:rsidR="00C362BE" w:rsidRPr="00286648" w:rsidRDefault="00C362BE" w:rsidP="00C362BE">
      <w:pPr>
        <w:ind w:firstLine="709"/>
        <w:jc w:val="both"/>
      </w:pPr>
      <w:r w:rsidRPr="00286648">
        <w:t xml:space="preserve">В конце 2018 года в рамках исполнения поручения Главы государства Министерством энергетики Республики Казахстан принято решение о снижении стоимости электроэнергии с 1 января 2019 года. Принимая во внимание данное решение, а также планируемый рост </w:t>
      </w:r>
      <w:r w:rsidR="00045D43" w:rsidRPr="00286648">
        <w:t>объемов</w:t>
      </w:r>
      <w:r w:rsidRPr="00286648">
        <w:t xml:space="preserve"> оказываемых АО «KEGOC» услуг, с целью поддержания населения, субъектов малого и среднего бизнеса, Компанией принято решение о снижении тарифов на предоставляемые услуги </w:t>
      </w:r>
      <w:r w:rsidRPr="00286648">
        <w:rPr>
          <w:color w:val="000000" w:themeColor="text1"/>
        </w:rPr>
        <w:t>до уровня 2018 года</w:t>
      </w:r>
      <w:r w:rsidRPr="00286648">
        <w:t xml:space="preserve">. </w:t>
      </w:r>
    </w:p>
    <w:p w14:paraId="02138C1F" w14:textId="77777777" w:rsidR="00C362BE" w:rsidRPr="00286648" w:rsidRDefault="00C362BE" w:rsidP="00C362BE">
      <w:pPr>
        <w:jc w:val="both"/>
        <w:rPr>
          <w:strike/>
        </w:rPr>
      </w:pPr>
    </w:p>
    <w:tbl>
      <w:tblPr>
        <w:tblW w:w="10348" w:type="dxa"/>
        <w:tblInd w:w="-147" w:type="dxa"/>
        <w:tblLook w:val="04A0" w:firstRow="1" w:lastRow="0" w:firstColumn="1" w:lastColumn="0" w:noHBand="0" w:noVBand="1"/>
      </w:tblPr>
      <w:tblGrid>
        <w:gridCol w:w="3544"/>
        <w:gridCol w:w="3402"/>
        <w:gridCol w:w="3402"/>
      </w:tblGrid>
      <w:tr w:rsidR="00C362BE" w:rsidRPr="00286648" w14:paraId="26F32E4F" w14:textId="77777777" w:rsidTr="0036541B">
        <w:trPr>
          <w:trHeight w:val="43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F3248E" w14:textId="77777777" w:rsidR="00C362BE" w:rsidRPr="00286648" w:rsidRDefault="00C362BE" w:rsidP="0036541B">
            <w:pPr>
              <w:ind w:left="38" w:right="28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Услуга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CE2446" w14:textId="77777777" w:rsidR="00C362BE" w:rsidRPr="00286648" w:rsidRDefault="00C362BE" w:rsidP="0036541B">
            <w:pPr>
              <w:ind w:left="39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 w:themeColor="text1"/>
                <w:sz w:val="20"/>
                <w:szCs w:val="20"/>
              </w:rPr>
              <w:t xml:space="preserve">Утвержденные </w:t>
            </w:r>
            <w:r w:rsidRPr="00286648">
              <w:rPr>
                <w:b/>
                <w:color w:val="000000"/>
                <w:sz w:val="20"/>
                <w:szCs w:val="20"/>
              </w:rPr>
              <w:t>предельные уровни тарифов на 2019 год</w:t>
            </w:r>
          </w:p>
          <w:p w14:paraId="73523CE3" w14:textId="77777777" w:rsidR="00C362BE" w:rsidRPr="00286648" w:rsidRDefault="00C362BE" w:rsidP="0036541B">
            <w:pPr>
              <w:ind w:left="39"/>
              <w:jc w:val="center"/>
              <w:rPr>
                <w:color w:val="000000"/>
                <w:sz w:val="20"/>
                <w:szCs w:val="20"/>
              </w:rPr>
            </w:pPr>
            <w:r w:rsidRPr="00286648">
              <w:rPr>
                <w:color w:val="000000"/>
                <w:sz w:val="20"/>
                <w:szCs w:val="20"/>
              </w:rPr>
              <w:t>(тенге/</w:t>
            </w:r>
            <w:proofErr w:type="spellStart"/>
            <w:r w:rsidRPr="00286648">
              <w:rPr>
                <w:color w:val="000000"/>
                <w:sz w:val="20"/>
                <w:szCs w:val="20"/>
              </w:rPr>
              <w:t>кВт·ч</w:t>
            </w:r>
            <w:proofErr w:type="spellEnd"/>
            <w:r w:rsidRPr="00286648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F6B7CB" w14:textId="77777777" w:rsidR="00C362BE" w:rsidRPr="00286648" w:rsidRDefault="00C362BE" w:rsidP="0036541B">
            <w:pPr>
              <w:ind w:left="39" w:right="36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 xml:space="preserve">Предельные уровни тарифов на 2019 год, с учетом снижения  </w:t>
            </w:r>
          </w:p>
          <w:p w14:paraId="77F5ACCD" w14:textId="77777777" w:rsidR="00C362BE" w:rsidRPr="00286648" w:rsidRDefault="00C362BE" w:rsidP="0036541B">
            <w:pPr>
              <w:ind w:left="39" w:right="36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color w:val="000000"/>
                <w:sz w:val="20"/>
                <w:szCs w:val="20"/>
              </w:rPr>
              <w:t>(тенге/</w:t>
            </w:r>
            <w:proofErr w:type="spellStart"/>
            <w:r w:rsidRPr="00286648">
              <w:rPr>
                <w:color w:val="000000"/>
                <w:sz w:val="20"/>
                <w:szCs w:val="20"/>
              </w:rPr>
              <w:t>кВт·ч</w:t>
            </w:r>
            <w:proofErr w:type="spellEnd"/>
            <w:r w:rsidRPr="00286648">
              <w:rPr>
                <w:color w:val="000000"/>
                <w:sz w:val="20"/>
                <w:szCs w:val="20"/>
              </w:rPr>
              <w:t>)</w:t>
            </w:r>
          </w:p>
        </w:tc>
      </w:tr>
      <w:tr w:rsidR="00C362BE" w:rsidRPr="00D02E39" w14:paraId="3E6508FA" w14:textId="77777777" w:rsidTr="0036541B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44DA9" w14:textId="77777777" w:rsidR="00C362BE" w:rsidRPr="00286648" w:rsidRDefault="00C362BE" w:rsidP="0036541B">
            <w:pPr>
              <w:ind w:left="38" w:right="28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Передача электрической энергии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438BF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2,823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19D86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sz w:val="20"/>
                <w:szCs w:val="20"/>
              </w:rPr>
              <w:t>2,496</w:t>
            </w:r>
          </w:p>
        </w:tc>
      </w:tr>
      <w:tr w:rsidR="00C362BE" w:rsidRPr="00286648" w14:paraId="63DCEA41" w14:textId="77777777" w:rsidTr="0036541B">
        <w:trPr>
          <w:trHeight w:val="537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3CDB" w14:textId="77777777" w:rsidR="00C362BE" w:rsidRPr="00286648" w:rsidRDefault="00C362BE" w:rsidP="0036541B">
            <w:pPr>
              <w:ind w:left="38" w:right="28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Техническая диспетчеризация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75D4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0,306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F872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sz w:val="20"/>
                <w:szCs w:val="20"/>
              </w:rPr>
              <w:t>0,237</w:t>
            </w:r>
          </w:p>
        </w:tc>
      </w:tr>
      <w:tr w:rsidR="00C362BE" w:rsidRPr="00286648" w14:paraId="59FD8EA1" w14:textId="77777777" w:rsidTr="0036541B">
        <w:trPr>
          <w:trHeight w:val="63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B7D6" w14:textId="77777777" w:rsidR="00C362BE" w:rsidRPr="00286648" w:rsidRDefault="00C362BE" w:rsidP="0036541B">
            <w:pPr>
              <w:ind w:left="38" w:right="28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Организация балансирования</w:t>
            </w:r>
          </w:p>
          <w:p w14:paraId="68806468" w14:textId="77777777" w:rsidR="00C362BE" w:rsidRPr="00286648" w:rsidRDefault="00C362BE" w:rsidP="0036541B">
            <w:pPr>
              <w:ind w:left="38" w:right="28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производства-потребления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D78E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color w:val="000000"/>
                <w:sz w:val="20"/>
                <w:szCs w:val="20"/>
              </w:rPr>
              <w:t>0,098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1A09" w14:textId="77777777" w:rsidR="00C362BE" w:rsidRPr="00286648" w:rsidRDefault="00C362BE" w:rsidP="0036541B">
            <w:pPr>
              <w:ind w:left="-426" w:firstLineChars="100" w:firstLine="201"/>
              <w:jc w:val="center"/>
              <w:rPr>
                <w:b/>
                <w:color w:val="000000"/>
                <w:sz w:val="20"/>
                <w:szCs w:val="20"/>
              </w:rPr>
            </w:pPr>
            <w:r w:rsidRPr="00286648">
              <w:rPr>
                <w:b/>
                <w:sz w:val="20"/>
                <w:szCs w:val="20"/>
              </w:rPr>
              <w:t>0,088</w:t>
            </w:r>
          </w:p>
        </w:tc>
      </w:tr>
    </w:tbl>
    <w:p w14:paraId="6F559BA4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</w:pPr>
      <w:r w:rsidRPr="00286648">
        <w:t>В соответствии с утвержденными процедурами Компания проводит публичные слушания о деятельности по предоставлению регулируемых услуг, целью которых является усиление системы защиты прав потребителей, обеспечение прозрачности деятельности перед потребителями и иными заинтересованными лицами. Основными принципами проведения публичных слушаний являются гласность, транспарентность деятельности Компании и соблюдение баланса интересов потребителей.</w:t>
      </w:r>
      <w:r>
        <w:t xml:space="preserve"> </w:t>
      </w:r>
    </w:p>
    <w:p w14:paraId="4240C4A9" w14:textId="77777777" w:rsidR="0004575C" w:rsidRPr="00701E4A" w:rsidRDefault="0004575C" w:rsidP="0004575C">
      <w:pPr>
        <w:autoSpaceDE w:val="0"/>
        <w:autoSpaceDN w:val="0"/>
        <w:adjustRightInd w:val="0"/>
        <w:spacing w:line="240" w:lineRule="atLeast"/>
        <w:ind w:firstLine="709"/>
        <w:jc w:val="both"/>
        <w:rPr>
          <w:b/>
        </w:rPr>
      </w:pPr>
    </w:p>
    <w:p w14:paraId="49C55864" w14:textId="77777777" w:rsidR="0004575C" w:rsidRPr="00117507" w:rsidRDefault="0004575C" w:rsidP="0004575C">
      <w:pPr>
        <w:pStyle w:val="23"/>
        <w:widowControl w:val="0"/>
        <w:suppressAutoHyphens/>
        <w:spacing w:after="0" w:line="240" w:lineRule="auto"/>
        <w:ind w:left="0" w:firstLine="709"/>
        <w:rPr>
          <w:b/>
          <w:color w:val="44546A" w:themeColor="text2"/>
        </w:rPr>
      </w:pPr>
      <w:bookmarkStart w:id="0" w:name="_Hlk3536955"/>
      <w:r w:rsidRPr="00117507">
        <w:rPr>
          <w:b/>
          <w:color w:val="44546A" w:themeColor="text2"/>
        </w:rPr>
        <w:t>Анализ финансово-экономических показателей</w:t>
      </w:r>
    </w:p>
    <w:p w14:paraId="32DCDBBB" w14:textId="77777777" w:rsidR="0004575C" w:rsidRDefault="0004575C" w:rsidP="0004575C">
      <w:pPr>
        <w:widowControl w:val="0"/>
        <w:ind w:firstLine="709"/>
        <w:jc w:val="both"/>
      </w:pPr>
      <w:r w:rsidRPr="00117507">
        <w:t xml:space="preserve">На финансово-экономические итоги 2018 года оказали влияние рост объемов оказываемых регулируемых услуг, переоценка основных средств по классу «Сооружения», частичное досрочное погашение привлеченного займа в конце 2017 года. </w:t>
      </w:r>
    </w:p>
    <w:p w14:paraId="5DE661E2" w14:textId="77777777" w:rsidR="00166172" w:rsidRDefault="00166172" w:rsidP="00166172">
      <w:pPr>
        <w:widowControl w:val="0"/>
        <w:ind w:left="-426"/>
        <w:jc w:val="center"/>
        <w:rPr>
          <w:b/>
        </w:rPr>
      </w:pPr>
    </w:p>
    <w:p w14:paraId="6A4609D8" w14:textId="77777777" w:rsidR="0004575C" w:rsidRDefault="0004575C" w:rsidP="00166172">
      <w:pPr>
        <w:widowControl w:val="0"/>
        <w:ind w:left="-426"/>
        <w:jc w:val="center"/>
        <w:rPr>
          <w:b/>
        </w:rPr>
      </w:pPr>
      <w:r w:rsidRPr="00C147ED">
        <w:rPr>
          <w:b/>
        </w:rPr>
        <w:t>Анализ исполнения плановых показателей доходов и расходов</w:t>
      </w:r>
    </w:p>
    <w:p w14:paraId="54A5DA9F" w14:textId="0000724F" w:rsidR="00001BC4" w:rsidRPr="00001BC4" w:rsidRDefault="00001BC4" w:rsidP="00001BC4">
      <w:pPr>
        <w:widowControl w:val="0"/>
        <w:ind w:left="-426"/>
        <w:jc w:val="right"/>
      </w:pPr>
      <w:r w:rsidRPr="00001BC4">
        <w:t>млн. тенге</w:t>
      </w:r>
    </w:p>
    <w:tbl>
      <w:tblPr>
        <w:tblStyle w:val="af0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134"/>
        <w:gridCol w:w="992"/>
        <w:gridCol w:w="4537"/>
      </w:tblGrid>
      <w:tr w:rsidR="0004575C" w:rsidRPr="00204A83" w14:paraId="547E2EF3" w14:textId="77777777" w:rsidTr="00CC4979">
        <w:tc>
          <w:tcPr>
            <w:tcW w:w="2235" w:type="dxa"/>
          </w:tcPr>
          <w:p w14:paraId="1BF48F25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</w:tcPr>
          <w:p w14:paraId="10243298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2018 план</w:t>
            </w:r>
          </w:p>
        </w:tc>
        <w:tc>
          <w:tcPr>
            <w:tcW w:w="1134" w:type="dxa"/>
          </w:tcPr>
          <w:p w14:paraId="57B5B4E1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2018 факт</w:t>
            </w:r>
          </w:p>
        </w:tc>
        <w:tc>
          <w:tcPr>
            <w:tcW w:w="992" w:type="dxa"/>
          </w:tcPr>
          <w:p w14:paraId="70E8F666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отклонение</w:t>
            </w:r>
          </w:p>
        </w:tc>
        <w:tc>
          <w:tcPr>
            <w:tcW w:w="4537" w:type="dxa"/>
          </w:tcPr>
          <w:p w14:paraId="34419F04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Основные причины отклонений</w:t>
            </w:r>
          </w:p>
        </w:tc>
      </w:tr>
      <w:tr w:rsidR="0004575C" w:rsidRPr="00204A83" w14:paraId="5348B66F" w14:textId="77777777" w:rsidTr="00CC4979">
        <w:trPr>
          <w:trHeight w:val="525"/>
        </w:trPr>
        <w:tc>
          <w:tcPr>
            <w:tcW w:w="2235" w:type="dxa"/>
          </w:tcPr>
          <w:p w14:paraId="07DBF998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Консолидированные доходы</w:t>
            </w:r>
          </w:p>
        </w:tc>
        <w:tc>
          <w:tcPr>
            <w:tcW w:w="1134" w:type="dxa"/>
          </w:tcPr>
          <w:p w14:paraId="1D03037A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173 225,15</w:t>
            </w:r>
          </w:p>
        </w:tc>
        <w:tc>
          <w:tcPr>
            <w:tcW w:w="1134" w:type="dxa"/>
          </w:tcPr>
          <w:p w14:paraId="17A92F32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194 194,04</w:t>
            </w:r>
          </w:p>
        </w:tc>
        <w:tc>
          <w:tcPr>
            <w:tcW w:w="992" w:type="dxa"/>
          </w:tcPr>
          <w:p w14:paraId="50845CC4" w14:textId="73BF558C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sz w:val="20"/>
                <w:szCs w:val="20"/>
              </w:rPr>
              <w:t>+12,1</w:t>
            </w:r>
            <w:r w:rsidR="00045D43">
              <w:rPr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00E7AF9C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</w:tr>
      <w:tr w:rsidR="0004575C" w:rsidRPr="00204A83" w14:paraId="7F2211EB" w14:textId="77777777" w:rsidTr="00CC4979">
        <w:trPr>
          <w:trHeight w:val="857"/>
        </w:trPr>
        <w:tc>
          <w:tcPr>
            <w:tcW w:w="2235" w:type="dxa"/>
          </w:tcPr>
          <w:p w14:paraId="278B9419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доходы от основной деятельности</w:t>
            </w:r>
          </w:p>
        </w:tc>
        <w:tc>
          <w:tcPr>
            <w:tcW w:w="1134" w:type="dxa"/>
          </w:tcPr>
          <w:p w14:paraId="30BD44DF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171 268,92</w:t>
            </w:r>
          </w:p>
        </w:tc>
        <w:tc>
          <w:tcPr>
            <w:tcW w:w="1134" w:type="dxa"/>
          </w:tcPr>
          <w:p w14:paraId="6807E4EB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175 797,39</w:t>
            </w:r>
          </w:p>
        </w:tc>
        <w:tc>
          <w:tcPr>
            <w:tcW w:w="992" w:type="dxa"/>
          </w:tcPr>
          <w:p w14:paraId="11E5F745" w14:textId="0E41C104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sz w:val="20"/>
                <w:szCs w:val="20"/>
              </w:rPr>
              <w:t>+2,6</w:t>
            </w:r>
            <w:r w:rsidR="00045D43">
              <w:rPr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3E4BDB1F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>Вследствие увеличения доходов от регулируемых услуг, от продажи электроэнергии с целью компенсации почасовых объемов отклонений фактического межгосударственного сальдо-перетока электрической энергии. При этом, уменьшение доходов вследствие снижения доходов от продажи покупной электроэнергии (отсутствие покупки электроэнергии со стороны АО</w:t>
            </w:r>
            <w:r w:rsidRPr="00C147ED">
              <w:rPr>
                <w:i/>
                <w:sz w:val="20"/>
                <w:szCs w:val="20"/>
              </w:rPr>
              <w:t> </w:t>
            </w:r>
            <w:r w:rsidRPr="00132FCF">
              <w:rPr>
                <w:i/>
                <w:sz w:val="20"/>
                <w:szCs w:val="20"/>
                <w:lang w:val="ru-RU"/>
              </w:rPr>
              <w:t>«</w:t>
            </w:r>
            <w:proofErr w:type="spellStart"/>
            <w:r w:rsidRPr="00132FCF">
              <w:rPr>
                <w:i/>
                <w:sz w:val="20"/>
                <w:szCs w:val="20"/>
                <w:lang w:val="ru-RU"/>
              </w:rPr>
              <w:t>Узбекэнерго</w:t>
            </w:r>
            <w:proofErr w:type="spellEnd"/>
            <w:r w:rsidRPr="00132FCF">
              <w:rPr>
                <w:i/>
                <w:sz w:val="20"/>
                <w:szCs w:val="20"/>
                <w:lang w:val="ru-RU"/>
              </w:rPr>
              <w:t xml:space="preserve">), от реализации покупной электроэнергии, произведенной возобновляемыми источниками энергии ТОО «РФЦ по ВИЭ» и от реализации услуг по регулированию мощности. </w:t>
            </w:r>
          </w:p>
        </w:tc>
      </w:tr>
      <w:tr w:rsidR="0004575C" w:rsidRPr="00204A83" w14:paraId="58E387E7" w14:textId="77777777" w:rsidTr="00CC4979">
        <w:tc>
          <w:tcPr>
            <w:tcW w:w="2235" w:type="dxa"/>
          </w:tcPr>
          <w:p w14:paraId="59166685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доходы от неосновной деятельности</w:t>
            </w:r>
          </w:p>
        </w:tc>
        <w:tc>
          <w:tcPr>
            <w:tcW w:w="1134" w:type="dxa"/>
          </w:tcPr>
          <w:p w14:paraId="4B67E9C9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1 956,23</w:t>
            </w:r>
          </w:p>
        </w:tc>
        <w:tc>
          <w:tcPr>
            <w:tcW w:w="1134" w:type="dxa"/>
          </w:tcPr>
          <w:p w14:paraId="6C80AC51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18 396,65</w:t>
            </w:r>
          </w:p>
        </w:tc>
        <w:tc>
          <w:tcPr>
            <w:tcW w:w="992" w:type="dxa"/>
          </w:tcPr>
          <w:p w14:paraId="1F5F99A3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4537" w:type="dxa"/>
          </w:tcPr>
          <w:p w14:paraId="3195BF95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>Увеличение связано с ростом доходов от положительной курсовой разницы, доходов от восстановления убытка от обесценения ОС класса Сооружения, доходов в виде вознаграждения от операций с депозитами, доходов в виде вознаграждения по ценным бумагам, доходов от изменения справедливой стоимости краткосрочных ценных бумаг на, а также доходов от долевого участия в других организациях (доля прибыли ассоциированных предприятий).</w:t>
            </w:r>
          </w:p>
        </w:tc>
      </w:tr>
      <w:tr w:rsidR="0004575C" w:rsidRPr="00204A83" w14:paraId="03DEDDDB" w14:textId="77777777" w:rsidTr="00CC4979">
        <w:tc>
          <w:tcPr>
            <w:tcW w:w="2235" w:type="dxa"/>
          </w:tcPr>
          <w:p w14:paraId="2BE17B6A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bCs/>
                <w:sz w:val="20"/>
                <w:szCs w:val="20"/>
                <w:lang w:val="kk-KZ"/>
              </w:rPr>
              <w:t>Консолидированные расходы</w:t>
            </w:r>
          </w:p>
        </w:tc>
        <w:tc>
          <w:tcPr>
            <w:tcW w:w="1134" w:type="dxa"/>
          </w:tcPr>
          <w:p w14:paraId="04486AD4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</w:rPr>
              <w:t>129 259,32</w:t>
            </w:r>
          </w:p>
        </w:tc>
        <w:tc>
          <w:tcPr>
            <w:tcW w:w="1134" w:type="dxa"/>
          </w:tcPr>
          <w:p w14:paraId="6936E7E8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143 169,22</w:t>
            </w:r>
          </w:p>
        </w:tc>
        <w:tc>
          <w:tcPr>
            <w:tcW w:w="992" w:type="dxa"/>
          </w:tcPr>
          <w:p w14:paraId="7A6BA584" w14:textId="0B967253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sz w:val="20"/>
                <w:szCs w:val="20"/>
              </w:rPr>
              <w:t>+10,8</w:t>
            </w:r>
            <w:r w:rsidR="00045D43">
              <w:rPr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0EB9AAEC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4575C" w:rsidRPr="00204A83" w14:paraId="405D7FCF" w14:textId="77777777" w:rsidTr="00CC4979">
        <w:tc>
          <w:tcPr>
            <w:tcW w:w="2235" w:type="dxa"/>
          </w:tcPr>
          <w:p w14:paraId="17F1BDED" w14:textId="77777777" w:rsidR="0004575C" w:rsidRPr="00C147ED" w:rsidRDefault="0004575C" w:rsidP="00CC4979">
            <w:pPr>
              <w:ind w:left="284"/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себестоимость</w:t>
            </w:r>
          </w:p>
        </w:tc>
        <w:tc>
          <w:tcPr>
            <w:tcW w:w="1134" w:type="dxa"/>
          </w:tcPr>
          <w:p w14:paraId="300FFCBF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107 082,58</w:t>
            </w:r>
          </w:p>
        </w:tc>
        <w:tc>
          <w:tcPr>
            <w:tcW w:w="1134" w:type="dxa"/>
          </w:tcPr>
          <w:p w14:paraId="70600872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105 840,19</w:t>
            </w:r>
          </w:p>
        </w:tc>
        <w:tc>
          <w:tcPr>
            <w:tcW w:w="992" w:type="dxa"/>
          </w:tcPr>
          <w:p w14:paraId="2F30EE2F" w14:textId="25AC92A6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sz w:val="20"/>
                <w:szCs w:val="20"/>
              </w:rPr>
              <w:t>-1,2</w:t>
            </w:r>
            <w:r w:rsidR="00045D43">
              <w:rPr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032E42CA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>Вследствие снижения расходов по технологическому расходу электроэнергии (потери), по расходам на покупку электроэнергии для компенсации неконтрактных отборов со стороны АО</w:t>
            </w:r>
            <w:r w:rsidRPr="00C147ED">
              <w:rPr>
                <w:i/>
                <w:sz w:val="20"/>
                <w:szCs w:val="20"/>
              </w:rPr>
              <w:t> </w:t>
            </w:r>
            <w:r w:rsidRPr="00132FCF">
              <w:rPr>
                <w:i/>
                <w:sz w:val="20"/>
                <w:szCs w:val="20"/>
                <w:lang w:val="ru-RU"/>
              </w:rPr>
              <w:t>«</w:t>
            </w:r>
            <w:proofErr w:type="spellStart"/>
            <w:r w:rsidRPr="00132FCF">
              <w:rPr>
                <w:i/>
                <w:sz w:val="20"/>
                <w:szCs w:val="20"/>
                <w:lang w:val="ru-RU"/>
              </w:rPr>
              <w:t>Узбекэнерго</w:t>
            </w:r>
            <w:proofErr w:type="spellEnd"/>
            <w:r w:rsidRPr="00132FCF">
              <w:rPr>
                <w:i/>
                <w:sz w:val="20"/>
                <w:szCs w:val="20"/>
                <w:lang w:val="ru-RU"/>
              </w:rPr>
              <w:t xml:space="preserve">», в связи с отсутствием поставки электрической энергии, а также по расходам на регулирование мощности, оказанные сторонними организациями. Кроме того, имеет место снижение расходов на оплату труда вследствие переноса срока внедрения новой процедуры оценки деятельности, расходов на охрану труда и окружающей среды, по ГСМ и др. При этом, увеличились расходы по амортизационным отчислениям вследствие произведённой переоценки ОС, на покупку электроэнергии из энергосистемы РФ с целью компенсации дисбалансов, на передачу электрической энергии по сетям третьих сторон, на покупку электроэнергии, произведенной возобновляемыми источниками энергии.  </w:t>
            </w:r>
          </w:p>
          <w:p w14:paraId="20C4FE53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</w:p>
        </w:tc>
      </w:tr>
      <w:tr w:rsidR="0004575C" w:rsidRPr="00204A83" w14:paraId="2A0A930B" w14:textId="77777777" w:rsidTr="00CC4979">
        <w:tc>
          <w:tcPr>
            <w:tcW w:w="2235" w:type="dxa"/>
          </w:tcPr>
          <w:p w14:paraId="5DFD07E2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proofErr w:type="spellStart"/>
            <w:r w:rsidRPr="00C147ED">
              <w:rPr>
                <w:bCs/>
                <w:i/>
                <w:sz w:val="20"/>
                <w:szCs w:val="20"/>
              </w:rPr>
              <w:t>общие</w:t>
            </w:r>
            <w:proofErr w:type="spellEnd"/>
            <w:r w:rsidRPr="00C147ED">
              <w:rPr>
                <w:bCs/>
                <w:i/>
                <w:sz w:val="20"/>
                <w:szCs w:val="20"/>
              </w:rPr>
              <w:t xml:space="preserve"> и </w:t>
            </w:r>
            <w:proofErr w:type="spellStart"/>
            <w:r w:rsidRPr="00C147ED">
              <w:rPr>
                <w:bCs/>
                <w:i/>
                <w:sz w:val="20"/>
                <w:szCs w:val="20"/>
              </w:rPr>
              <w:t>административные</w:t>
            </w:r>
            <w:proofErr w:type="spellEnd"/>
            <w:r w:rsidRPr="00C147E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bCs/>
                <w:i/>
                <w:sz w:val="20"/>
                <w:szCs w:val="20"/>
              </w:rPr>
              <w:t>расходы</w:t>
            </w:r>
            <w:proofErr w:type="spellEnd"/>
          </w:p>
        </w:tc>
        <w:tc>
          <w:tcPr>
            <w:tcW w:w="1134" w:type="dxa"/>
          </w:tcPr>
          <w:p w14:paraId="4F244137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16 848,22</w:t>
            </w:r>
          </w:p>
        </w:tc>
        <w:tc>
          <w:tcPr>
            <w:tcW w:w="1134" w:type="dxa"/>
          </w:tcPr>
          <w:p w14:paraId="3CE6CC33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15 499,09</w:t>
            </w:r>
          </w:p>
        </w:tc>
        <w:tc>
          <w:tcPr>
            <w:tcW w:w="992" w:type="dxa"/>
          </w:tcPr>
          <w:p w14:paraId="7D34859C" w14:textId="6882C27E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sz w:val="20"/>
                <w:szCs w:val="20"/>
              </w:rPr>
              <w:t>-8</w:t>
            </w:r>
            <w:r w:rsidR="00045D43">
              <w:rPr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62F69DA4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 xml:space="preserve">Вследствие уменьшения расходов по консультационным услугам вследствие капитализации, по расходам на оплату труда, по расходам на техническую поддержку информационных систем центра по трансформации бизнеса, по командировочным расходам, а также прочим расходам периода. </w:t>
            </w:r>
            <w:proofErr w:type="spellStart"/>
            <w:r w:rsidRPr="00C147ED">
              <w:rPr>
                <w:i/>
                <w:sz w:val="20"/>
                <w:szCs w:val="20"/>
              </w:rPr>
              <w:t>При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этом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C147ED">
              <w:rPr>
                <w:i/>
                <w:sz w:val="20"/>
                <w:szCs w:val="20"/>
              </w:rPr>
              <w:t>увеличились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расходы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по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налогу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на</w:t>
            </w:r>
            <w:proofErr w:type="spellEnd"/>
            <w:r w:rsidRPr="00C147E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i/>
                <w:sz w:val="20"/>
                <w:szCs w:val="20"/>
              </w:rPr>
              <w:t>имущество</w:t>
            </w:r>
            <w:proofErr w:type="spellEnd"/>
            <w:r w:rsidRPr="00C147ED">
              <w:rPr>
                <w:i/>
                <w:sz w:val="20"/>
                <w:szCs w:val="20"/>
              </w:rPr>
              <w:t>.</w:t>
            </w:r>
          </w:p>
        </w:tc>
      </w:tr>
    </w:tbl>
    <w:p w14:paraId="72B7C723" w14:textId="77777777" w:rsidR="0004575C" w:rsidRPr="00C147ED" w:rsidRDefault="0004575C" w:rsidP="0004575C">
      <w:pPr>
        <w:widowControl w:val="0"/>
        <w:ind w:left="-426"/>
        <w:jc w:val="both"/>
        <w:rPr>
          <w:b/>
        </w:rPr>
      </w:pPr>
    </w:p>
    <w:tbl>
      <w:tblPr>
        <w:tblStyle w:val="af0"/>
        <w:tblW w:w="1003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201"/>
        <w:gridCol w:w="925"/>
        <w:gridCol w:w="4537"/>
      </w:tblGrid>
      <w:tr w:rsidR="0004575C" w:rsidRPr="00204A83" w14:paraId="67DBC92D" w14:textId="77777777" w:rsidTr="00CC4979">
        <w:tc>
          <w:tcPr>
            <w:tcW w:w="2235" w:type="dxa"/>
          </w:tcPr>
          <w:p w14:paraId="0F5F881F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</w:tcPr>
          <w:p w14:paraId="5EF5D138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201</w:t>
            </w:r>
            <w:r w:rsidRPr="00C147ED">
              <w:rPr>
                <w:b/>
                <w:sz w:val="20"/>
                <w:szCs w:val="20"/>
                <w:lang w:val="en-US"/>
              </w:rPr>
              <w:t>7</w:t>
            </w:r>
          </w:p>
        </w:tc>
        <w:tc>
          <w:tcPr>
            <w:tcW w:w="1201" w:type="dxa"/>
          </w:tcPr>
          <w:p w14:paraId="176847E2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201</w:t>
            </w:r>
            <w:r w:rsidRPr="00C147ED">
              <w:rPr>
                <w:b/>
                <w:sz w:val="20"/>
                <w:szCs w:val="20"/>
                <w:lang w:val="en-US"/>
              </w:rPr>
              <w:t>8</w:t>
            </w:r>
          </w:p>
        </w:tc>
        <w:tc>
          <w:tcPr>
            <w:tcW w:w="925" w:type="dxa"/>
          </w:tcPr>
          <w:p w14:paraId="169A6A38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отклонение</w:t>
            </w:r>
          </w:p>
        </w:tc>
        <w:tc>
          <w:tcPr>
            <w:tcW w:w="4537" w:type="dxa"/>
          </w:tcPr>
          <w:p w14:paraId="3CE993E7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Основные причины</w:t>
            </w:r>
          </w:p>
        </w:tc>
      </w:tr>
      <w:tr w:rsidR="0004575C" w:rsidRPr="00204A83" w14:paraId="54078CE9" w14:textId="77777777" w:rsidTr="00CC4979">
        <w:tc>
          <w:tcPr>
            <w:tcW w:w="2235" w:type="dxa"/>
          </w:tcPr>
          <w:p w14:paraId="75C1AF64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Консолидированные доходы</w:t>
            </w:r>
          </w:p>
        </w:tc>
        <w:tc>
          <w:tcPr>
            <w:tcW w:w="1134" w:type="dxa"/>
          </w:tcPr>
          <w:p w14:paraId="22728CAF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178 134,83</w:t>
            </w:r>
          </w:p>
        </w:tc>
        <w:tc>
          <w:tcPr>
            <w:tcW w:w="1201" w:type="dxa"/>
          </w:tcPr>
          <w:p w14:paraId="1F8BEB12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194 194,04</w:t>
            </w:r>
          </w:p>
        </w:tc>
        <w:tc>
          <w:tcPr>
            <w:tcW w:w="925" w:type="dxa"/>
          </w:tcPr>
          <w:p w14:paraId="55C5CEAE" w14:textId="7B6C53F5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</w:rPr>
              <w:t>+9,0</w:t>
            </w:r>
            <w:r w:rsidR="00045D43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2096CB72" w14:textId="77777777" w:rsidR="0004575C" w:rsidRPr="00286648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</w:tr>
      <w:tr w:rsidR="0004575C" w:rsidRPr="00204A83" w14:paraId="2C97F0F5" w14:textId="77777777" w:rsidTr="00CC4979">
        <w:tc>
          <w:tcPr>
            <w:tcW w:w="2235" w:type="dxa"/>
          </w:tcPr>
          <w:p w14:paraId="40B59ED6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Доходы от основной деятельности</w:t>
            </w:r>
          </w:p>
        </w:tc>
        <w:tc>
          <w:tcPr>
            <w:tcW w:w="1134" w:type="dxa"/>
          </w:tcPr>
          <w:p w14:paraId="129B4991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152 379,82</w:t>
            </w:r>
          </w:p>
        </w:tc>
        <w:tc>
          <w:tcPr>
            <w:tcW w:w="1201" w:type="dxa"/>
          </w:tcPr>
          <w:p w14:paraId="6A6200A3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175 797,39</w:t>
            </w:r>
          </w:p>
        </w:tc>
        <w:tc>
          <w:tcPr>
            <w:tcW w:w="925" w:type="dxa"/>
          </w:tcPr>
          <w:p w14:paraId="4CBF5990" w14:textId="05DDC555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15,4</w:t>
            </w:r>
            <w:r w:rsidR="00045D4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i/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63DBB5D0" w14:textId="77777777" w:rsidR="0004575C" w:rsidRPr="00286648" w:rsidRDefault="0004575C" w:rsidP="00CC4979">
            <w:pPr>
              <w:ind w:left="-79"/>
              <w:rPr>
                <w:i/>
                <w:sz w:val="20"/>
                <w:szCs w:val="20"/>
                <w:lang w:val="ru-RU"/>
              </w:rPr>
            </w:pPr>
            <w:r w:rsidRPr="00286648">
              <w:rPr>
                <w:i/>
                <w:sz w:val="20"/>
                <w:szCs w:val="20"/>
                <w:lang w:val="ru-RU"/>
              </w:rPr>
              <w:t>Выполнение обусловлен</w:t>
            </w:r>
            <w:r w:rsidR="005A57EC" w:rsidRPr="00286648">
              <w:rPr>
                <w:i/>
                <w:sz w:val="20"/>
                <w:szCs w:val="20"/>
                <w:lang w:val="ru-RU"/>
              </w:rPr>
              <w:t>о</w:t>
            </w:r>
            <w:r w:rsidRPr="00286648">
              <w:rPr>
                <w:i/>
                <w:sz w:val="20"/>
                <w:szCs w:val="20"/>
                <w:lang w:val="ru-RU"/>
              </w:rPr>
              <w:t xml:space="preserve"> в основном вследствие увеличения доходов по регулируемым услугам, а также доходов от операций по купле-продаже электрической энергии ТОО «РФЦ по ВИЭ».</w:t>
            </w:r>
          </w:p>
          <w:p w14:paraId="7EDAD7DB" w14:textId="77777777" w:rsidR="0004575C" w:rsidRPr="00286648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</w:p>
        </w:tc>
      </w:tr>
      <w:tr w:rsidR="0004575C" w:rsidRPr="00204A83" w14:paraId="67795A40" w14:textId="77777777" w:rsidTr="00CC4979">
        <w:tc>
          <w:tcPr>
            <w:tcW w:w="2235" w:type="dxa"/>
          </w:tcPr>
          <w:p w14:paraId="5C03BF58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Доходы от неосновной деятельности</w:t>
            </w:r>
          </w:p>
        </w:tc>
        <w:tc>
          <w:tcPr>
            <w:tcW w:w="1134" w:type="dxa"/>
          </w:tcPr>
          <w:p w14:paraId="16D072BB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25 755,00</w:t>
            </w:r>
          </w:p>
        </w:tc>
        <w:tc>
          <w:tcPr>
            <w:tcW w:w="1201" w:type="dxa"/>
          </w:tcPr>
          <w:p w14:paraId="55CE28A7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18 396,65</w:t>
            </w:r>
          </w:p>
        </w:tc>
        <w:tc>
          <w:tcPr>
            <w:tcW w:w="925" w:type="dxa"/>
          </w:tcPr>
          <w:p w14:paraId="60FA7BC3" w14:textId="27E813F0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</w:rPr>
              <w:t>-28,6</w:t>
            </w:r>
            <w:r w:rsidR="00045D4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i/>
                <w:sz w:val="20"/>
                <w:szCs w:val="20"/>
              </w:rPr>
              <w:t>%</w:t>
            </w:r>
          </w:p>
        </w:tc>
        <w:tc>
          <w:tcPr>
            <w:tcW w:w="4537" w:type="dxa"/>
          </w:tcPr>
          <w:p w14:paraId="046AD3AA" w14:textId="77777777" w:rsidR="0004575C" w:rsidRPr="00286648" w:rsidRDefault="0004575C" w:rsidP="00CC4979">
            <w:pPr>
              <w:ind w:left="-79"/>
              <w:rPr>
                <w:lang w:val="ru-RU"/>
              </w:rPr>
            </w:pPr>
            <w:r w:rsidRPr="00286648">
              <w:rPr>
                <w:i/>
                <w:sz w:val="20"/>
                <w:szCs w:val="20"/>
                <w:lang w:val="ru-RU"/>
              </w:rPr>
              <w:t>Вследствие снижения доходов от положительной курсовой разницы, от операций с депозитами, от изменения справедливой стоимости долгосрочной задолженности покупателей и заказчиков, от долевого участия в других организациях (доля прибыли ассоциированных предприятий). При этом, имеет место увеличение дохода от восстановления убытка от обесценения ОС класса Сооружения, дохода в виде вознаграждения по ценными бумагами, от изменения справедливой стоимости краткосрочных ценных бумаг.</w:t>
            </w:r>
          </w:p>
          <w:p w14:paraId="1146E2D9" w14:textId="77777777" w:rsidR="0004575C" w:rsidRPr="00286648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</w:p>
        </w:tc>
      </w:tr>
      <w:tr w:rsidR="0004575C" w:rsidRPr="00204A83" w14:paraId="072ED257" w14:textId="77777777" w:rsidTr="00CC4979">
        <w:tc>
          <w:tcPr>
            <w:tcW w:w="2235" w:type="dxa"/>
          </w:tcPr>
          <w:p w14:paraId="358824AA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bCs/>
                <w:sz w:val="20"/>
                <w:szCs w:val="20"/>
                <w:lang w:val="kk-KZ"/>
              </w:rPr>
              <w:t>Консолидированные расходы</w:t>
            </w:r>
          </w:p>
        </w:tc>
        <w:tc>
          <w:tcPr>
            <w:tcW w:w="1134" w:type="dxa"/>
          </w:tcPr>
          <w:p w14:paraId="42F35850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135 493,13</w:t>
            </w:r>
          </w:p>
        </w:tc>
        <w:tc>
          <w:tcPr>
            <w:tcW w:w="1201" w:type="dxa"/>
          </w:tcPr>
          <w:p w14:paraId="0C8FC4A4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143 169,22</w:t>
            </w:r>
          </w:p>
        </w:tc>
        <w:tc>
          <w:tcPr>
            <w:tcW w:w="925" w:type="dxa"/>
          </w:tcPr>
          <w:p w14:paraId="02777750" w14:textId="0D51B1A9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  <w:r w:rsidRPr="00C147ED">
              <w:rPr>
                <w:b/>
                <w:sz w:val="20"/>
                <w:szCs w:val="20"/>
                <w:lang w:val="kk-KZ"/>
              </w:rPr>
              <w:t>+5,7</w:t>
            </w:r>
            <w:r w:rsidR="00045D43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C147ED">
              <w:rPr>
                <w:b/>
                <w:sz w:val="20"/>
                <w:szCs w:val="20"/>
                <w:lang w:val="kk-KZ"/>
              </w:rPr>
              <w:t>%</w:t>
            </w:r>
          </w:p>
        </w:tc>
        <w:tc>
          <w:tcPr>
            <w:tcW w:w="4537" w:type="dxa"/>
          </w:tcPr>
          <w:p w14:paraId="3C28E03A" w14:textId="77777777" w:rsidR="0004575C" w:rsidRPr="00C147ED" w:rsidRDefault="0004575C" w:rsidP="00CC4979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4575C" w:rsidRPr="00204A83" w14:paraId="31EE22EA" w14:textId="77777777" w:rsidTr="00CC4979">
        <w:tc>
          <w:tcPr>
            <w:tcW w:w="2235" w:type="dxa"/>
          </w:tcPr>
          <w:p w14:paraId="2A47FFBD" w14:textId="77777777" w:rsidR="0004575C" w:rsidRPr="00C147ED" w:rsidRDefault="0004575C" w:rsidP="00CC4979">
            <w:pPr>
              <w:ind w:left="284"/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себестоимость</w:t>
            </w:r>
          </w:p>
        </w:tc>
        <w:tc>
          <w:tcPr>
            <w:tcW w:w="1134" w:type="dxa"/>
          </w:tcPr>
          <w:p w14:paraId="272ACEFA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89</w:t>
            </w:r>
            <w:r w:rsidRPr="00C147ED">
              <w:rPr>
                <w:i/>
                <w:sz w:val="20"/>
                <w:szCs w:val="20"/>
                <w:lang w:val="kk-KZ"/>
              </w:rPr>
              <w:t> 399,37</w:t>
            </w:r>
          </w:p>
        </w:tc>
        <w:tc>
          <w:tcPr>
            <w:tcW w:w="1201" w:type="dxa"/>
          </w:tcPr>
          <w:p w14:paraId="30531414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105 840,19</w:t>
            </w:r>
          </w:p>
        </w:tc>
        <w:tc>
          <w:tcPr>
            <w:tcW w:w="925" w:type="dxa"/>
          </w:tcPr>
          <w:p w14:paraId="7E361323" w14:textId="12196136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  <w:lang w:val="en-US"/>
              </w:rPr>
              <w:t>+</w:t>
            </w:r>
            <w:r w:rsidRPr="00C147ED">
              <w:rPr>
                <w:i/>
                <w:sz w:val="20"/>
                <w:szCs w:val="20"/>
                <w:lang w:val="kk-KZ"/>
              </w:rPr>
              <w:t>18,4</w:t>
            </w:r>
            <w:r w:rsidR="00045D43">
              <w:rPr>
                <w:i/>
                <w:sz w:val="20"/>
                <w:szCs w:val="20"/>
                <w:lang w:val="kk-KZ"/>
              </w:rPr>
              <w:t xml:space="preserve"> </w:t>
            </w:r>
            <w:r w:rsidRPr="00C147ED">
              <w:rPr>
                <w:i/>
                <w:sz w:val="20"/>
                <w:szCs w:val="20"/>
                <w:lang w:val="en-US"/>
              </w:rPr>
              <w:t>%</w:t>
            </w:r>
          </w:p>
        </w:tc>
        <w:tc>
          <w:tcPr>
            <w:tcW w:w="4537" w:type="dxa"/>
          </w:tcPr>
          <w:p w14:paraId="7B8917AD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 xml:space="preserve">Превышение обусловлено увеличением расходов на покупку электроэнергии, произведенной возобновляемыми источниками энергии, по </w:t>
            </w:r>
          </w:p>
          <w:p w14:paraId="25D1546D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 xml:space="preserve">амортизационным отчислениям вследствие произведённой переоценки ОС, по технологическому расходу электроэнергии (потери), на покупку электроэнергии из энергосистемы РФ с целью компенсации дисбалансов, на оплату труда производственного персонала, на передачу электрической энергии по сетям третьих сторон. </w:t>
            </w:r>
          </w:p>
          <w:p w14:paraId="6AA0B289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</w:p>
        </w:tc>
      </w:tr>
      <w:tr w:rsidR="0004575C" w:rsidRPr="00204A83" w14:paraId="4208C468" w14:textId="77777777" w:rsidTr="00CC4979">
        <w:tc>
          <w:tcPr>
            <w:tcW w:w="2235" w:type="dxa"/>
          </w:tcPr>
          <w:p w14:paraId="17BE2920" w14:textId="77777777" w:rsidR="0004575C" w:rsidRPr="00C147ED" w:rsidRDefault="0004575C" w:rsidP="00CC4979">
            <w:pPr>
              <w:ind w:left="284"/>
              <w:rPr>
                <w:i/>
                <w:sz w:val="20"/>
                <w:szCs w:val="20"/>
                <w:lang w:val="kk-KZ"/>
              </w:rPr>
            </w:pPr>
            <w:proofErr w:type="spellStart"/>
            <w:r w:rsidRPr="00C147ED">
              <w:rPr>
                <w:bCs/>
                <w:i/>
                <w:sz w:val="20"/>
                <w:szCs w:val="20"/>
              </w:rPr>
              <w:t>общие</w:t>
            </w:r>
            <w:proofErr w:type="spellEnd"/>
            <w:r w:rsidRPr="00C147ED">
              <w:rPr>
                <w:bCs/>
                <w:i/>
                <w:sz w:val="20"/>
                <w:szCs w:val="20"/>
              </w:rPr>
              <w:t xml:space="preserve"> и </w:t>
            </w:r>
            <w:proofErr w:type="spellStart"/>
            <w:r w:rsidRPr="00C147ED">
              <w:rPr>
                <w:bCs/>
                <w:i/>
                <w:sz w:val="20"/>
                <w:szCs w:val="20"/>
              </w:rPr>
              <w:t>административные</w:t>
            </w:r>
            <w:proofErr w:type="spellEnd"/>
            <w:r w:rsidRPr="00C147E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bCs/>
                <w:i/>
                <w:sz w:val="20"/>
                <w:szCs w:val="20"/>
              </w:rPr>
              <w:t>расходы</w:t>
            </w:r>
            <w:proofErr w:type="spellEnd"/>
          </w:p>
        </w:tc>
        <w:tc>
          <w:tcPr>
            <w:tcW w:w="1134" w:type="dxa"/>
          </w:tcPr>
          <w:p w14:paraId="753C7A5A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  <w:lang w:val="kk-KZ"/>
              </w:rPr>
            </w:pPr>
            <w:r w:rsidRPr="00C147ED">
              <w:rPr>
                <w:i/>
                <w:sz w:val="20"/>
                <w:szCs w:val="20"/>
              </w:rPr>
              <w:t>13 142,39</w:t>
            </w:r>
          </w:p>
        </w:tc>
        <w:tc>
          <w:tcPr>
            <w:tcW w:w="1201" w:type="dxa"/>
          </w:tcPr>
          <w:p w14:paraId="2C2EC4B5" w14:textId="77777777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  <w:lang w:val="kk-KZ"/>
              </w:rPr>
              <w:t>15 499,09</w:t>
            </w:r>
          </w:p>
        </w:tc>
        <w:tc>
          <w:tcPr>
            <w:tcW w:w="925" w:type="dxa"/>
          </w:tcPr>
          <w:p w14:paraId="193D30E4" w14:textId="72B30CA9" w:rsidR="0004575C" w:rsidRPr="00C147ED" w:rsidRDefault="0004575C" w:rsidP="00CC4979">
            <w:pPr>
              <w:jc w:val="both"/>
              <w:rPr>
                <w:i/>
                <w:sz w:val="20"/>
                <w:szCs w:val="20"/>
              </w:rPr>
            </w:pPr>
            <w:r w:rsidRPr="00C147ED">
              <w:rPr>
                <w:i/>
                <w:sz w:val="20"/>
                <w:szCs w:val="20"/>
                <w:lang w:val="en-US"/>
              </w:rPr>
              <w:t>+</w:t>
            </w:r>
            <w:r w:rsidRPr="00C147ED">
              <w:rPr>
                <w:i/>
                <w:sz w:val="20"/>
                <w:szCs w:val="20"/>
              </w:rPr>
              <w:t>17,9</w:t>
            </w:r>
            <w:r w:rsidR="00045D43">
              <w:rPr>
                <w:i/>
                <w:sz w:val="20"/>
                <w:szCs w:val="20"/>
                <w:lang w:val="ru-RU"/>
              </w:rPr>
              <w:t xml:space="preserve"> </w:t>
            </w:r>
            <w:r w:rsidRPr="00C147ED">
              <w:rPr>
                <w:i/>
                <w:sz w:val="20"/>
                <w:szCs w:val="20"/>
                <w:lang w:val="en-US"/>
              </w:rPr>
              <w:t>%</w:t>
            </w:r>
          </w:p>
        </w:tc>
        <w:tc>
          <w:tcPr>
            <w:tcW w:w="4537" w:type="dxa"/>
          </w:tcPr>
          <w:p w14:paraId="5B896C33" w14:textId="77777777" w:rsidR="0004575C" w:rsidRPr="00132FCF" w:rsidRDefault="0004575C" w:rsidP="00CC4979">
            <w:pPr>
              <w:jc w:val="both"/>
              <w:rPr>
                <w:i/>
                <w:sz w:val="20"/>
                <w:szCs w:val="20"/>
                <w:lang w:val="ru-RU"/>
              </w:rPr>
            </w:pPr>
            <w:r w:rsidRPr="00132FCF">
              <w:rPr>
                <w:i/>
                <w:sz w:val="20"/>
                <w:szCs w:val="20"/>
                <w:lang w:val="ru-RU"/>
              </w:rPr>
              <w:t>Увеличение связано в основном с начислением резерва, расходов по налогу на имущество, на оплату труда. При этом, снизились расходы по консультационным услугам и медицинскому страхованию работников</w:t>
            </w:r>
          </w:p>
        </w:tc>
      </w:tr>
    </w:tbl>
    <w:p w14:paraId="6563A87D" w14:textId="77777777" w:rsidR="0004575C" w:rsidRDefault="0004575C" w:rsidP="0004575C">
      <w:pPr>
        <w:shd w:val="clear" w:color="auto" w:fill="FFFFFF"/>
        <w:ind w:firstLine="709"/>
        <w:jc w:val="both"/>
      </w:pPr>
    </w:p>
    <w:p w14:paraId="3B43B407" w14:textId="77777777" w:rsidR="0004575C" w:rsidRPr="00F32904" w:rsidRDefault="0004575C" w:rsidP="0004575C">
      <w:pPr>
        <w:shd w:val="clear" w:color="auto" w:fill="FFFFFF"/>
        <w:ind w:firstLine="709"/>
        <w:jc w:val="both"/>
      </w:pPr>
      <w:r w:rsidRPr="00C147ED">
        <w:t>Все перечисленные выше факторы повлияли на операционную прибыль и финансовый результат по итогам 2018 года.</w:t>
      </w:r>
      <w:r w:rsidRPr="00F32904">
        <w:t xml:space="preserve"> </w:t>
      </w:r>
    </w:p>
    <w:p w14:paraId="2F5E4A9C" w14:textId="77777777" w:rsidR="0004575C" w:rsidRDefault="0004575C" w:rsidP="0004575C">
      <w:pPr>
        <w:shd w:val="clear" w:color="auto" w:fill="FFFFFF"/>
        <w:ind w:left="-426"/>
        <w:jc w:val="both"/>
      </w:pPr>
      <w:r>
        <w:rPr>
          <w:noProof/>
        </w:rPr>
        <w:drawing>
          <wp:inline distT="0" distB="0" distL="0" distR="0" wp14:anchorId="7886089B" wp14:editId="52D018D8">
            <wp:extent cx="6281530" cy="2809875"/>
            <wp:effectExtent l="0" t="0" r="508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6102E3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left="-284" w:firstLine="710"/>
        <w:jc w:val="both"/>
        <w:rPr>
          <w:i/>
          <w:color w:val="000000"/>
          <w:sz w:val="20"/>
          <w:szCs w:val="20"/>
        </w:rPr>
      </w:pPr>
      <w:r w:rsidRPr="00C147ED">
        <w:rPr>
          <w:i/>
          <w:color w:val="000000"/>
          <w:sz w:val="20"/>
          <w:szCs w:val="20"/>
        </w:rPr>
        <w:t>Любая информация относительно планов, указанная в данном Годовом отчете, носит прогнозный характер и отражает текущие взгляды АО «KEGOC» в отношении будущих событий и подвержена тем или иным рискам, неопределенности и допущениям, относящимся к бизнесу, финансовому положению, операционным результатам, стратегии роста и ликвидности АО «KEGOC».</w:t>
      </w:r>
    </w:p>
    <w:p w14:paraId="57B88B7D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10"/>
        <w:jc w:val="both"/>
        <w:rPr>
          <w:i/>
          <w:color w:val="000000"/>
          <w:sz w:val="20"/>
          <w:szCs w:val="20"/>
        </w:rPr>
      </w:pPr>
    </w:p>
    <w:bookmarkEnd w:id="0"/>
    <w:p w14:paraId="5DCC301F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10"/>
        <w:rPr>
          <w:b/>
          <w:color w:val="44546A" w:themeColor="text2"/>
        </w:rPr>
      </w:pPr>
      <w:r w:rsidRPr="00226F7F">
        <w:rPr>
          <w:b/>
          <w:color w:val="44546A" w:themeColor="text2"/>
        </w:rPr>
        <w:t>Международное сотрудничество</w:t>
      </w:r>
    </w:p>
    <w:p w14:paraId="7D5EFCCF" w14:textId="77777777" w:rsidR="0004575C" w:rsidRPr="00D84FF0" w:rsidRDefault="0004575C" w:rsidP="0004575C">
      <w:pPr>
        <w:autoSpaceDE w:val="0"/>
        <w:autoSpaceDN w:val="0"/>
        <w:adjustRightInd w:val="0"/>
        <w:spacing w:line="240" w:lineRule="atLeast"/>
        <w:ind w:firstLine="710"/>
        <w:rPr>
          <w:b/>
          <w:color w:val="44546A" w:themeColor="text2"/>
        </w:rPr>
      </w:pPr>
      <w:r w:rsidRPr="00D84FF0">
        <w:rPr>
          <w:b/>
          <w:color w:val="44546A" w:themeColor="text2"/>
        </w:rPr>
        <w:t>О взаимодействии с хозяйствующими субъектами энергосистем сопредельных государств в рамках параллельной работы</w:t>
      </w:r>
    </w:p>
    <w:p w14:paraId="40159273" w14:textId="77777777" w:rsidR="0004575C" w:rsidRPr="00D84FF0" w:rsidRDefault="0004575C" w:rsidP="0004575C">
      <w:pPr>
        <w:pStyle w:val="a9"/>
        <w:spacing w:after="0"/>
        <w:ind w:left="0" w:firstLine="710"/>
        <w:jc w:val="both"/>
      </w:pPr>
      <w:r w:rsidRPr="00D84FF0">
        <w:t>В своей деятельности АО «KEGOC» взаимодействует с энергосистемами других государств:</w:t>
      </w:r>
    </w:p>
    <w:p w14:paraId="16A02C5B" w14:textId="77777777" w:rsidR="0004575C" w:rsidRPr="00D84FF0" w:rsidRDefault="0004575C" w:rsidP="0004575C">
      <w:pPr>
        <w:pStyle w:val="a9"/>
        <w:numPr>
          <w:ilvl w:val="0"/>
          <w:numId w:val="26"/>
        </w:numPr>
        <w:tabs>
          <w:tab w:val="clear" w:pos="1259"/>
          <w:tab w:val="num" w:pos="900"/>
        </w:tabs>
        <w:spacing w:after="0"/>
        <w:ind w:left="0" w:firstLine="710"/>
        <w:jc w:val="both"/>
      </w:pPr>
      <w:r w:rsidRPr="00D84FF0">
        <w:t>Российская Федерация (ПАО «ФСК ЕЭС», АО «СО ЕЭС», ПАО «Интер РАО»)</w:t>
      </w:r>
      <w:r>
        <w:t>;</w:t>
      </w:r>
      <w:r w:rsidRPr="00D84FF0">
        <w:t xml:space="preserve"> </w:t>
      </w:r>
    </w:p>
    <w:p w14:paraId="19D26C16" w14:textId="77777777" w:rsidR="0004575C" w:rsidRPr="00D84FF0" w:rsidRDefault="0004575C" w:rsidP="0004575C">
      <w:pPr>
        <w:pStyle w:val="a9"/>
        <w:numPr>
          <w:ilvl w:val="0"/>
          <w:numId w:val="26"/>
        </w:numPr>
        <w:tabs>
          <w:tab w:val="clear" w:pos="1259"/>
          <w:tab w:val="num" w:pos="900"/>
        </w:tabs>
        <w:spacing w:after="0"/>
        <w:ind w:left="0" w:firstLine="710"/>
        <w:jc w:val="both"/>
      </w:pPr>
      <w:r w:rsidRPr="00D84FF0">
        <w:t>Кыргызская Республика (ОАО «Электрические станции», ОАО «НЭС Кыргызстана»)</w:t>
      </w:r>
      <w:r>
        <w:t>;</w:t>
      </w:r>
      <w:r w:rsidRPr="00D84FF0">
        <w:t xml:space="preserve"> </w:t>
      </w:r>
    </w:p>
    <w:p w14:paraId="38895758" w14:textId="77777777" w:rsidR="0004575C" w:rsidRPr="00D84FF0" w:rsidRDefault="0004575C" w:rsidP="0004575C">
      <w:pPr>
        <w:pStyle w:val="a9"/>
        <w:numPr>
          <w:ilvl w:val="0"/>
          <w:numId w:val="26"/>
        </w:numPr>
        <w:tabs>
          <w:tab w:val="clear" w:pos="1259"/>
          <w:tab w:val="num" w:pos="900"/>
        </w:tabs>
        <w:spacing w:after="0"/>
        <w:ind w:left="0" w:firstLine="710"/>
        <w:jc w:val="both"/>
      </w:pPr>
      <w:r w:rsidRPr="00D84FF0">
        <w:t>Республика Узбекистан (АО «</w:t>
      </w:r>
      <w:proofErr w:type="spellStart"/>
      <w:r w:rsidRPr="00D84FF0">
        <w:t>Узбекэнерго</w:t>
      </w:r>
      <w:proofErr w:type="spellEnd"/>
      <w:r w:rsidRPr="00D84FF0">
        <w:t>»)</w:t>
      </w:r>
      <w:r>
        <w:t>;</w:t>
      </w:r>
      <w:r w:rsidRPr="00D84FF0">
        <w:t xml:space="preserve"> </w:t>
      </w:r>
    </w:p>
    <w:p w14:paraId="07E88C29" w14:textId="77777777" w:rsidR="0004575C" w:rsidRPr="00D84FF0" w:rsidRDefault="0004575C" w:rsidP="0004575C">
      <w:pPr>
        <w:pStyle w:val="a9"/>
        <w:numPr>
          <w:ilvl w:val="0"/>
          <w:numId w:val="26"/>
        </w:numPr>
        <w:tabs>
          <w:tab w:val="clear" w:pos="1259"/>
          <w:tab w:val="num" w:pos="900"/>
        </w:tabs>
        <w:spacing w:after="0"/>
        <w:ind w:left="0" w:firstLine="710"/>
        <w:jc w:val="both"/>
      </w:pPr>
      <w:r w:rsidRPr="00D84FF0">
        <w:t xml:space="preserve">Республика Таджикистан (ОАХК «Барки </w:t>
      </w:r>
      <w:proofErr w:type="spellStart"/>
      <w:r w:rsidRPr="00D84FF0">
        <w:t>Точик</w:t>
      </w:r>
      <w:proofErr w:type="spellEnd"/>
      <w:r w:rsidRPr="00D84FF0">
        <w:t>»)</w:t>
      </w:r>
      <w:r>
        <w:t>.</w:t>
      </w:r>
    </w:p>
    <w:p w14:paraId="52270259" w14:textId="77777777" w:rsidR="007268DE" w:rsidRDefault="007268DE" w:rsidP="0004575C">
      <w:pPr>
        <w:ind w:firstLine="710"/>
        <w:jc w:val="both"/>
        <w:rPr>
          <w:b/>
          <w:iCs/>
          <w:color w:val="243F60"/>
        </w:rPr>
      </w:pPr>
    </w:p>
    <w:p w14:paraId="7F55B56A" w14:textId="77777777" w:rsidR="0004575C" w:rsidRPr="00D84FF0" w:rsidRDefault="0004575C" w:rsidP="0004575C">
      <w:pPr>
        <w:ind w:firstLine="710"/>
        <w:jc w:val="both"/>
        <w:rPr>
          <w:b/>
          <w:iCs/>
          <w:color w:val="243F60"/>
        </w:rPr>
      </w:pPr>
      <w:r w:rsidRPr="00D84FF0">
        <w:rPr>
          <w:b/>
          <w:iCs/>
          <w:color w:val="243F60"/>
        </w:rPr>
        <w:t>Российская Федерация</w:t>
      </w:r>
    </w:p>
    <w:p w14:paraId="161DB060" w14:textId="77777777" w:rsidR="0004575C" w:rsidRPr="00D84FF0" w:rsidRDefault="0004575C" w:rsidP="0004575C">
      <w:pPr>
        <w:ind w:firstLine="710"/>
        <w:jc w:val="both"/>
      </w:pPr>
      <w:r w:rsidRPr="00D84FF0">
        <w:t>В 2018 году продолжились взаимоотношения АО «KEGOC» с контрагентами Росс</w:t>
      </w:r>
      <w:r>
        <w:t xml:space="preserve">ийской Федерации </w:t>
      </w:r>
      <w:r w:rsidR="005A57EC">
        <w:t xml:space="preserve">по договорам, заключенным </w:t>
      </w:r>
      <w:r w:rsidRPr="00D84FF0">
        <w:t>с 2010 года в обеспечение параллельной работы в соответствии c межправительственным Соглашением от 20 ноября 2009 года о мерах по обеспечению параллельной работы единых энергетических систем Республики Казахстан и Российской Федерации. Данные договоры регламентируют основные технические и финансовые обязательства сторон при параллельной работе ЕЭС Казахстана и ЕЭС России:</w:t>
      </w:r>
    </w:p>
    <w:p w14:paraId="0C0418F0" w14:textId="77777777" w:rsidR="0004575C" w:rsidRPr="00D84FF0" w:rsidRDefault="0004575C" w:rsidP="0004575C">
      <w:pPr>
        <w:numPr>
          <w:ilvl w:val="0"/>
          <w:numId w:val="27"/>
        </w:numPr>
        <w:tabs>
          <w:tab w:val="left" w:pos="851"/>
        </w:tabs>
        <w:ind w:left="0" w:firstLine="710"/>
        <w:jc w:val="both"/>
      </w:pPr>
      <w:r w:rsidRPr="00D84FF0">
        <w:t xml:space="preserve">договор о параллельной работе электроэнергетических систем Республики Казахстан и Российской Федерации; </w:t>
      </w:r>
    </w:p>
    <w:p w14:paraId="143D5C4C" w14:textId="77777777" w:rsidR="0004575C" w:rsidRPr="00D84FF0" w:rsidRDefault="0004575C" w:rsidP="0004575C">
      <w:pPr>
        <w:numPr>
          <w:ilvl w:val="0"/>
          <w:numId w:val="27"/>
        </w:numPr>
        <w:tabs>
          <w:tab w:val="left" w:pos="851"/>
        </w:tabs>
        <w:ind w:left="0" w:firstLine="710"/>
        <w:jc w:val="both"/>
      </w:pPr>
      <w:r w:rsidRPr="00D84FF0">
        <w:t xml:space="preserve">договоры купли-продажи отклонений фактических почасовых межгосударственных сальдо перетоков электроэнергии ЕЭС Казахстана на границе с ЕЭС России от плановых между АО «KEGOC» и ПАО «Интер РАО»;  </w:t>
      </w:r>
    </w:p>
    <w:p w14:paraId="110A906D" w14:textId="77777777" w:rsidR="0004575C" w:rsidRPr="00D84FF0" w:rsidRDefault="0004575C" w:rsidP="0004575C">
      <w:pPr>
        <w:numPr>
          <w:ilvl w:val="0"/>
          <w:numId w:val="27"/>
        </w:numPr>
        <w:tabs>
          <w:tab w:val="left" w:pos="851"/>
        </w:tabs>
        <w:ind w:left="0" w:firstLine="710"/>
        <w:jc w:val="both"/>
      </w:pPr>
      <w:r w:rsidRPr="00D84FF0">
        <w:t>договор оказания услуг по передаче (транзиту) электроэнергии по сети АО «KEGOC».</w:t>
      </w:r>
    </w:p>
    <w:p w14:paraId="5D535DA4" w14:textId="77777777" w:rsidR="0004575C" w:rsidRPr="00D84FF0" w:rsidRDefault="0004575C" w:rsidP="0004575C">
      <w:pPr>
        <w:pStyle w:val="a9"/>
        <w:spacing w:after="0"/>
        <w:ind w:left="0" w:firstLine="710"/>
        <w:jc w:val="both"/>
      </w:pPr>
      <w:r w:rsidRPr="00D84FF0">
        <w:t>В 2018 году   по договорам между АО «</w:t>
      </w:r>
      <w:r w:rsidRPr="00D84FF0">
        <w:rPr>
          <w:lang w:val="en-US"/>
        </w:rPr>
        <w:t>KEGOC</w:t>
      </w:r>
      <w:r w:rsidRPr="00D84FF0">
        <w:t xml:space="preserve">» и ПАО «Интер РАО» осуществлялись операции по купле-продаже электроэнергии с целью компенсации почасовых </w:t>
      </w:r>
      <w:r>
        <w:t>отклонений фактического сальдо-</w:t>
      </w:r>
      <w:r w:rsidRPr="00D84FF0">
        <w:t>перетока от планового на границе ЕЭС Казахстана и ЕЭС России.</w:t>
      </w:r>
    </w:p>
    <w:p w14:paraId="623C57AF" w14:textId="77777777" w:rsidR="0004575C" w:rsidRPr="00D84FF0" w:rsidRDefault="0004575C" w:rsidP="0004575C">
      <w:pPr>
        <w:pStyle w:val="a9"/>
        <w:spacing w:after="0"/>
        <w:ind w:left="0" w:firstLine="710"/>
        <w:jc w:val="both"/>
      </w:pPr>
      <w:r w:rsidRPr="00D84FF0">
        <w:t>В 2018 году по договору между АО «KEGOC» и ПАО «ФСК ЕЭС» осуществлялась передача (транзит) электроэнергии по сетям АО «KEGOC» по маршруту Российская Федерация – Республика Казахстан</w:t>
      </w:r>
      <w:r>
        <w:t xml:space="preserve"> – </w:t>
      </w:r>
      <w:r w:rsidRPr="00D84FF0">
        <w:t xml:space="preserve">Российская Федерация. </w:t>
      </w:r>
    </w:p>
    <w:p w14:paraId="5E3CED57" w14:textId="3D91E0BB" w:rsidR="0004575C" w:rsidRPr="00D84FF0" w:rsidRDefault="0004575C" w:rsidP="0004575C">
      <w:pPr>
        <w:ind w:firstLine="710"/>
        <w:jc w:val="both"/>
        <w:rPr>
          <w:b/>
          <w:iCs/>
          <w:color w:val="243F60"/>
        </w:rPr>
      </w:pPr>
      <w:r w:rsidRPr="00D84FF0">
        <w:rPr>
          <w:b/>
          <w:iCs/>
          <w:color w:val="243F60"/>
        </w:rPr>
        <w:t>Центральная Азия</w:t>
      </w:r>
    </w:p>
    <w:p w14:paraId="6269FDB7" w14:textId="77777777" w:rsidR="0004575C" w:rsidRPr="00D84FF0" w:rsidRDefault="0004575C" w:rsidP="0004575C">
      <w:pPr>
        <w:ind w:firstLine="710"/>
        <w:jc w:val="both"/>
      </w:pPr>
      <w:r w:rsidRPr="00D84FF0">
        <w:t>В 2018 году:</w:t>
      </w:r>
    </w:p>
    <w:p w14:paraId="173750E4" w14:textId="77777777" w:rsidR="0004575C" w:rsidRPr="00D84FF0" w:rsidRDefault="0004575C" w:rsidP="0004575C">
      <w:pPr>
        <w:ind w:firstLine="710"/>
        <w:jc w:val="both"/>
      </w:pPr>
      <w:r w:rsidRPr="00D84FF0">
        <w:t>- внеплановый отбор электроэнергии энергосистемой Узбекистана из ЕЭС Казахстана не осуществлялся;</w:t>
      </w:r>
    </w:p>
    <w:p w14:paraId="4026F486" w14:textId="77777777" w:rsidR="0004575C" w:rsidRPr="00D84FF0" w:rsidRDefault="0004575C" w:rsidP="0004575C">
      <w:pPr>
        <w:ind w:firstLine="710"/>
        <w:jc w:val="both"/>
      </w:pPr>
      <w:r w:rsidRPr="00D84FF0">
        <w:t>- АО «</w:t>
      </w:r>
      <w:r w:rsidRPr="00D84FF0">
        <w:rPr>
          <w:lang w:val="en-US"/>
        </w:rPr>
        <w:t>KEGOC</w:t>
      </w:r>
      <w:r w:rsidRPr="00D84FF0">
        <w:t>» оказывало услуги по регулированию (частоты) мощности для энергосистемы Узбекистана в соответствии с договором;</w:t>
      </w:r>
    </w:p>
    <w:p w14:paraId="317F8D46" w14:textId="77777777" w:rsidR="0004575C" w:rsidRPr="00D84FF0" w:rsidRDefault="0004575C" w:rsidP="0004575C">
      <w:pPr>
        <w:ind w:firstLine="710"/>
        <w:jc w:val="both"/>
      </w:pPr>
      <w:r w:rsidRPr="00D84FF0">
        <w:t>- с целью урегулирования внеплановых перетоков между энергосистемами Казахстана и Кыргызстана в соответствии с поручением 6 МПС осуществлялась купля-продажа электроэнергии между АО «</w:t>
      </w:r>
      <w:r w:rsidRPr="00D84FF0">
        <w:rPr>
          <w:lang w:val="en-US"/>
        </w:rPr>
        <w:t>KEGOC</w:t>
      </w:r>
      <w:r w:rsidRPr="00D84FF0">
        <w:t>» и ОАО «НЭС Кыргызстана».</w:t>
      </w:r>
    </w:p>
    <w:p w14:paraId="055B930C" w14:textId="77777777" w:rsidR="0004575C" w:rsidRPr="00160628" w:rsidRDefault="0004575C" w:rsidP="0004575C">
      <w:pPr>
        <w:pStyle w:val="a9"/>
        <w:spacing w:after="0"/>
        <w:ind w:left="0" w:firstLine="710"/>
        <w:jc w:val="both"/>
        <w:rPr>
          <w:bCs/>
        </w:rPr>
      </w:pPr>
      <w:r w:rsidRPr="00D84FF0">
        <w:rPr>
          <w:bCs/>
        </w:rPr>
        <w:t>В отчетном периоде продолжалась работа и по другим аспектам параллельной работы с энергосистемами Центральной Азии.</w:t>
      </w:r>
    </w:p>
    <w:p w14:paraId="2524D3F5" w14:textId="77777777" w:rsidR="0004575C" w:rsidRPr="00D84FF0" w:rsidRDefault="0004575C" w:rsidP="0004575C">
      <w:pPr>
        <w:tabs>
          <w:tab w:val="left" w:pos="0"/>
        </w:tabs>
        <w:ind w:firstLine="710"/>
        <w:jc w:val="both"/>
      </w:pPr>
      <w:r w:rsidRPr="00D84FF0">
        <w:t>В 2018 году  АО «KEGOC» приняло участие в заседаниях 33-ой Координационной Комиссии Координационного Электроэнергетического Совета Центральной Азии и 29-го Координационного Электроэнергетического Совета Центральной Азии, состоявшиеся 24-25 октября 2018 года в г. Душанбе (Республика Таджикистан), заседаниях 32-ой Координационной Комиссии Координационного Электроэнергетического Совета Центральной Азии и 28-го Координационного Электроэнергетического Совета Центральной Азии, состоявшиеся 20-21 июня 2018 года в г.</w:t>
      </w:r>
      <w:r>
        <w:t xml:space="preserve"> </w:t>
      </w:r>
      <w:proofErr w:type="spellStart"/>
      <w:r w:rsidRPr="00D84FF0">
        <w:t>Чолпан-Ата</w:t>
      </w:r>
      <w:proofErr w:type="spellEnd"/>
      <w:r w:rsidRPr="00D84FF0">
        <w:t xml:space="preserve"> (Кыргызская Республика).</w:t>
      </w:r>
    </w:p>
    <w:p w14:paraId="10E41202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10"/>
        <w:rPr>
          <w:b/>
          <w:color w:val="44546A" w:themeColor="text2"/>
          <w:lang w:val="kk-KZ"/>
        </w:rPr>
      </w:pPr>
      <w:r>
        <w:rPr>
          <w:b/>
          <w:color w:val="44546A" w:themeColor="text2"/>
          <w:lang w:val="kk-KZ"/>
        </w:rPr>
        <w:t>Электроэнергетический Совет СНГ</w:t>
      </w:r>
    </w:p>
    <w:p w14:paraId="18938C74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10"/>
        <w:jc w:val="both"/>
      </w:pPr>
      <w:r>
        <w:t xml:space="preserve">В 2018 году было проведено 2 заседания </w:t>
      </w:r>
      <w:r w:rsidRPr="00EE2BAD">
        <w:t>Электроэнергетического Совета СНГ</w:t>
      </w:r>
      <w:r>
        <w:t>: 52-ое (заочное) и 53-е.</w:t>
      </w:r>
      <w:r w:rsidRPr="00EE2BAD">
        <w:t xml:space="preserve"> </w:t>
      </w:r>
    </w:p>
    <w:p w14:paraId="6F7FFAAE" w14:textId="77777777" w:rsidR="0004575C" w:rsidRPr="00EE2BAD" w:rsidRDefault="0004575C" w:rsidP="0004575C">
      <w:pPr>
        <w:autoSpaceDE w:val="0"/>
        <w:autoSpaceDN w:val="0"/>
        <w:adjustRightInd w:val="0"/>
        <w:spacing w:line="240" w:lineRule="atLeast"/>
        <w:ind w:firstLine="710"/>
        <w:jc w:val="both"/>
      </w:pPr>
      <w:r w:rsidRPr="00EE2BAD">
        <w:t>53-е заседание ЭЭС СНГ</w:t>
      </w:r>
      <w:r>
        <w:t xml:space="preserve"> состоялось</w:t>
      </w:r>
      <w:r w:rsidRPr="00EE2BAD">
        <w:t xml:space="preserve"> 2 ноября 2018 года в </w:t>
      </w:r>
      <w:r w:rsidR="0077788A">
        <w:rPr>
          <w:lang w:val="kk-KZ"/>
        </w:rPr>
        <w:t>г</w:t>
      </w:r>
      <w:r w:rsidR="0077788A">
        <w:t>. Н</w:t>
      </w:r>
      <w:r w:rsidR="0077788A">
        <w:rPr>
          <w:lang w:val="kk-KZ"/>
        </w:rPr>
        <w:t>ұр-Сұлтан</w:t>
      </w:r>
      <w:r w:rsidRPr="00EE2BAD">
        <w:t xml:space="preserve"> в центральном офисе АО «KEGOC»</w:t>
      </w:r>
      <w:r>
        <w:t xml:space="preserve">. </w:t>
      </w:r>
      <w:r w:rsidRPr="00EE2BAD">
        <w:t xml:space="preserve">В его работе приняли участие делегации государственных органов управления электроэнергетикой и электроэнергетических компаний Азербайджана, Армении, Беларуси, Казахстана, Кыргызстана, Молдовы, России и Узбекистана, а также представители Исполнительного комитета СНГ, Евразийской Экономической Комиссии, КДЦ «Энергия». </w:t>
      </w:r>
    </w:p>
    <w:p w14:paraId="1BC0DC6D" w14:textId="77777777" w:rsidR="0004575C" w:rsidRPr="00EE2BAD" w:rsidRDefault="0004575C" w:rsidP="0004575C">
      <w:pPr>
        <w:autoSpaceDE w:val="0"/>
        <w:autoSpaceDN w:val="0"/>
        <w:adjustRightInd w:val="0"/>
        <w:spacing w:line="240" w:lineRule="atLeast"/>
        <w:ind w:firstLine="710"/>
        <w:jc w:val="both"/>
      </w:pPr>
      <w:r w:rsidRPr="00EE2BAD">
        <w:t>Участниками заседания были обсуждены наиболее актуальные вопросы межгосударственного сотрудничества электроэнергетических система СНГ. В частности, была заслушана информация руководителей делегации стран СНГ о ходе подготовки энергосистем государств Содружества к осенне-зимнему периоду 2018-2019</w:t>
      </w:r>
      <w:r>
        <w:t xml:space="preserve"> годов</w:t>
      </w:r>
      <w:r w:rsidRPr="00EE2BAD">
        <w:t xml:space="preserve">, обсуждены ряд документов </w:t>
      </w:r>
      <w:r>
        <w:rPr>
          <w:rFonts w:eastAsia="Calibri"/>
        </w:rPr>
        <w:t xml:space="preserve">Комиссии </w:t>
      </w:r>
      <w:r w:rsidRPr="0014648F">
        <w:rPr>
          <w:rFonts w:eastAsia="Calibri"/>
        </w:rPr>
        <w:t>по оперативно-технологической координации</w:t>
      </w:r>
      <w:r w:rsidRPr="00BA6940">
        <w:rPr>
          <w:color w:val="FF0000"/>
        </w:rPr>
        <w:t xml:space="preserve"> </w:t>
      </w:r>
      <w:r w:rsidRPr="0014648F">
        <w:rPr>
          <w:rFonts w:eastAsia="Calibri"/>
        </w:rPr>
        <w:t xml:space="preserve">совместной работы энергосистем СНГ и </w:t>
      </w:r>
      <w:r w:rsidRPr="003615EC">
        <w:rPr>
          <w:rFonts w:eastAsia="Calibri"/>
        </w:rPr>
        <w:t>Балтии</w:t>
      </w:r>
      <w:r w:rsidRPr="003615EC">
        <w:t xml:space="preserve"> (КОТК).</w:t>
      </w:r>
    </w:p>
    <w:p w14:paraId="50D4F4C6" w14:textId="77777777" w:rsidR="0004575C" w:rsidRPr="00EE2BAD" w:rsidRDefault="0004575C" w:rsidP="0004575C">
      <w:pPr>
        <w:autoSpaceDE w:val="0"/>
        <w:autoSpaceDN w:val="0"/>
        <w:adjustRightInd w:val="0"/>
        <w:spacing w:line="240" w:lineRule="atLeast"/>
        <w:ind w:firstLine="710"/>
        <w:jc w:val="both"/>
      </w:pPr>
      <w:r w:rsidRPr="00EE2BAD">
        <w:t>По результатам заседания были рассмотрены и одобрены внесение изменений и дополнений в Стратегию (основные направления) взаимодействия и сотрудничества государств-участников СНГ в области электроэнергетики, рассмотрены и приняты документы регламентирующие вопросы подготовки персонала, деятельности рабочих групп ЭЭС СНГ и план работы Электроэнергетического Совета СНГ на 2019 год. Кроме того, были приняты решения о присвоении ряду представителей электроэнергетических систем СНГ почетного звания «Заслуженный энергетик СНГ».</w:t>
      </w:r>
    </w:p>
    <w:p w14:paraId="14BF2C18" w14:textId="77777777" w:rsidR="0004575C" w:rsidRPr="00EB6906" w:rsidRDefault="0004575C" w:rsidP="0004575C">
      <w:pPr>
        <w:tabs>
          <w:tab w:val="left" w:pos="0"/>
        </w:tabs>
        <w:ind w:firstLine="710"/>
        <w:jc w:val="both"/>
      </w:pPr>
      <w:r>
        <w:t>С</w:t>
      </w:r>
      <w:r w:rsidRPr="00EB6906">
        <w:t>отрудники АО «KEGOC» участвовали в заседаниях следующих рабочих групп</w:t>
      </w:r>
      <w:r w:rsidRPr="00EB6906">
        <w:rPr>
          <w:color w:val="2E2E2E"/>
        </w:rPr>
        <w:t xml:space="preserve"> </w:t>
      </w:r>
      <w:r>
        <w:rPr>
          <w:color w:val="2E2E2E"/>
        </w:rPr>
        <w:t>ЭЭС</w:t>
      </w:r>
      <w:r w:rsidRPr="00EB6906">
        <w:rPr>
          <w:color w:val="2E2E2E"/>
        </w:rPr>
        <w:t xml:space="preserve"> СНГ</w:t>
      </w:r>
      <w:r w:rsidRPr="00EB6906">
        <w:t xml:space="preserve">: </w:t>
      </w:r>
    </w:p>
    <w:p w14:paraId="050B583C" w14:textId="77777777" w:rsidR="0004575C" w:rsidRPr="00EB6906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>в 2</w:t>
      </w:r>
      <w:r>
        <w:rPr>
          <w:rFonts w:eastAsia="Calibri"/>
        </w:rPr>
        <w:t>7</w:t>
      </w:r>
      <w:r w:rsidRPr="00EB6906">
        <w:rPr>
          <w:rFonts w:eastAsia="Calibri"/>
        </w:rPr>
        <w:t>, 2</w:t>
      </w:r>
      <w:r>
        <w:rPr>
          <w:rFonts w:eastAsia="Calibri"/>
        </w:rPr>
        <w:t>8</w:t>
      </w:r>
      <w:r w:rsidRPr="00EB6906">
        <w:rPr>
          <w:rFonts w:eastAsia="Calibri"/>
        </w:rPr>
        <w:t xml:space="preserve"> </w:t>
      </w:r>
      <w:r>
        <w:rPr>
          <w:rFonts w:eastAsia="Calibri"/>
        </w:rPr>
        <w:t>з</w:t>
      </w:r>
      <w:r w:rsidRPr="00EB6906">
        <w:rPr>
          <w:rFonts w:eastAsia="Calibri"/>
        </w:rPr>
        <w:t>аседаниях Координационного Совета по выполнению Стратегии взаимодействия и сотрудничества государств-участников СНГ в области электроэнергетики;</w:t>
      </w:r>
    </w:p>
    <w:p w14:paraId="1F449C2A" w14:textId="77777777" w:rsidR="0004575C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>
        <w:rPr>
          <w:rFonts w:eastAsia="Calibri"/>
        </w:rPr>
        <w:t>в 32 и 33 (заочно) заседаниях КОТК;</w:t>
      </w:r>
    </w:p>
    <w:p w14:paraId="2627AABC" w14:textId="77777777" w:rsidR="0004575C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 xml:space="preserve">в </w:t>
      </w:r>
      <w:r>
        <w:rPr>
          <w:rFonts w:eastAsia="Calibri"/>
        </w:rPr>
        <w:t>32</w:t>
      </w:r>
      <w:r w:rsidRPr="00EB6906">
        <w:rPr>
          <w:rFonts w:eastAsia="Calibri"/>
        </w:rPr>
        <w:t xml:space="preserve"> </w:t>
      </w:r>
      <w:r>
        <w:rPr>
          <w:rFonts w:eastAsia="Calibri"/>
        </w:rPr>
        <w:t>з</w:t>
      </w:r>
      <w:r w:rsidRPr="00EB6906">
        <w:rPr>
          <w:rFonts w:eastAsia="Calibri"/>
        </w:rPr>
        <w:t>аседани</w:t>
      </w:r>
      <w:r>
        <w:rPr>
          <w:rFonts w:eastAsia="Calibri"/>
        </w:rPr>
        <w:t>и</w:t>
      </w:r>
      <w:r w:rsidRPr="00EB6906">
        <w:rPr>
          <w:rFonts w:eastAsia="Calibri"/>
        </w:rPr>
        <w:t xml:space="preserve"> Рабочей группы «Формирование общего электроэнергетического рынка государств-участников СНГ»;</w:t>
      </w:r>
    </w:p>
    <w:p w14:paraId="5ACDBFF8" w14:textId="77777777" w:rsidR="0004575C" w:rsidRPr="00EB6906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>
        <w:rPr>
          <w:rFonts w:eastAsia="Calibri"/>
        </w:rPr>
        <w:t>в 30 заседании Рабочей группы по обновлению и гармонизации нормативно-технической базы регулирования электроэнергетики в рамках СНГ;</w:t>
      </w:r>
    </w:p>
    <w:p w14:paraId="224A667C" w14:textId="77777777" w:rsidR="0004575C" w:rsidRPr="00EB6906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>в 2</w:t>
      </w:r>
      <w:r>
        <w:rPr>
          <w:rFonts w:eastAsia="Calibri"/>
        </w:rPr>
        <w:t>3 з</w:t>
      </w:r>
      <w:r w:rsidRPr="00EB6906">
        <w:rPr>
          <w:rFonts w:eastAsia="Calibri"/>
        </w:rPr>
        <w:t>аседани</w:t>
      </w:r>
      <w:r>
        <w:rPr>
          <w:rFonts w:eastAsia="Calibri"/>
        </w:rPr>
        <w:t>и</w:t>
      </w:r>
      <w:r w:rsidRPr="00EB6906">
        <w:rPr>
          <w:rFonts w:eastAsia="Calibri"/>
        </w:rPr>
        <w:t xml:space="preserve"> Рабочей группы по метрологическому обеспечению энергетической отрасли СНГ;</w:t>
      </w:r>
    </w:p>
    <w:p w14:paraId="1B4A7146" w14:textId="77777777" w:rsidR="0004575C" w:rsidRPr="00EB6906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>в 1</w:t>
      </w:r>
      <w:r>
        <w:rPr>
          <w:rFonts w:eastAsia="Calibri"/>
        </w:rPr>
        <w:t>1, 12</w:t>
      </w:r>
      <w:r w:rsidRPr="00EB6906">
        <w:rPr>
          <w:rFonts w:eastAsia="Calibri"/>
        </w:rPr>
        <w:t xml:space="preserve"> </w:t>
      </w:r>
      <w:r>
        <w:rPr>
          <w:rFonts w:eastAsia="Calibri"/>
        </w:rPr>
        <w:t>з</w:t>
      </w:r>
      <w:r w:rsidRPr="00EB6906">
        <w:rPr>
          <w:rFonts w:eastAsia="Calibri"/>
        </w:rPr>
        <w:t>аседани</w:t>
      </w:r>
      <w:r>
        <w:rPr>
          <w:rFonts w:eastAsia="Calibri"/>
        </w:rPr>
        <w:t>ях</w:t>
      </w:r>
      <w:r w:rsidRPr="00EB6906">
        <w:rPr>
          <w:rFonts w:eastAsia="Calibri"/>
        </w:rPr>
        <w:t xml:space="preserve"> Рабочей группы по разработке системы взаимодействия в случаях аварий и других чрезвычайных ситуаций на электроэнергетических объектах государств-участников СНГ;</w:t>
      </w:r>
    </w:p>
    <w:p w14:paraId="11E8562F" w14:textId="77777777" w:rsidR="0004575C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 xml:space="preserve">в </w:t>
      </w:r>
      <w:r>
        <w:rPr>
          <w:rFonts w:eastAsia="Calibri"/>
        </w:rPr>
        <w:t>10, 11</w:t>
      </w:r>
      <w:r w:rsidRPr="00EB6906">
        <w:rPr>
          <w:rFonts w:eastAsia="Calibri"/>
        </w:rPr>
        <w:t xml:space="preserve"> </w:t>
      </w:r>
      <w:r>
        <w:rPr>
          <w:rFonts w:eastAsia="Calibri"/>
        </w:rPr>
        <w:t>з</w:t>
      </w:r>
      <w:r w:rsidRPr="00EB6906">
        <w:rPr>
          <w:rFonts w:eastAsia="Calibri"/>
        </w:rPr>
        <w:t>аседани</w:t>
      </w:r>
      <w:r>
        <w:rPr>
          <w:rFonts w:eastAsia="Calibri"/>
        </w:rPr>
        <w:t>ях</w:t>
      </w:r>
      <w:r w:rsidRPr="00EB6906">
        <w:rPr>
          <w:rFonts w:eastAsia="Calibri"/>
        </w:rPr>
        <w:t xml:space="preserve"> Рабочей группы по надежности работы оборудования и охране труда;</w:t>
      </w:r>
    </w:p>
    <w:p w14:paraId="193F150E" w14:textId="77777777" w:rsidR="0004575C" w:rsidRPr="00EB6906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>
        <w:t>в совместных заседаниях Рабочей группы ЭЭС СНГ по охране окружающей среды и Рабочей группы по энергоэффективности и возобновляемой энергетике</w:t>
      </w:r>
    </w:p>
    <w:p w14:paraId="2417749B" w14:textId="77777777" w:rsidR="0004575C" w:rsidRPr="00C21181" w:rsidRDefault="0004575C" w:rsidP="0004575C">
      <w:pPr>
        <w:numPr>
          <w:ilvl w:val="0"/>
          <w:numId w:val="47"/>
        </w:numPr>
        <w:tabs>
          <w:tab w:val="left" w:pos="0"/>
          <w:tab w:val="left" w:pos="993"/>
        </w:tabs>
        <w:ind w:left="0" w:firstLine="710"/>
        <w:contextualSpacing/>
        <w:jc w:val="both"/>
        <w:rPr>
          <w:rFonts w:eastAsia="Calibri"/>
        </w:rPr>
      </w:pPr>
      <w:r w:rsidRPr="00EB6906">
        <w:rPr>
          <w:rFonts w:eastAsia="Calibri"/>
        </w:rPr>
        <w:t>в 1</w:t>
      </w:r>
      <w:r>
        <w:rPr>
          <w:rFonts w:eastAsia="Calibri"/>
        </w:rPr>
        <w:t>7, 18</w:t>
      </w:r>
      <w:r w:rsidRPr="00EB6906">
        <w:rPr>
          <w:rFonts w:eastAsia="Calibri"/>
        </w:rPr>
        <w:t xml:space="preserve"> </w:t>
      </w:r>
      <w:r>
        <w:rPr>
          <w:rFonts w:eastAsia="Calibri"/>
        </w:rPr>
        <w:t>з</w:t>
      </w:r>
      <w:r w:rsidRPr="00EB6906">
        <w:rPr>
          <w:rFonts w:eastAsia="Calibri"/>
        </w:rPr>
        <w:t>аседани</w:t>
      </w:r>
      <w:r>
        <w:rPr>
          <w:rFonts w:eastAsia="Calibri"/>
        </w:rPr>
        <w:t>ях</w:t>
      </w:r>
      <w:r w:rsidRPr="00EB6906">
        <w:rPr>
          <w:rFonts w:eastAsia="Calibri"/>
        </w:rPr>
        <w:t xml:space="preserve"> Рабочей группы по вопросам работы с персоналом и подготовке кадров в электроэнергетике СНГ.</w:t>
      </w:r>
    </w:p>
    <w:p w14:paraId="32E132D4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10"/>
        <w:rPr>
          <w:b/>
          <w:color w:val="44546A" w:themeColor="text2"/>
        </w:rPr>
      </w:pPr>
    </w:p>
    <w:p w14:paraId="0467C4AA" w14:textId="77777777" w:rsidR="0004575C" w:rsidRPr="00C63D8B" w:rsidRDefault="0004575C" w:rsidP="0004575C">
      <w:pPr>
        <w:autoSpaceDE w:val="0"/>
        <w:autoSpaceDN w:val="0"/>
        <w:adjustRightInd w:val="0"/>
        <w:spacing w:line="240" w:lineRule="atLeast"/>
        <w:ind w:firstLine="710"/>
        <w:rPr>
          <w:b/>
          <w:color w:val="44546A" w:themeColor="text2"/>
        </w:rPr>
      </w:pPr>
      <w:r w:rsidRPr="00C63D8B">
        <w:rPr>
          <w:b/>
          <w:color w:val="44546A" w:themeColor="text2"/>
        </w:rPr>
        <w:t>Международный совет по большим системам высокого напряжения (</w:t>
      </w:r>
      <w:r w:rsidRPr="00C63D8B">
        <w:rPr>
          <w:b/>
          <w:color w:val="44546A" w:themeColor="text2"/>
          <w:lang w:val="en-US"/>
        </w:rPr>
        <w:t>CIGRE</w:t>
      </w:r>
      <w:r w:rsidRPr="00C63D8B">
        <w:rPr>
          <w:b/>
          <w:color w:val="44546A" w:themeColor="text2"/>
        </w:rPr>
        <w:t>)</w:t>
      </w:r>
    </w:p>
    <w:p w14:paraId="338CD095" w14:textId="542674B5" w:rsidR="00E51A8E" w:rsidRDefault="00E51A8E" w:rsidP="00E51A8E">
      <w:pPr>
        <w:autoSpaceDE w:val="0"/>
        <w:autoSpaceDN w:val="0"/>
        <w:spacing w:line="240" w:lineRule="atLeast"/>
        <w:ind w:firstLine="709"/>
        <w:jc w:val="both"/>
        <w:rPr>
          <w:sz w:val="22"/>
          <w:szCs w:val="22"/>
        </w:rPr>
      </w:pPr>
      <w:r w:rsidRPr="00C63D8B">
        <w:t>АО «</w:t>
      </w:r>
      <w:r w:rsidRPr="00C63D8B">
        <w:rPr>
          <w:lang w:val="en-US"/>
        </w:rPr>
        <w:t>KEGOC</w:t>
      </w:r>
      <w:r w:rsidRPr="00C63D8B">
        <w:t xml:space="preserve">» </w:t>
      </w:r>
      <w:r w:rsidRPr="00C63D8B">
        <w:rPr>
          <w:lang w:val="kk-KZ"/>
        </w:rPr>
        <w:t xml:space="preserve">приняло участие в работе </w:t>
      </w:r>
      <w:r w:rsidRPr="00C63D8B">
        <w:t>47-</w:t>
      </w:r>
      <w:r w:rsidRPr="00C63D8B">
        <w:rPr>
          <w:lang w:val="kk-KZ"/>
        </w:rPr>
        <w:t>ой</w:t>
      </w:r>
      <w:r w:rsidRPr="00C63D8B">
        <w:t xml:space="preserve"> </w:t>
      </w:r>
      <w:proofErr w:type="spellStart"/>
      <w:r w:rsidRPr="00C63D8B">
        <w:t>сесси</w:t>
      </w:r>
      <w:proofErr w:type="spellEnd"/>
      <w:r w:rsidRPr="00C63D8B">
        <w:rPr>
          <w:lang w:val="kk-KZ"/>
        </w:rPr>
        <w:t>и</w:t>
      </w:r>
      <w:r w:rsidRPr="00C63D8B">
        <w:t xml:space="preserve"> Международного совета по большим системам высокого напряжения (</w:t>
      </w:r>
      <w:r w:rsidRPr="00C63D8B">
        <w:rPr>
          <w:lang w:val="en-US"/>
        </w:rPr>
        <w:t>CIGRE</w:t>
      </w:r>
      <w:r w:rsidRPr="00C63D8B">
        <w:t xml:space="preserve">), проходившего с 26 по 31 августа 2018 года в Париже. Проводимая каждые два года сессия </w:t>
      </w:r>
      <w:r w:rsidRPr="00C63D8B">
        <w:rPr>
          <w:lang w:val="en-US"/>
        </w:rPr>
        <w:t>CIGRE</w:t>
      </w:r>
      <w:r w:rsidRPr="00C63D8B">
        <w:t xml:space="preserve"> – уникальное событие в электроэнергетике, включающее международный конгресс и выставку электроэнергетического оборудования.  На площадке, собравшей более 3500 делегатов и представителей мировых электроэнергетических компаний, научно-исследовательских организаций, производителей оборудования и материалов для электроэнергетики, проектных институтов и высших учебных заведений, обсуждались вопросы, связанные с новыми технологиями, разработанными для обеспечения возможности использования в энергосистемах переменных и </w:t>
      </w:r>
      <w:proofErr w:type="spellStart"/>
      <w:r w:rsidRPr="00C63D8B">
        <w:t>труднопрогнозируемых</w:t>
      </w:r>
      <w:proofErr w:type="spellEnd"/>
      <w:r w:rsidRPr="00C63D8B">
        <w:t xml:space="preserve"> возобновляемых источников энергии. В частности, в рамках мероприятия были обсуждены следующие тематики: технологии накопления энергии в системах передачи и распределения, технологии высоковольтных линий постоянного тока и построение связей переменного и постоянного тока сверхвысоких напряжений и др. Кроме этого, отдельные сессии были посвящены вопросам усиления роли потребителей в управлении энергопотреблением, использования новых технологий и решений в процессе формирования и развития интеллектуальных сетей.</w:t>
      </w:r>
    </w:p>
    <w:p w14:paraId="189049D4" w14:textId="77777777" w:rsidR="0004575C" w:rsidRPr="00F32904" w:rsidRDefault="0004575C" w:rsidP="0004575C">
      <w:pPr>
        <w:widowControl w:val="0"/>
        <w:ind w:left="-284"/>
        <w:jc w:val="both"/>
        <w:rPr>
          <w:b/>
          <w:i/>
          <w:color w:val="FF0000"/>
        </w:rPr>
      </w:pPr>
    </w:p>
    <w:p w14:paraId="726D18FD" w14:textId="77777777" w:rsidR="0004575C" w:rsidRDefault="0004575C" w:rsidP="008901A0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bookmarkStart w:id="1" w:name="_DV_M56"/>
      <w:bookmarkStart w:id="2" w:name="z22"/>
      <w:bookmarkEnd w:id="1"/>
      <w:bookmarkEnd w:id="2"/>
      <w:r w:rsidRPr="00894A7D">
        <w:rPr>
          <w:b/>
          <w:color w:val="44546A" w:themeColor="text2"/>
        </w:rPr>
        <w:t>Цель 3</w:t>
      </w:r>
      <w:r w:rsidRPr="00894A7D">
        <w:rPr>
          <w:b/>
          <w:color w:val="44546A" w:themeColor="text2"/>
          <w:lang w:val="kk-KZ"/>
        </w:rPr>
        <w:t xml:space="preserve"> </w:t>
      </w:r>
      <w:r>
        <w:rPr>
          <w:b/>
          <w:color w:val="44546A" w:themeColor="text2"/>
          <w:lang w:val="kk-KZ"/>
        </w:rPr>
        <w:t>СОВЕРШЕНСТВОВАНИЕ КОРПОРАТИВНОГО УП</w:t>
      </w:r>
      <w:r w:rsidR="005D279A">
        <w:rPr>
          <w:b/>
          <w:color w:val="44546A" w:themeColor="text2"/>
        </w:rPr>
        <w:t>Р</w:t>
      </w:r>
      <w:r>
        <w:rPr>
          <w:b/>
          <w:color w:val="44546A" w:themeColor="text2"/>
          <w:lang w:val="kk-KZ"/>
        </w:rPr>
        <w:t xml:space="preserve">АВЛЕНИЯ И </w:t>
      </w:r>
      <w:r w:rsidRPr="00894A7D">
        <w:rPr>
          <w:b/>
          <w:color w:val="44546A" w:themeColor="text2"/>
        </w:rPr>
        <w:t>УСТОЙЧИВОЕ РАЗВИТИЕ</w:t>
      </w:r>
    </w:p>
    <w:p w14:paraId="528168C0" w14:textId="77777777" w:rsidR="0004575C" w:rsidRDefault="0004575C" w:rsidP="0004575C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89650E">
        <w:rPr>
          <w:b/>
          <w:color w:val="44546A" w:themeColor="text2"/>
        </w:rPr>
        <w:t xml:space="preserve">Кадровая политика </w:t>
      </w:r>
    </w:p>
    <w:p w14:paraId="499C7959" w14:textId="77777777" w:rsidR="00074853" w:rsidRDefault="0004575C" w:rsidP="0004575C">
      <w:pPr>
        <w:pStyle w:val="afffff9"/>
        <w:tabs>
          <w:tab w:val="left" w:pos="993"/>
        </w:tabs>
        <w:ind w:firstLine="709"/>
        <w:rPr>
          <w:color w:val="000000"/>
        </w:rPr>
      </w:pPr>
      <w:r w:rsidRPr="00B156D1">
        <w:t xml:space="preserve">Кадровый потенциал </w:t>
      </w:r>
      <w:r>
        <w:t>АО</w:t>
      </w:r>
      <w:r w:rsidRPr="00B156D1">
        <w:t xml:space="preserve"> «</w:t>
      </w:r>
      <w:r w:rsidRPr="00B156D1">
        <w:rPr>
          <w:lang w:val="en-US"/>
        </w:rPr>
        <w:t>KEGOC</w:t>
      </w:r>
      <w:r w:rsidRPr="00B156D1">
        <w:t>» является важнейшим стратегическим фактором, определяющим успех</w:t>
      </w:r>
      <w:r>
        <w:t xml:space="preserve"> развития Компании</w:t>
      </w:r>
      <w:r w:rsidRPr="00B156D1">
        <w:t>.</w:t>
      </w:r>
      <w:r>
        <w:t xml:space="preserve"> </w:t>
      </w:r>
      <w:r w:rsidRPr="009253FF">
        <w:rPr>
          <w:color w:val="000000"/>
        </w:rPr>
        <w:t>Менеджмент человеческих ресурсов АО «</w:t>
      </w:r>
      <w:r w:rsidRPr="009253FF">
        <w:rPr>
          <w:color w:val="000000"/>
          <w:lang w:val="en-US"/>
        </w:rPr>
        <w:t>KEGOC</w:t>
      </w:r>
      <w:r w:rsidRPr="009253FF">
        <w:rPr>
          <w:color w:val="000000"/>
        </w:rPr>
        <w:t xml:space="preserve">» осуществляется на основании принципов Кодекса корпоративного управления, </w:t>
      </w:r>
      <w:r>
        <w:rPr>
          <w:color w:val="000000"/>
        </w:rPr>
        <w:t xml:space="preserve">Кодекса </w:t>
      </w:r>
      <w:r w:rsidR="00074853">
        <w:rPr>
          <w:color w:val="000000"/>
        </w:rPr>
        <w:t>поведения (</w:t>
      </w:r>
      <w:r>
        <w:rPr>
          <w:color w:val="000000"/>
        </w:rPr>
        <w:t>деловой этики</w:t>
      </w:r>
      <w:r w:rsidR="00074853">
        <w:rPr>
          <w:color w:val="000000"/>
        </w:rPr>
        <w:t>)</w:t>
      </w:r>
      <w:r>
        <w:rPr>
          <w:color w:val="000000"/>
        </w:rPr>
        <w:t xml:space="preserve">, </w:t>
      </w:r>
      <w:r w:rsidRPr="009253FF">
        <w:rPr>
          <w:color w:val="000000"/>
        </w:rPr>
        <w:t xml:space="preserve">интегрированной системы менеджмента, Кадровой политики, </w:t>
      </w:r>
      <w:r>
        <w:rPr>
          <w:color w:val="000000"/>
        </w:rPr>
        <w:t>внутренних документов в области мотивации персонала</w:t>
      </w:r>
      <w:r w:rsidRPr="009253FF">
        <w:rPr>
          <w:color w:val="000000"/>
        </w:rPr>
        <w:t xml:space="preserve"> АО «</w:t>
      </w:r>
      <w:r w:rsidRPr="009253FF">
        <w:rPr>
          <w:color w:val="000000"/>
          <w:lang w:val="en-US"/>
        </w:rPr>
        <w:t>KEGOC</w:t>
      </w:r>
      <w:r w:rsidRPr="009253FF">
        <w:rPr>
          <w:color w:val="000000"/>
        </w:rPr>
        <w:t>».</w:t>
      </w:r>
      <w:r>
        <w:rPr>
          <w:color w:val="000000"/>
        </w:rPr>
        <w:t xml:space="preserve"> </w:t>
      </w:r>
    </w:p>
    <w:p w14:paraId="12E81EE1" w14:textId="77777777" w:rsidR="00074853" w:rsidRDefault="00074853" w:rsidP="0004575C">
      <w:pPr>
        <w:pStyle w:val="afffff9"/>
        <w:tabs>
          <w:tab w:val="left" w:pos="993"/>
        </w:tabs>
        <w:ind w:firstLine="709"/>
        <w:rPr>
          <w:color w:val="000000"/>
        </w:rPr>
      </w:pPr>
      <w:r w:rsidRPr="00074853">
        <w:rPr>
          <w:color w:val="000000"/>
        </w:rPr>
        <w:t>Кадровая политика направлена на формирование кадрового потенциала как важнейшего интеллектуального и профессионального ресурса, обеспечивающего реализацию Стратегии развития АО «KEGOC» через эффективную корпоративную культуру, ориентированную на достижение высоких результатов и меритократию</w:t>
      </w:r>
    </w:p>
    <w:p w14:paraId="6DF56584" w14:textId="77777777" w:rsidR="00074853" w:rsidRPr="00074853" w:rsidRDefault="00074853" w:rsidP="00074853">
      <w:pPr>
        <w:tabs>
          <w:tab w:val="left" w:pos="993"/>
        </w:tabs>
        <w:ind w:firstLine="567"/>
        <w:jc w:val="both"/>
      </w:pPr>
      <w:r w:rsidRPr="00074853">
        <w:t xml:space="preserve">Для реализации </w:t>
      </w:r>
      <w:r w:rsidRPr="00074853">
        <w:rPr>
          <w:bCs/>
        </w:rPr>
        <w:t xml:space="preserve">Стратегии развития АО «KEGOC» перед </w:t>
      </w:r>
      <w:r w:rsidRPr="00074853">
        <w:t>Кадровой политикой стоят следующие цели:</w:t>
      </w:r>
    </w:p>
    <w:p w14:paraId="7A44799A" w14:textId="77777777" w:rsidR="00074853" w:rsidRPr="00074853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074853">
        <w:t>обеспечение приверженности принципам меритократии, включая поиск и подбор, обучение и развитие, оценку деятельности работников и управление вознаграждением;</w:t>
      </w:r>
    </w:p>
    <w:p w14:paraId="2FFA0481" w14:textId="77777777" w:rsidR="00074853" w:rsidRPr="00074853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074853">
        <w:t>развитие целевой корпоративной культуры;</w:t>
      </w:r>
    </w:p>
    <w:p w14:paraId="258B9092" w14:textId="77777777" w:rsidR="00074853" w:rsidRPr="00074853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074853">
        <w:t>совершенствование системы управления талантами и карьерного планирования;</w:t>
      </w:r>
    </w:p>
    <w:p w14:paraId="7636045B" w14:textId="77777777" w:rsidR="00074853" w:rsidRPr="00074853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074853">
        <w:t xml:space="preserve">регулирование социально-трудовых отношений, способствующее успешной деятельности Компании;  </w:t>
      </w:r>
    </w:p>
    <w:p w14:paraId="115216AA" w14:textId="77777777" w:rsidR="00074853" w:rsidRPr="00286648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074853">
        <w:t xml:space="preserve">соблюдение политики преемственности и </w:t>
      </w:r>
      <w:r w:rsidRPr="00286648">
        <w:t>трансфера знаний;</w:t>
      </w:r>
    </w:p>
    <w:p w14:paraId="153C3820" w14:textId="77777777" w:rsidR="00074853" w:rsidRPr="00286648" w:rsidRDefault="00074853" w:rsidP="00074853">
      <w:pPr>
        <w:numPr>
          <w:ilvl w:val="0"/>
          <w:numId w:val="53"/>
        </w:numPr>
        <w:tabs>
          <w:tab w:val="left" w:pos="993"/>
        </w:tabs>
        <w:ind w:left="0" w:firstLine="567"/>
        <w:jc w:val="both"/>
      </w:pPr>
      <w:r w:rsidRPr="00286648">
        <w:t>обучение специалистов применению цифровых технологий.</w:t>
      </w:r>
    </w:p>
    <w:p w14:paraId="4241D83A" w14:textId="77777777" w:rsidR="0004575C" w:rsidRPr="00D84FF0" w:rsidRDefault="0004575C" w:rsidP="0004575C">
      <w:pPr>
        <w:tabs>
          <w:tab w:val="left" w:pos="993"/>
        </w:tabs>
        <w:autoSpaceDE w:val="0"/>
        <w:autoSpaceDN w:val="0"/>
        <w:ind w:firstLine="709"/>
        <w:jc w:val="both"/>
      </w:pPr>
      <w:r w:rsidRPr="00286648">
        <w:t>В отчетном году сп</w:t>
      </w:r>
      <w:r w:rsidR="00DC3958" w:rsidRPr="00286648">
        <w:t>исочная численность работников К</w:t>
      </w:r>
      <w:r w:rsidRPr="00286648">
        <w:t xml:space="preserve">омпании </w:t>
      </w:r>
      <w:r w:rsidR="00C86C9B" w:rsidRPr="00286648">
        <w:rPr>
          <w:lang w:val="kk-KZ"/>
        </w:rPr>
        <w:t xml:space="preserve">с учетом дочерних </w:t>
      </w:r>
      <w:r w:rsidR="00ED1183" w:rsidRPr="00286648">
        <w:rPr>
          <w:lang w:val="kk-KZ"/>
        </w:rPr>
        <w:t xml:space="preserve">организаций </w:t>
      </w:r>
      <w:r w:rsidRPr="00286648">
        <w:t xml:space="preserve">составила </w:t>
      </w:r>
      <w:r w:rsidR="00C86C9B" w:rsidRPr="00286648">
        <w:rPr>
          <w:lang w:val="kk-KZ"/>
        </w:rPr>
        <w:t>4 797</w:t>
      </w:r>
      <w:r w:rsidRPr="00286648">
        <w:t xml:space="preserve"> человек, что на 1,4 % больше, чем в 2017 году.</w:t>
      </w:r>
    </w:p>
    <w:p w14:paraId="7310F02D" w14:textId="77777777" w:rsidR="0004575C" w:rsidRPr="00DB6CE0" w:rsidRDefault="0004575C" w:rsidP="0004575C">
      <w:pPr>
        <w:autoSpaceDE w:val="0"/>
        <w:autoSpaceDN w:val="0"/>
        <w:ind w:left="-426" w:firstLine="142"/>
        <w:jc w:val="both"/>
        <w:rPr>
          <w:noProof/>
        </w:rPr>
      </w:pPr>
      <w:r>
        <w:rPr>
          <w:noProof/>
        </w:rPr>
        <w:drawing>
          <wp:inline distT="0" distB="0" distL="0" distR="0" wp14:anchorId="6332628B" wp14:editId="1EFB6689">
            <wp:extent cx="2694940" cy="2395182"/>
            <wp:effectExtent l="0" t="0" r="10160" b="571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DB6CE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9948CC" wp14:editId="6C8A8855">
            <wp:extent cx="3022600" cy="2395182"/>
            <wp:effectExtent l="0" t="0" r="6350" b="571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DAD6A5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В 2018 году продолжена реализация Программы трансформации бизнеса АО «KEGOC» в рамках которой внедряется комплексная оценка деятельности работников. Результаты оценки деятельности используются для пересмотра должностных окладов работников Компании, а также для зачисления работников в кадровый резерв (пул талантов).</w:t>
      </w:r>
    </w:p>
    <w:p w14:paraId="45697226" w14:textId="77777777" w:rsidR="0004575C" w:rsidRPr="00D84FF0" w:rsidRDefault="0004575C" w:rsidP="0004575C">
      <w:pPr>
        <w:shd w:val="clear" w:color="auto" w:fill="FFFFFF"/>
        <w:ind w:firstLine="720"/>
        <w:jc w:val="both"/>
      </w:pPr>
      <w:r w:rsidRPr="00D84FF0">
        <w:t>Начата реализация проекта «Развитие корпоративной культуры АО «KEGOC». В ходе проекта выявлены ценности, объединяющие всех работников Компании, определена целевая модель корпоративной культуры. Разработана и утверждена Дорожная карта по развитию корпоративной культуры АО «KEGOC» на 2018-2020 годы, в которой отражены инициативы и мероприятия для достижения поставленных целей.</w:t>
      </w:r>
    </w:p>
    <w:p w14:paraId="794CFF88" w14:textId="5519845E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Все элементы кадровой политики выстроены таким образом, чтобы быстро и эффективно адаптироваться новым работникам, ускорить их вхождение в должность. На регулярной основе осуществляется ознакомление с целями организации, ее особенностями деятельност</w:t>
      </w:r>
      <w:r w:rsidR="004026A9">
        <w:t>и, а также основными правилами К</w:t>
      </w:r>
      <w:r w:rsidRPr="00D84FF0">
        <w:t>омпании и ожиданиями от работников. В процессе адаптации работники также проходят инструктажи по технике безопасности.</w:t>
      </w:r>
    </w:p>
    <w:p w14:paraId="19F3FB8B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АО «KEGOC» придает высокое значение процессу обучения и развития персонала и руководствуется следующими принципами:</w:t>
      </w:r>
    </w:p>
    <w:p w14:paraId="4005D624" w14:textId="7777777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1) </w:t>
      </w:r>
      <w:r w:rsidRPr="002B3F52">
        <w:t>эффективность обучения и ориентированность на результативность – обучение должно быть направлено на решение конкретных задач, обеспечивающих повышение эффективности деятельности АО «KEGOC»;</w:t>
      </w:r>
    </w:p>
    <w:p w14:paraId="3AF50A54" w14:textId="7830DDA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2) </w:t>
      </w:r>
      <w:r w:rsidRPr="002B3F52">
        <w:t xml:space="preserve">целесообразность </w:t>
      </w:r>
      <w:r w:rsidR="005375B0" w:rsidRPr="002B3F52">
        <w:t>–</w:t>
      </w:r>
      <w:r w:rsidRPr="002B3F52">
        <w:t xml:space="preserve"> выбор обучающих мероприятий должен отвечать потребностям в обучении, определенным в ИПР</w:t>
      </w:r>
      <w:r w:rsidR="00C362BE">
        <w:t xml:space="preserve"> (индивидуальный план работы)</w:t>
      </w:r>
      <w:r w:rsidRPr="002B3F52">
        <w:t xml:space="preserve"> Работника в соответствии с должностными обязанностями работника, результатами оценки его деятельности, а также поставленными перед работником целями и задачами;</w:t>
      </w:r>
    </w:p>
    <w:p w14:paraId="659A1DE4" w14:textId="7777777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3) </w:t>
      </w:r>
      <w:r w:rsidRPr="002B3F52">
        <w:t>целостность системы развития, непрерывность и систематичность обучения;</w:t>
      </w:r>
    </w:p>
    <w:p w14:paraId="6479AAD0" w14:textId="7777777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4) </w:t>
      </w:r>
      <w:r w:rsidRPr="002B3F52">
        <w:t>трансфер знаний и компетенций;</w:t>
      </w:r>
    </w:p>
    <w:p w14:paraId="2A9AD87D" w14:textId="05B458B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5) </w:t>
      </w:r>
      <w:r w:rsidRPr="002B3F52">
        <w:t>эффективное развитие внутреннего тренерства;</w:t>
      </w:r>
    </w:p>
    <w:p w14:paraId="116FEE9B" w14:textId="7777777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>
        <w:t xml:space="preserve">6) </w:t>
      </w:r>
      <w:r w:rsidRPr="002B3F52">
        <w:t>активное обучение по принципу 70/20/10, при котором обучение и развитие Работника реализуется:</w:t>
      </w:r>
    </w:p>
    <w:p w14:paraId="0E2176D2" w14:textId="77777777" w:rsidR="002B3F52" w:rsidRPr="002B3F52" w:rsidRDefault="002B3F52" w:rsidP="002B3F52">
      <w:pPr>
        <w:autoSpaceDE w:val="0"/>
        <w:autoSpaceDN w:val="0"/>
        <w:adjustRightInd w:val="0"/>
        <w:ind w:firstLine="720"/>
        <w:jc w:val="both"/>
      </w:pPr>
      <w:r w:rsidRPr="002B3F52">
        <w:t>7) использование передовых цифровых технологий в обучении, развитие дистанционного/модульного обучения</w:t>
      </w:r>
      <w:r>
        <w:t>.</w:t>
      </w:r>
    </w:p>
    <w:p w14:paraId="34D806D8" w14:textId="0D5964C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Обучение персонала проведено с использованием всего спектра современных методов обучения – бизнес-практикумы, семинары, тренинги, стажировки, повышение квалификации, программы профессиональной подготовки и переподготовки, форумы, конференции. В отчетном году прошли обучение 2 650 работника, что составляет 55,24</w:t>
      </w:r>
      <w:r w:rsidR="005375B0">
        <w:t xml:space="preserve"> </w:t>
      </w:r>
      <w:r w:rsidRPr="00D84FF0">
        <w:t>% от списочной численности работников.  Фактические затраты АО «КЕGOC» на обучение за 2018 год составили 329,945 млн. тенге или 96,4</w:t>
      </w:r>
      <w:r w:rsidR="005375B0">
        <w:t xml:space="preserve"> </w:t>
      </w:r>
      <w:r w:rsidRPr="00D84FF0">
        <w:t>% от плана, что на 27,3</w:t>
      </w:r>
      <w:r w:rsidR="005375B0">
        <w:t xml:space="preserve"> </w:t>
      </w:r>
      <w:r w:rsidRPr="00D84FF0">
        <w:t>% выше исполнения за 2017 год.</w:t>
      </w:r>
    </w:p>
    <w:p w14:paraId="5E8B5AEB" w14:textId="1950B74C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 xml:space="preserve"> Планомерно осуществляется работа по кадровому резерву АО «KEGOC»: сформирован кадровый резерв в количестве 294 человека. За 2018 год количество вакантных должностей, на которые сформирован кадровый резерв</w:t>
      </w:r>
      <w:r>
        <w:t xml:space="preserve"> – </w:t>
      </w:r>
      <w:r w:rsidRPr="00D84FF0">
        <w:t>56, из них 32 заполнены работниками, входящими в кадровый резерв. В ноябре 2018 года проведена ежегодная встреча членов Совета директоров и Правления АО «KEGOC</w:t>
      </w:r>
      <w:r w:rsidR="004026A9">
        <w:t>» с перспективными работниками К</w:t>
      </w:r>
      <w:r w:rsidRPr="00D84FF0">
        <w:t>омпании на тему: Ценности АО «KEGOC».</w:t>
      </w:r>
    </w:p>
    <w:p w14:paraId="232BCA08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В декабре 2018 года был проведен ежегодный конкурс «Лучший наставник года», по результатам которого победитель награжден ценным подарком и дипломом. Таким образом, в АО «KEGOC» формируется институт наставничества.</w:t>
      </w:r>
    </w:p>
    <w:p w14:paraId="61F25485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С целью популяризации и поддержки института трудовых династий, как общественного поощрения преемственности поколений и социальной стабильности, 29 июня 2018 года в административном здании АО «</w:t>
      </w:r>
      <w:r w:rsidRPr="00D84FF0">
        <w:rPr>
          <w:lang w:val="en-US"/>
        </w:rPr>
        <w:t>KEGOC</w:t>
      </w:r>
      <w:r w:rsidRPr="00D84FF0">
        <w:t xml:space="preserve">» состоялось торжественное мероприятие по награждению победителей конкурса «Трудовые династии», на котором представители династии </w:t>
      </w:r>
      <w:proofErr w:type="spellStart"/>
      <w:r w:rsidRPr="00D84FF0">
        <w:t>Алпысбаевых</w:t>
      </w:r>
      <w:proofErr w:type="spellEnd"/>
      <w:r w:rsidRPr="00D84FF0">
        <w:t xml:space="preserve">, </w:t>
      </w:r>
      <w:proofErr w:type="spellStart"/>
      <w:r w:rsidRPr="00D84FF0">
        <w:t>Чернохаевых</w:t>
      </w:r>
      <w:proofErr w:type="spellEnd"/>
      <w:r w:rsidRPr="00D84FF0">
        <w:t xml:space="preserve">, Ли, </w:t>
      </w:r>
      <w:proofErr w:type="spellStart"/>
      <w:r w:rsidRPr="00D84FF0">
        <w:t>Анесовых</w:t>
      </w:r>
      <w:proofErr w:type="spellEnd"/>
      <w:r w:rsidRPr="00D84FF0">
        <w:t xml:space="preserve"> были награждены ценными подарками и дипломами. </w:t>
      </w:r>
    </w:p>
    <w:p w14:paraId="28A15453" w14:textId="77777777" w:rsidR="0004575C" w:rsidRPr="00D84FF0" w:rsidRDefault="0004575C" w:rsidP="0004575C">
      <w:pPr>
        <w:ind w:firstLine="720"/>
        <w:jc w:val="both"/>
      </w:pPr>
      <w:r w:rsidRPr="00D84FF0">
        <w:t>Система вознаграждения в Компании включает:</w:t>
      </w:r>
    </w:p>
    <w:p w14:paraId="502CBE1B" w14:textId="77777777" w:rsidR="0004575C" w:rsidRPr="00D84FF0" w:rsidRDefault="0004575C" w:rsidP="0004575C">
      <w:pPr>
        <w:ind w:firstLine="720"/>
        <w:jc w:val="both"/>
      </w:pPr>
      <w:r w:rsidRPr="00D84FF0">
        <w:t>- базовую часть (заработная плата, доплаты и надбавки);</w:t>
      </w:r>
    </w:p>
    <w:p w14:paraId="5F85F65C" w14:textId="77777777" w:rsidR="0004575C" w:rsidRPr="00D84FF0" w:rsidRDefault="0004575C" w:rsidP="0004575C">
      <w:pPr>
        <w:ind w:firstLine="720"/>
        <w:jc w:val="both"/>
      </w:pPr>
      <w:r w:rsidRPr="00D84FF0">
        <w:t>- переменную часть (премии по результатам деятельности, единовременные премии, вознаграждение руководящих и управленческих работников);</w:t>
      </w:r>
    </w:p>
    <w:p w14:paraId="31491E7C" w14:textId="77777777" w:rsidR="0004575C" w:rsidRPr="00D84FF0" w:rsidRDefault="0004575C" w:rsidP="0004575C">
      <w:pPr>
        <w:ind w:firstLine="720"/>
        <w:jc w:val="both"/>
      </w:pPr>
      <w:r w:rsidRPr="00D84FF0">
        <w:t>- социальная поддержка работников;</w:t>
      </w:r>
    </w:p>
    <w:p w14:paraId="5D234693" w14:textId="77777777" w:rsidR="0004575C" w:rsidRPr="00D84FF0" w:rsidRDefault="0004575C" w:rsidP="0004575C">
      <w:pPr>
        <w:ind w:firstLine="720"/>
        <w:jc w:val="both"/>
      </w:pPr>
      <w:r w:rsidRPr="00D84FF0">
        <w:t>- нематериальное вознаграждение.</w:t>
      </w:r>
    </w:p>
    <w:p w14:paraId="2D5752D7" w14:textId="397BD280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В 2018 году произведено повышение должностных окладов/тарифных ставок работникам Компании в среднем на 6</w:t>
      </w:r>
      <w:r w:rsidR="005375B0">
        <w:t xml:space="preserve"> </w:t>
      </w:r>
      <w:r w:rsidRPr="00D84FF0">
        <w:t>%.</w:t>
      </w:r>
    </w:p>
    <w:p w14:paraId="0A11C8FE" w14:textId="088F7254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АО «КЕGOC» с целью создания благоприятных условий для эффективной работы, повышения лояльности оказывает социальную поддержку работника</w:t>
      </w:r>
      <w:r w:rsidR="004026A9">
        <w:t>м К</w:t>
      </w:r>
      <w:r w:rsidRPr="00D84FF0">
        <w:t>омпании: материальная помощь для оздоровления при предоставлении оплачиваемого ежегодного трудового отпуска, к юбилейной дате, в связи с рождением ребенка, в связи со смертью работника,  членов семьи работника и пенсионера, состоящего на учете в АО «KEGOC», на оплату медицинского лечения работника и детей – инвалидов, инвалидов с детства независимо от группы инвалидности и возраста.</w:t>
      </w:r>
    </w:p>
    <w:p w14:paraId="6758654E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Работникам пенсионного возраста при их выходе на пенсию выплачивается компенсация, а также ежегодно осуществляется единовременная материальная помощь к профессиональному празднику «День энергетика» пенсионерам, состоящим на учете Компании.</w:t>
      </w:r>
    </w:p>
    <w:p w14:paraId="4533418B" w14:textId="77777777" w:rsidR="0004575C" w:rsidRPr="00D84FF0" w:rsidRDefault="0004575C" w:rsidP="0004575C">
      <w:pPr>
        <w:ind w:firstLine="720"/>
        <w:jc w:val="both"/>
      </w:pPr>
      <w:r w:rsidRPr="00D84FF0">
        <w:t>В 2018 году Компания оказала содействие в решении жилищных вопросов 113 работникам путем частичного возмещения расходов по оплате жилища на общую сумму 115,1 млн.</w:t>
      </w:r>
      <w:r>
        <w:t xml:space="preserve"> </w:t>
      </w:r>
      <w:r w:rsidRPr="00D84FF0">
        <w:t>тенге за счет средств АО «KEGOC». 43 работника стали претендентами на приобретение жилых помещений с последующим выкупом на условиях АО «Фонд недвижимости «</w:t>
      </w:r>
      <w:proofErr w:type="spellStart"/>
      <w:r w:rsidRPr="00D84FF0">
        <w:t>Самрук-Казына</w:t>
      </w:r>
      <w:proofErr w:type="spellEnd"/>
      <w:r w:rsidRPr="00D84FF0">
        <w:t>» (Фонд недвижимости) в г. Шымкент, г. Алматы, г. Актобе. На сегодняшний день договора на приобретение жилья с последующим выкупом между работниками Компании и Фондом недвижимости на стадии оформления.</w:t>
      </w:r>
    </w:p>
    <w:p w14:paraId="5A665407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>В отчетном году медицинским страхованием на случай болезни было охвачено 2</w:t>
      </w:r>
      <w:r>
        <w:t xml:space="preserve"> </w:t>
      </w:r>
      <w:r w:rsidRPr="00D84FF0">
        <w:t>502 работника АО «KEGOC», сумма услуг составила 86,4 млн. тенге.</w:t>
      </w:r>
    </w:p>
    <w:p w14:paraId="22B264EA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 xml:space="preserve">По результатам работы в 2018 году за особые заслуги 87 работников АО «KEGOC» поощрены государственными и отраслевыми наградами.  </w:t>
      </w:r>
    </w:p>
    <w:p w14:paraId="30D62CB7" w14:textId="77777777" w:rsidR="0004575C" w:rsidRPr="00D84FF0" w:rsidRDefault="0004575C" w:rsidP="0004575C">
      <w:pPr>
        <w:autoSpaceDE w:val="0"/>
        <w:autoSpaceDN w:val="0"/>
        <w:adjustRightInd w:val="0"/>
        <w:ind w:firstLine="720"/>
        <w:jc w:val="both"/>
      </w:pPr>
      <w:r w:rsidRPr="00D84FF0">
        <w:t xml:space="preserve">В Коллективном договоре, заключенном между АО «KEGOC» и его трудовым коллективом на 2016 – 2020 годы, кроме основных положений трудового законодательства Республики Казахстан, отражены вопросы, касающиеся социальной поддержки работников Компании, ветеранов Великой Отечественной войны и лиц, приравненных к ним, ветеранов-энергетиков, организации медицинского обслуживания, культурно-массового досуга работников. Коллективный договор распространяет свое действие на всех работников Компании. </w:t>
      </w:r>
    </w:p>
    <w:p w14:paraId="4BD9312D" w14:textId="77777777" w:rsidR="00BC3643" w:rsidRDefault="00BC3643" w:rsidP="00BC3643">
      <w:pPr>
        <w:rPr>
          <w:b/>
          <w:color w:val="44546A" w:themeColor="text2"/>
        </w:rPr>
      </w:pPr>
    </w:p>
    <w:p w14:paraId="68F2C7B5" w14:textId="77777777" w:rsidR="00E51A8E" w:rsidRDefault="00BC3643" w:rsidP="00BC3643">
      <w:pPr>
        <w:rPr>
          <w:b/>
          <w:color w:val="44546A" w:themeColor="text2"/>
          <w:lang w:val="kk-KZ"/>
        </w:rPr>
      </w:pPr>
      <w:r>
        <w:rPr>
          <w:b/>
          <w:color w:val="44546A" w:themeColor="text2"/>
          <w:lang w:val="kk-KZ"/>
        </w:rPr>
        <w:t xml:space="preserve">       </w:t>
      </w:r>
    </w:p>
    <w:p w14:paraId="08E27673" w14:textId="77777777" w:rsidR="00E51A8E" w:rsidRDefault="00E51A8E">
      <w:pPr>
        <w:spacing w:after="160" w:line="259" w:lineRule="auto"/>
        <w:rPr>
          <w:b/>
          <w:color w:val="44546A" w:themeColor="text2"/>
          <w:lang w:val="kk-KZ"/>
        </w:rPr>
      </w:pPr>
      <w:r>
        <w:rPr>
          <w:b/>
          <w:color w:val="44546A" w:themeColor="text2"/>
          <w:lang w:val="kk-KZ"/>
        </w:rPr>
        <w:br w:type="page"/>
      </w:r>
    </w:p>
    <w:p w14:paraId="35050CFF" w14:textId="44E46423" w:rsidR="00E9733A" w:rsidRPr="005E70A8" w:rsidRDefault="00E9733A" w:rsidP="00BC3643">
      <w:pPr>
        <w:rPr>
          <w:i/>
        </w:rPr>
      </w:pPr>
      <w:r w:rsidRPr="005E70A8">
        <w:rPr>
          <w:b/>
          <w:color w:val="44546A" w:themeColor="text2"/>
        </w:rPr>
        <w:t xml:space="preserve">Охрана окружающей среды </w:t>
      </w:r>
    </w:p>
    <w:p w14:paraId="1DD04FDB" w14:textId="77777777" w:rsidR="00E9733A" w:rsidRPr="00AD7034" w:rsidRDefault="00E9733A" w:rsidP="00BC3643">
      <w:pPr>
        <w:ind w:firstLine="426"/>
        <w:jc w:val="both"/>
      </w:pPr>
      <w:bookmarkStart w:id="3" w:name="_Hlk3387661"/>
      <w:r w:rsidRPr="00AD7034">
        <w:t>Целью Экологической политики АО «</w:t>
      </w:r>
      <w:r w:rsidRPr="00AD7034">
        <w:rPr>
          <w:lang w:val="en-US"/>
        </w:rPr>
        <w:t>KEGOC</w:t>
      </w:r>
      <w:r w:rsidRPr="00AD7034">
        <w:t xml:space="preserve">» является минимизация негативного воздействия на окружающую среду при передаче и распределении электрической энергии. </w:t>
      </w:r>
    </w:p>
    <w:p w14:paraId="5B944765" w14:textId="773C42E8" w:rsidR="00E9733A" w:rsidRPr="00AD7034" w:rsidRDefault="00E9733A" w:rsidP="00BC3643">
      <w:pPr>
        <w:tabs>
          <w:tab w:val="left" w:pos="284"/>
        </w:tabs>
        <w:ind w:firstLine="426"/>
        <w:jc w:val="both"/>
      </w:pPr>
      <w:r w:rsidRPr="00AD7034">
        <w:tab/>
        <w:t xml:space="preserve">Основными направления реализации Экологической </w:t>
      </w:r>
      <w:r w:rsidR="00BC3643" w:rsidRPr="00AD7034">
        <w:t>политики АО</w:t>
      </w:r>
      <w:r w:rsidRPr="00AD7034">
        <w:t xml:space="preserve"> «</w:t>
      </w:r>
      <w:r w:rsidRPr="00AD7034">
        <w:rPr>
          <w:lang w:val="en-US"/>
        </w:rPr>
        <w:t>KEGOC</w:t>
      </w:r>
      <w:r w:rsidRPr="00AD7034">
        <w:t xml:space="preserve">» </w:t>
      </w:r>
      <w:r>
        <w:t>я</w:t>
      </w:r>
      <w:r w:rsidRPr="00AD7034">
        <w:t>вляются:</w:t>
      </w:r>
    </w:p>
    <w:p w14:paraId="6283C86E" w14:textId="77777777" w:rsidR="00E9733A" w:rsidRPr="00AD7034" w:rsidRDefault="00E9733A" w:rsidP="00BC3643">
      <w:pPr>
        <w:ind w:firstLine="426"/>
        <w:jc w:val="both"/>
      </w:pPr>
      <w:r w:rsidRPr="00AD7034">
        <w:t>- ответственность за обеспечение охраны окружающей среды при развитии НЭС Казахстана;</w:t>
      </w:r>
    </w:p>
    <w:p w14:paraId="74ACFC86" w14:textId="77777777" w:rsidR="00E9733A" w:rsidRPr="00AD7034" w:rsidRDefault="00E9733A" w:rsidP="00BC3643">
      <w:pPr>
        <w:ind w:firstLine="426"/>
        <w:jc w:val="both"/>
      </w:pPr>
      <w:r w:rsidRPr="00AD7034">
        <w:t>- энергосбережение и рациональное использование природных и энергетических ресурсов;</w:t>
      </w:r>
    </w:p>
    <w:p w14:paraId="2B609558" w14:textId="77777777" w:rsidR="00E9733A" w:rsidRPr="00AD7034" w:rsidRDefault="00E9733A" w:rsidP="00BC3643">
      <w:pPr>
        <w:ind w:firstLine="426"/>
        <w:jc w:val="both"/>
      </w:pPr>
      <w:r w:rsidRPr="00AD7034">
        <w:t>- обеспечение соответствия законодатель</w:t>
      </w:r>
      <w:r>
        <w:t>ству</w:t>
      </w:r>
      <w:r w:rsidRPr="00AD7034">
        <w:t xml:space="preserve"> Республики Казахстан в области экологии и требованиям международного стандарта </w:t>
      </w:r>
      <w:r w:rsidRPr="00AD7034">
        <w:rPr>
          <w:lang w:val="en-US"/>
        </w:rPr>
        <w:t>ISO</w:t>
      </w:r>
      <w:r w:rsidRPr="00AD7034">
        <w:t xml:space="preserve"> 14001;</w:t>
      </w:r>
    </w:p>
    <w:p w14:paraId="334E23C4" w14:textId="77777777" w:rsidR="00E9733A" w:rsidRPr="00AD7034" w:rsidRDefault="00E9733A" w:rsidP="00BC3643">
      <w:pPr>
        <w:ind w:firstLine="426"/>
        <w:jc w:val="both"/>
      </w:pPr>
      <w:r w:rsidRPr="00AD7034">
        <w:t>- открыт</w:t>
      </w:r>
      <w:r>
        <w:t>ость</w:t>
      </w:r>
      <w:r w:rsidRPr="00AD7034">
        <w:t xml:space="preserve"> и доступность информации, в том числе результатов экологического мониторин</w:t>
      </w:r>
      <w:r>
        <w:t>га.</w:t>
      </w:r>
    </w:p>
    <w:bookmarkEnd w:id="3"/>
    <w:p w14:paraId="3373C733" w14:textId="77777777" w:rsidR="007268DE" w:rsidRPr="00E9733A" w:rsidRDefault="007268DE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</w:p>
    <w:p w14:paraId="237E3BCE" w14:textId="6CB479C1" w:rsidR="0004575C" w:rsidRPr="008C3211" w:rsidRDefault="00BC3643" w:rsidP="00BC3643">
      <w:pPr>
        <w:tabs>
          <w:tab w:val="left" w:pos="993"/>
        </w:tabs>
        <w:autoSpaceDE w:val="0"/>
        <w:autoSpaceDN w:val="0"/>
        <w:adjustRightInd w:val="0"/>
        <w:spacing w:line="240" w:lineRule="atLeast"/>
        <w:rPr>
          <w:b/>
          <w:color w:val="44546A" w:themeColor="text2"/>
        </w:rPr>
      </w:pPr>
      <w:r>
        <w:rPr>
          <w:b/>
          <w:color w:val="44546A" w:themeColor="text2"/>
          <w:lang w:val="kk-KZ"/>
        </w:rPr>
        <w:t xml:space="preserve">       </w:t>
      </w:r>
      <w:r w:rsidR="0004575C" w:rsidRPr="008C3211">
        <w:rPr>
          <w:b/>
          <w:color w:val="44546A" w:themeColor="text2"/>
        </w:rPr>
        <w:t>Система экологического менеджмента</w:t>
      </w:r>
    </w:p>
    <w:p w14:paraId="3CC900B6" w14:textId="289163F5" w:rsidR="0004575C" w:rsidRPr="00D84FF0" w:rsidRDefault="00BC3643" w:rsidP="00BC3643">
      <w:pPr>
        <w:tabs>
          <w:tab w:val="left" w:pos="993"/>
        </w:tabs>
        <w:jc w:val="both"/>
      </w:pPr>
      <w:r>
        <w:rPr>
          <w:lang w:val="kk-KZ"/>
        </w:rPr>
        <w:t xml:space="preserve">       </w:t>
      </w:r>
      <w:r w:rsidR="0004575C" w:rsidRPr="00D84FF0">
        <w:t>В Компании внедрена и сертифицирована на соответствие требованиям международного стандарта ISO 14001 система экологического менеджмента (СЭМ). СЭМ функционирует в рамках интегрированной системы менеджмента АО «KEGOC» и основной цель</w:t>
      </w:r>
      <w:r w:rsidR="0004575C">
        <w:t>ю</w:t>
      </w:r>
      <w:r w:rsidR="0004575C" w:rsidRPr="00D84FF0">
        <w:t xml:space="preserve"> внедрения и функционирования является применение новых способов управления, дающих возможность усилить влияние на экологические аспекты производственной и хозяйственной деятельности Компании. Управление экологическими аспектами является элементом корпоративной системы управления рисками в АО «KEGOC». </w:t>
      </w:r>
    </w:p>
    <w:p w14:paraId="062D2CC6" w14:textId="77777777" w:rsidR="0004575C" w:rsidRPr="00D84FF0" w:rsidRDefault="0004575C" w:rsidP="0004575C">
      <w:pPr>
        <w:tabs>
          <w:tab w:val="left" w:pos="993"/>
        </w:tabs>
        <w:ind w:firstLine="720"/>
        <w:jc w:val="both"/>
      </w:pPr>
      <w:r w:rsidRPr="00D84FF0">
        <w:t>Для эффективного управления в 2018 году разработаны: реестры экологических аспектов и важных экологических аспектов АО «KEGOC» на 201</w:t>
      </w:r>
      <w:r w:rsidRPr="00D84FF0">
        <w:rPr>
          <w:lang w:val="kk-KZ"/>
        </w:rPr>
        <w:t>8</w:t>
      </w:r>
      <w:r w:rsidRPr="00D84FF0">
        <w:t xml:space="preserve"> год. При выявлении аспектов анализиру</w:t>
      </w:r>
      <w:r>
        <w:t>ю</w:t>
      </w:r>
      <w:r w:rsidRPr="00D84FF0">
        <w:t>тся все компоненты экологического влияния деятельности Компании (энергосбережение, вода, почва, выбросы, отходы). Мероприятия по управлению экологическими аспектами установлены Экологической программой Компании на 201</w:t>
      </w:r>
      <w:r w:rsidRPr="00D84FF0">
        <w:rPr>
          <w:lang w:val="kk-KZ"/>
        </w:rPr>
        <w:t xml:space="preserve">8 </w:t>
      </w:r>
      <w:r w:rsidRPr="00D84FF0">
        <w:t>год. Важными экологическими аспектами в 201</w:t>
      </w:r>
      <w:r w:rsidRPr="00D84FF0">
        <w:rPr>
          <w:lang w:val="kk-KZ"/>
        </w:rPr>
        <w:t>8</w:t>
      </w:r>
      <w:r w:rsidRPr="00D84FF0">
        <w:t xml:space="preserve"> году были определены </w:t>
      </w:r>
      <w:r w:rsidRPr="003615EC">
        <w:t>«</w:t>
      </w:r>
      <w:r w:rsidRPr="003615EC">
        <w:rPr>
          <w:lang w:val="kk-KZ"/>
        </w:rPr>
        <w:t xml:space="preserve">возможно </w:t>
      </w:r>
      <w:r w:rsidRPr="003615EC">
        <w:rPr>
          <w:bCs/>
        </w:rPr>
        <w:t>полихлорированные дифенилы</w:t>
      </w:r>
      <w:r w:rsidRPr="003615EC">
        <w:rPr>
          <w:lang w:val="kk-KZ"/>
        </w:rPr>
        <w:t xml:space="preserve"> (</w:t>
      </w:r>
      <w:r w:rsidRPr="003615EC">
        <w:t>ПХД) содержащие отходы»,</w:t>
      </w:r>
      <w:r w:rsidRPr="00D84FF0">
        <w:t xml:space="preserve"> «трансформаторное масло» и «отработанное трансформаторное масло». Значимость аспекта «возможно ПХД-содержащие отходы» обусловлена тем, </w:t>
      </w:r>
      <w:r w:rsidR="009261F9" w:rsidRPr="00D84FF0">
        <w:t>что, согласно Экологическому кодексу Республики,</w:t>
      </w:r>
      <w:r w:rsidR="009E0DF0">
        <w:t xml:space="preserve"> </w:t>
      </w:r>
      <w:r w:rsidR="009E0DF0" w:rsidRPr="00D84FF0">
        <w:t xml:space="preserve">Казахстан </w:t>
      </w:r>
      <w:r w:rsidRPr="00D84FF0">
        <w:t xml:space="preserve">полихлорированный дифенил является </w:t>
      </w:r>
      <w:r w:rsidR="009E0DF0" w:rsidRPr="00D84FF0">
        <w:t xml:space="preserve">опасным веществом </w:t>
      </w:r>
      <w:r w:rsidRPr="00D84FF0">
        <w:t xml:space="preserve">(красный уровень опасности). Значимость аспектов «отработанное трансформаторное масло» и «трансформаторное масло» связана с наличием маслонаполненного оборудования. </w:t>
      </w:r>
    </w:p>
    <w:p w14:paraId="7BADB4E8" w14:textId="77777777" w:rsidR="007268DE" w:rsidRDefault="007268DE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</w:p>
    <w:p w14:paraId="0E1B5590" w14:textId="77777777" w:rsidR="0004575C" w:rsidRPr="008C3211" w:rsidRDefault="0004575C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8C3211">
        <w:rPr>
          <w:b/>
          <w:color w:val="44546A" w:themeColor="text2"/>
        </w:rPr>
        <w:t>Влияние на водные объекты и почву</w:t>
      </w:r>
    </w:p>
    <w:p w14:paraId="49AE408A" w14:textId="77777777" w:rsidR="0004575C" w:rsidRPr="00BA6940" w:rsidRDefault="0004575C" w:rsidP="0004575C">
      <w:pPr>
        <w:tabs>
          <w:tab w:val="left" w:pos="993"/>
        </w:tabs>
        <w:ind w:firstLine="720"/>
        <w:jc w:val="both"/>
        <w:rPr>
          <w:strike/>
        </w:rPr>
      </w:pPr>
      <w:r w:rsidRPr="00D84FF0">
        <w:t xml:space="preserve">Объемы потребления воды в АО «KEGOC» незначительны, так как в технологическом процессе вода не используется. Сбросы в водные объекты и на рельеф не осуществляются. На объектах 7 филиалов АО «KEGOC»: Актюбинские МЭС, </w:t>
      </w:r>
      <w:proofErr w:type="spellStart"/>
      <w:r w:rsidRPr="00D84FF0">
        <w:t>Акмолинские</w:t>
      </w:r>
      <w:proofErr w:type="spellEnd"/>
      <w:r w:rsidRPr="00D84FF0">
        <w:t xml:space="preserve"> МЭС, Алматинские МЭС, Восточные МЭС, </w:t>
      </w:r>
      <w:proofErr w:type="spellStart"/>
      <w:r w:rsidRPr="00D84FF0">
        <w:t>Сарбайские</w:t>
      </w:r>
      <w:proofErr w:type="spellEnd"/>
      <w:r w:rsidRPr="00D84FF0">
        <w:t xml:space="preserve"> МЭС, Центральные МЭС, Южные МЭС имеется артезианское водоснабжение. Действующие скважины на объектах филиалов эксплуатируются согласно полученным разрешениям на </w:t>
      </w:r>
      <w:proofErr w:type="spellStart"/>
      <w:r w:rsidRPr="00D84FF0">
        <w:t>спецводопользование</w:t>
      </w:r>
      <w:proofErr w:type="spellEnd"/>
      <w:r w:rsidRPr="00D84FF0">
        <w:t xml:space="preserve"> и согласованию местных санитарных служб. Возможными источниками загрязнения водных объектов и почвы являются трансформаторные масла, использующиеся в маслонаполненном оборудовании, а также сточные воды, образующиеся в результате использования воды на хозяйственные нужды. Для недопущения загрязнений воды маслонаполненное оборудование Компании оснащено </w:t>
      </w:r>
      <w:proofErr w:type="spellStart"/>
      <w:r w:rsidRPr="00D84FF0">
        <w:t>маслоприемными</w:t>
      </w:r>
      <w:proofErr w:type="spellEnd"/>
      <w:r w:rsidRPr="00D84FF0">
        <w:t xml:space="preserve"> устройствами или поддонами, что исключает попадание масла в почву и воду. </w:t>
      </w:r>
    </w:p>
    <w:p w14:paraId="52023020" w14:textId="77777777" w:rsidR="007268DE" w:rsidRDefault="007268DE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</w:p>
    <w:p w14:paraId="3CEED60F" w14:textId="77777777" w:rsidR="0004575C" w:rsidRPr="008C3211" w:rsidRDefault="0004575C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8C3211">
        <w:rPr>
          <w:b/>
          <w:color w:val="44546A" w:themeColor="text2"/>
        </w:rPr>
        <w:t>Выбросы</w:t>
      </w:r>
    </w:p>
    <w:p w14:paraId="3196D4D1" w14:textId="6F7F12EB" w:rsidR="0004575C" w:rsidRPr="00AB09D5" w:rsidRDefault="0004575C" w:rsidP="0004575C">
      <w:pPr>
        <w:tabs>
          <w:tab w:val="left" w:pos="993"/>
        </w:tabs>
        <w:ind w:firstLine="720"/>
        <w:jc w:val="both"/>
        <w:rPr>
          <w:rFonts w:eastAsia="MS Mincho"/>
          <w:b/>
          <w:lang w:eastAsia="ja-JP"/>
        </w:rPr>
      </w:pPr>
      <w:r w:rsidRPr="00AB09D5">
        <w:t xml:space="preserve">Стратегией развития АО «KEGOC» определен показатель достижения цели в области охраны окружающей среды «Снижение фактических выбросов от стационарных </w:t>
      </w:r>
      <w:r w:rsidRPr="009261F9">
        <w:t>источников по отношению к нормативу». В целях достижения данного показателя, в филиалах МЭС в 2018 году проводился операционный мониторинг – учет количества часов работы каждой единицы оборудования и расхода материалов.</w:t>
      </w:r>
      <w:r w:rsidRPr="009261F9">
        <w:rPr>
          <w:rFonts w:eastAsia="MS Mincho"/>
          <w:b/>
          <w:lang w:eastAsia="ja-JP"/>
        </w:rPr>
        <w:t xml:space="preserve"> </w:t>
      </w:r>
      <w:r w:rsidRPr="009261F9">
        <w:t>Объем валовых выбросов загрязняющих веществ от стационарных источников в 2018 году составил 11,41 тонн, в 2017 году – 15,81 тонн. Компания добилась снижения выбросов по сравнению с предыдущим годом на 27</w:t>
      </w:r>
      <w:r w:rsidR="00B912CD">
        <w:t xml:space="preserve"> </w:t>
      </w:r>
      <w:r w:rsidRPr="009261F9">
        <w:t>% за счет модернизации</w:t>
      </w:r>
      <w:r w:rsidRPr="00D84FF0">
        <w:t xml:space="preserve"> оборудования, технологических процессов. Норматив 2018 года не превышен.</w:t>
      </w:r>
    </w:p>
    <w:p w14:paraId="38FD219A" w14:textId="77777777" w:rsidR="007268DE" w:rsidRDefault="007268DE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</w:p>
    <w:p w14:paraId="026F27D4" w14:textId="77777777" w:rsidR="0004575C" w:rsidRPr="008C3211" w:rsidRDefault="0004575C" w:rsidP="008C3211">
      <w:pPr>
        <w:tabs>
          <w:tab w:val="left" w:pos="993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8C3211">
        <w:rPr>
          <w:b/>
          <w:color w:val="44546A" w:themeColor="text2"/>
        </w:rPr>
        <w:t>Отходы производства</w:t>
      </w:r>
    </w:p>
    <w:p w14:paraId="7D579195" w14:textId="77777777" w:rsidR="0004575C" w:rsidRDefault="0004575C" w:rsidP="0004575C">
      <w:pPr>
        <w:tabs>
          <w:tab w:val="left" w:pos="993"/>
        </w:tabs>
        <w:ind w:firstLine="720"/>
        <w:jc w:val="both"/>
        <w:rPr>
          <w:b/>
          <w:i/>
        </w:rPr>
      </w:pPr>
      <w:r w:rsidRPr="00D84FF0">
        <w:t>Отходы производства на объектах АО «KEGOC» образуются при эксплуатации, ремонте и модернизации оборудования подстанций. В филиалах МЭС определены места для временного безопасного и раздельного хранения отходов, подготовлены карты-схемы размещения отходов на территории объектов с экспликацией, обеспечивается своевременный вывоз для последующей утилизации. Компания уделяет значительное внимание минимизации влияния на окружающую среду посредством снижения количества образованных отходов.</w:t>
      </w:r>
      <w:r w:rsidRPr="00D84FF0">
        <w:rPr>
          <w:b/>
          <w:i/>
        </w:rPr>
        <w:t xml:space="preserve"> </w:t>
      </w:r>
    </w:p>
    <w:p w14:paraId="2378E95C" w14:textId="77777777" w:rsidR="0034390F" w:rsidRDefault="0034390F" w:rsidP="0004575C">
      <w:pPr>
        <w:tabs>
          <w:tab w:val="left" w:pos="993"/>
        </w:tabs>
        <w:ind w:firstLine="720"/>
        <w:jc w:val="both"/>
        <w:rPr>
          <w:b/>
          <w:i/>
        </w:rPr>
      </w:pPr>
    </w:p>
    <w:p w14:paraId="709D2BEF" w14:textId="77777777" w:rsidR="0004575C" w:rsidRPr="00D84FF0" w:rsidRDefault="0004575C" w:rsidP="0004575C">
      <w:pPr>
        <w:tabs>
          <w:tab w:val="left" w:pos="993"/>
        </w:tabs>
        <w:ind w:firstLine="720"/>
        <w:jc w:val="both"/>
      </w:pPr>
    </w:p>
    <w:p w14:paraId="58AB74E5" w14:textId="77777777" w:rsidR="0004575C" w:rsidRPr="00C967B0" w:rsidRDefault="0004575C" w:rsidP="0004575C">
      <w:pPr>
        <w:ind w:left="-426" w:firstLine="709"/>
        <w:rPr>
          <w:b/>
        </w:rPr>
      </w:pPr>
      <w:r w:rsidRPr="00D84FF0">
        <w:rPr>
          <w:noProof/>
        </w:rPr>
        <w:drawing>
          <wp:inline distT="0" distB="0" distL="0" distR="0" wp14:anchorId="199D16FF" wp14:editId="3A8800B1">
            <wp:extent cx="3930732" cy="2778826"/>
            <wp:effectExtent l="0" t="0" r="0" b="254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34" cy="28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65CF" w14:textId="77777777" w:rsidR="0004575C" w:rsidRPr="009261F9" w:rsidRDefault="0004575C" w:rsidP="0004575C">
      <w:pPr>
        <w:ind w:firstLine="709"/>
        <w:jc w:val="both"/>
      </w:pPr>
      <w:r w:rsidRPr="00897644">
        <w:t xml:space="preserve">На конец 2018 года количество образованных отходов составило 2 097 тонн, это на более 400 </w:t>
      </w:r>
      <w:r w:rsidRPr="009261F9">
        <w:t xml:space="preserve">тонн меньше, чем в предыдущем году. </w:t>
      </w:r>
    </w:p>
    <w:p w14:paraId="3E3E9043" w14:textId="77777777" w:rsidR="0004575C" w:rsidRPr="009261F9" w:rsidRDefault="0004575C" w:rsidP="0004575C">
      <w:pPr>
        <w:ind w:firstLine="709"/>
        <w:jc w:val="both"/>
      </w:pPr>
      <w:r w:rsidRPr="009261F9">
        <w:t>Трансформаторное масло и металлолом реализованы специализированным организациям. Одним из важных экологических аспектов в 2018 году определены «возможно ПХД-содержащие отходы». По результатам проведенных лабораторных анализов, запланированных на 2018 год, ПХД в маслонаполненном оборудовании не обнаружено.</w:t>
      </w:r>
    </w:p>
    <w:p w14:paraId="013140EC" w14:textId="77777777" w:rsidR="0004575C" w:rsidRPr="009261F9" w:rsidRDefault="0004575C" w:rsidP="0004575C">
      <w:pPr>
        <w:ind w:left="-426" w:firstLine="709"/>
        <w:rPr>
          <w:b/>
        </w:rPr>
      </w:pPr>
    </w:p>
    <w:p w14:paraId="59944465" w14:textId="77777777" w:rsidR="0004575C" w:rsidRPr="00C967B0" w:rsidRDefault="0004575C" w:rsidP="0004575C">
      <w:pPr>
        <w:widowControl w:val="0"/>
        <w:ind w:firstLine="709"/>
        <w:jc w:val="both"/>
        <w:rPr>
          <w:b/>
          <w:color w:val="44546A" w:themeColor="text2"/>
        </w:rPr>
      </w:pPr>
      <w:r w:rsidRPr="009261F9">
        <w:rPr>
          <w:b/>
          <w:color w:val="44546A" w:themeColor="text2"/>
        </w:rPr>
        <w:t>Производственная безопасность</w:t>
      </w:r>
      <w:r w:rsidRPr="00C967B0">
        <w:rPr>
          <w:b/>
          <w:color w:val="44546A" w:themeColor="text2"/>
        </w:rPr>
        <w:t xml:space="preserve"> </w:t>
      </w:r>
    </w:p>
    <w:p w14:paraId="2810CC68" w14:textId="77777777" w:rsidR="0004575C" w:rsidRPr="00D84FF0" w:rsidRDefault="0004575C" w:rsidP="0004575C">
      <w:pPr>
        <w:ind w:firstLine="709"/>
        <w:jc w:val="both"/>
      </w:pPr>
      <w:r>
        <w:t>С</w:t>
      </w:r>
      <w:r w:rsidRPr="00D84FF0">
        <w:t xml:space="preserve">овершенствование системы профессиональной безопасности является важнейшей задачей для достижения </w:t>
      </w:r>
      <w:r w:rsidRPr="00D84FF0">
        <w:rPr>
          <w:lang w:val="kk-KZ"/>
        </w:rPr>
        <w:t xml:space="preserve">целей </w:t>
      </w:r>
      <w:r w:rsidRPr="00D84FF0">
        <w:t>Долгосрочной стратеги</w:t>
      </w:r>
      <w:r w:rsidRPr="00D84FF0">
        <w:rPr>
          <w:lang w:val="kk-KZ"/>
        </w:rPr>
        <w:t>и</w:t>
      </w:r>
      <w:r w:rsidRPr="00D84FF0">
        <w:t xml:space="preserve"> развития АО «</w:t>
      </w:r>
      <w:r w:rsidRPr="00D84FF0">
        <w:rPr>
          <w:lang w:val="en-US"/>
        </w:rPr>
        <w:t>KEGOC</w:t>
      </w:r>
      <w:r w:rsidRPr="00D84FF0">
        <w:t>». Советом директоров АО «</w:t>
      </w:r>
      <w:r w:rsidRPr="00D84FF0">
        <w:rPr>
          <w:lang w:val="en-US"/>
        </w:rPr>
        <w:t>KEGOC</w:t>
      </w:r>
      <w:r w:rsidRPr="00D84FF0">
        <w:t>» уделяется большое внимание вопросам безопасности и охраны здоровья, для чего создан специальный Комитет Совета директоров, функциями которого является выработка политик и процедур, совершенствование системы и мониторинг обеспечения промышленной безопасности и охраны труда. Так, данным Комитетом в 2018 году утверждены дополнения к Плану мероприятий по совершенствованию системы управления охраной труда на 2018-2019 годы. Кроме того, для эффективной реализации и усиления контроля, Комитетом включены КПД по исполнению Плана в мотивационные карты КПД руководящих и управленческих работников Компании.</w:t>
      </w:r>
    </w:p>
    <w:p w14:paraId="277E7E6F" w14:textId="77777777" w:rsidR="0004575C" w:rsidRPr="00D84FF0" w:rsidRDefault="0004575C" w:rsidP="0004575C">
      <w:pPr>
        <w:ind w:firstLine="709"/>
        <w:jc w:val="both"/>
      </w:pPr>
      <w:r w:rsidRPr="00D84FF0">
        <w:t xml:space="preserve">В Компании проводится постоянная работа по созданию безопасных условий труда, снижению травматизма при выполнении технологических операций, улучшению производственных и санитарно-бытовых условий труда работников, уменьшению влияния вредных и неблагоприятных факторов. </w:t>
      </w:r>
    </w:p>
    <w:p w14:paraId="3AC53B32" w14:textId="77777777" w:rsidR="0004575C" w:rsidRPr="00D84FF0" w:rsidRDefault="0004575C" w:rsidP="0004575C">
      <w:pPr>
        <w:ind w:firstLine="709"/>
        <w:jc w:val="both"/>
      </w:pPr>
      <w:r w:rsidRPr="00D84FF0">
        <w:t>В 2018 году проведена оценка вредных и опасных производственных факторов на всех рабочих местах Компании и разработан реестр опасностей и рисков АО «</w:t>
      </w:r>
      <w:r w:rsidRPr="00D84FF0">
        <w:rPr>
          <w:lang w:val="en-US"/>
        </w:rPr>
        <w:t>KEGOC</w:t>
      </w:r>
      <w:r w:rsidRPr="00D84FF0">
        <w:t>» на 2018 год из которого определены значимые опасности и риски АО «</w:t>
      </w:r>
      <w:r w:rsidRPr="00D84FF0">
        <w:rPr>
          <w:lang w:val="en-US"/>
        </w:rPr>
        <w:t>KEGOC</w:t>
      </w:r>
      <w:r w:rsidRPr="00D84FF0">
        <w:t>»</w:t>
      </w:r>
      <w:r>
        <w:t>.</w:t>
      </w:r>
      <w:r w:rsidRPr="00D84FF0">
        <w:t xml:space="preserve"> </w:t>
      </w:r>
    </w:p>
    <w:p w14:paraId="3B7CC2F5" w14:textId="77777777" w:rsidR="0004575C" w:rsidRPr="009261F9" w:rsidRDefault="0004575C" w:rsidP="0004575C">
      <w:pPr>
        <w:ind w:firstLine="709"/>
        <w:jc w:val="both"/>
      </w:pPr>
      <w:r w:rsidRPr="00D84FF0">
        <w:t>На основании выявленных опасностей и рисков разработана Программа АО «</w:t>
      </w:r>
      <w:r w:rsidRPr="00D84FF0">
        <w:rPr>
          <w:lang w:val="en-US"/>
        </w:rPr>
        <w:t>KEGOC</w:t>
      </w:r>
      <w:r w:rsidRPr="00D84FF0">
        <w:t xml:space="preserve">» по системе менеджмента профессиональной безопасности и охраны здоровья на 2018 год, </w:t>
      </w:r>
      <w:r w:rsidRPr="009261F9">
        <w:t xml:space="preserve">предусматривающая мероприятия по управлению данными рисками. </w:t>
      </w:r>
    </w:p>
    <w:p w14:paraId="3C500A05" w14:textId="77777777" w:rsidR="0004575C" w:rsidRPr="009261F9" w:rsidRDefault="0004575C" w:rsidP="0004575C">
      <w:pPr>
        <w:ind w:firstLine="709"/>
        <w:jc w:val="both"/>
      </w:pPr>
      <w:r w:rsidRPr="009261F9">
        <w:t xml:space="preserve">В 2018 году произошло 2 несчастных случая, связанных с трудовой деятельностью работников Компании. По фактам произошедших несчастных случаев приняты соответствующие меры.   </w:t>
      </w:r>
    </w:p>
    <w:p w14:paraId="659D3390" w14:textId="77777777" w:rsidR="0004575C" w:rsidRPr="009261F9" w:rsidRDefault="0004575C" w:rsidP="0004575C">
      <w:pPr>
        <w:ind w:firstLine="709"/>
        <w:jc w:val="both"/>
      </w:pPr>
      <w:r w:rsidRPr="009261F9">
        <w:t>Кроме того, во всех филиалах АО «</w:t>
      </w:r>
      <w:r w:rsidRPr="009261F9">
        <w:rPr>
          <w:lang w:val="en-US"/>
        </w:rPr>
        <w:t>KEGOC</w:t>
      </w:r>
      <w:r w:rsidRPr="009261F9">
        <w:t xml:space="preserve">» были проведены: </w:t>
      </w:r>
    </w:p>
    <w:p w14:paraId="5ACFFBAB" w14:textId="77777777" w:rsidR="0004575C" w:rsidRPr="00D84FF0" w:rsidRDefault="0004575C" w:rsidP="0004575C">
      <w:pPr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9261F9">
        <w:t>семинары по безопасной</w:t>
      </w:r>
      <w:r w:rsidRPr="00D84FF0">
        <w:t xml:space="preserve"> организации и ведению работ в период ремонтной кампании;</w:t>
      </w:r>
    </w:p>
    <w:p w14:paraId="77F6BF96" w14:textId="77777777" w:rsidR="0004575C" w:rsidRPr="00D84FF0" w:rsidRDefault="0004575C" w:rsidP="0004575C">
      <w:pPr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D84FF0">
        <w:t>аттестация ремонтных бригад с проверкой укомплектованности средствами защиты, инструментом, такелажем, спецодеждой;</w:t>
      </w:r>
    </w:p>
    <w:p w14:paraId="5020CFFB" w14:textId="77777777" w:rsidR="0004575C" w:rsidRPr="00D84FF0" w:rsidRDefault="0004575C" w:rsidP="0004575C">
      <w:pPr>
        <w:numPr>
          <w:ilvl w:val="0"/>
          <w:numId w:val="41"/>
        </w:numPr>
        <w:tabs>
          <w:tab w:val="left" w:pos="993"/>
        </w:tabs>
        <w:ind w:left="0" w:firstLine="709"/>
        <w:jc w:val="both"/>
      </w:pPr>
      <w:r w:rsidRPr="00D84FF0">
        <w:t xml:space="preserve">Дни техники безопасности, по результатам которых разработаны корректирующие мероприятия. </w:t>
      </w:r>
    </w:p>
    <w:p w14:paraId="15D7BF01" w14:textId="77777777" w:rsidR="0004575C" w:rsidRPr="00D84FF0" w:rsidRDefault="0004575C" w:rsidP="0004575C">
      <w:pPr>
        <w:ind w:firstLine="709"/>
        <w:jc w:val="both"/>
      </w:pPr>
      <w:r w:rsidRPr="00D84FF0">
        <w:t>Также, в 2018 году проведено повышение квалификации работников Исполнительной дирекции АО «</w:t>
      </w:r>
      <w:r w:rsidRPr="00D84FF0">
        <w:rPr>
          <w:lang w:val="en-US"/>
        </w:rPr>
        <w:t>KEGOC</w:t>
      </w:r>
      <w:r w:rsidRPr="00D84FF0">
        <w:t>» на тему: «Безопасность и охрана труда на предприятиях».</w:t>
      </w:r>
    </w:p>
    <w:p w14:paraId="10C755A5" w14:textId="77777777" w:rsidR="0004575C" w:rsidRPr="00D84FF0" w:rsidRDefault="0004575C" w:rsidP="0004575C">
      <w:pPr>
        <w:ind w:firstLine="709"/>
        <w:jc w:val="both"/>
      </w:pPr>
      <w:r w:rsidRPr="00D84FF0">
        <w:t>В целях совершенствования работы по повышению надежности работы электрических сетей и охраны труда работников АО «</w:t>
      </w:r>
      <w:r w:rsidRPr="00D84FF0">
        <w:rPr>
          <w:lang w:val="en-US"/>
        </w:rPr>
        <w:t>KEGOC</w:t>
      </w:r>
      <w:r w:rsidRPr="00D84FF0">
        <w:t>», обмена опытом по проблемным вопросам проведено совещание, в котором приняли участие начальники Служб охраны труда и производственной безопасности всех филиалов АО «</w:t>
      </w:r>
      <w:r w:rsidRPr="00D84FF0">
        <w:rPr>
          <w:lang w:val="en-US"/>
        </w:rPr>
        <w:t>KEGOC</w:t>
      </w:r>
      <w:r w:rsidRPr="00D84FF0">
        <w:t>» «Межсистемные электрические сети».</w:t>
      </w:r>
    </w:p>
    <w:p w14:paraId="4A2D4AF8" w14:textId="77777777" w:rsidR="0004575C" w:rsidRPr="00D84FF0" w:rsidRDefault="0004575C" w:rsidP="0004575C">
      <w:pPr>
        <w:ind w:firstLine="709"/>
        <w:jc w:val="both"/>
      </w:pPr>
      <w:r w:rsidRPr="00D84FF0">
        <w:t xml:space="preserve">В 2018 году работники Компании прошли медицинские осмотры и </w:t>
      </w:r>
      <w:proofErr w:type="spellStart"/>
      <w:r w:rsidRPr="00D84FF0">
        <w:t>предсменные</w:t>
      </w:r>
      <w:proofErr w:type="spellEnd"/>
      <w:r w:rsidRPr="00D84FF0">
        <w:t xml:space="preserve"> медицинские освидетельствования, необходимое обучение, повышение квалификации по вопросам профессиональной безопасности и охраны здоровья, были обеспечены необходимыми средствами индивидуальной защиты, в том числе электрозащитными средствами, молоком, медикаментами. Работники, подвергающиеся в процессе работы воздействию вредных факторов, по результатам аттестации рабочих мест на наличие вредных условий, получали установленные нормами компенсации. </w:t>
      </w:r>
    </w:p>
    <w:p w14:paraId="46A1F67E" w14:textId="77777777" w:rsidR="0004575C" w:rsidRPr="009261F9" w:rsidRDefault="0004575C" w:rsidP="0004575C">
      <w:pPr>
        <w:ind w:firstLine="709"/>
        <w:jc w:val="both"/>
      </w:pPr>
      <w:r w:rsidRPr="00D84FF0">
        <w:t xml:space="preserve">В соответствии с законодательством Республики Казахстан все работники застрахованы от несчастных случаев при исполнении трудовых (служебных) обязанностей, а также </w:t>
      </w:r>
      <w:r w:rsidRPr="009261F9">
        <w:t>произведено страхование гражданско-правовой ответственности Компании как</w:t>
      </w:r>
      <w:r w:rsidRPr="009261F9">
        <w:rPr>
          <w:spacing w:val="-8"/>
          <w:w w:val="108"/>
        </w:rPr>
        <w:t xml:space="preserve"> владельца объектов, деятельность которых связана с опасностью причинения вреда третьим лицам</w:t>
      </w:r>
      <w:r w:rsidRPr="009261F9">
        <w:t>.</w:t>
      </w:r>
    </w:p>
    <w:p w14:paraId="4E7A16EA" w14:textId="77777777" w:rsidR="0004575C" w:rsidRPr="009261F9" w:rsidRDefault="0004575C" w:rsidP="0004575C">
      <w:pPr>
        <w:ind w:firstLine="709"/>
        <w:jc w:val="both"/>
      </w:pPr>
      <w:r w:rsidRPr="009261F9">
        <w:t xml:space="preserve">Для оценки уровня организации безопасных условий труда работникам, применяется коэффициент </w:t>
      </w:r>
      <w:r w:rsidRPr="009261F9">
        <w:rPr>
          <w:lang w:val="en-US"/>
        </w:rPr>
        <w:t>LTIFR</w:t>
      </w:r>
      <w:r w:rsidRPr="009261F9">
        <w:t xml:space="preserve"> (</w:t>
      </w:r>
      <w:proofErr w:type="spellStart"/>
      <w:r w:rsidRPr="009261F9">
        <w:rPr>
          <w:bCs/>
        </w:rPr>
        <w:t>Lost</w:t>
      </w:r>
      <w:proofErr w:type="spellEnd"/>
      <w:r w:rsidRPr="009261F9">
        <w:rPr>
          <w:bCs/>
        </w:rPr>
        <w:t xml:space="preserve"> </w:t>
      </w:r>
      <w:proofErr w:type="spellStart"/>
      <w:r w:rsidRPr="009261F9">
        <w:rPr>
          <w:bCs/>
        </w:rPr>
        <w:t>Time</w:t>
      </w:r>
      <w:proofErr w:type="spellEnd"/>
      <w:r w:rsidRPr="009261F9">
        <w:rPr>
          <w:bCs/>
        </w:rPr>
        <w:t xml:space="preserve"> </w:t>
      </w:r>
      <w:proofErr w:type="spellStart"/>
      <w:r w:rsidRPr="009261F9">
        <w:rPr>
          <w:bCs/>
        </w:rPr>
        <w:t>Injury</w:t>
      </w:r>
      <w:proofErr w:type="spellEnd"/>
      <w:r w:rsidRPr="009261F9">
        <w:rPr>
          <w:bCs/>
        </w:rPr>
        <w:t xml:space="preserve"> </w:t>
      </w:r>
      <w:proofErr w:type="spellStart"/>
      <w:r w:rsidRPr="009261F9">
        <w:rPr>
          <w:bCs/>
        </w:rPr>
        <w:t>Frequency</w:t>
      </w:r>
      <w:proofErr w:type="spellEnd"/>
      <w:r w:rsidRPr="009261F9">
        <w:rPr>
          <w:bCs/>
        </w:rPr>
        <w:t xml:space="preserve"> </w:t>
      </w:r>
      <w:proofErr w:type="spellStart"/>
      <w:r w:rsidRPr="009261F9">
        <w:rPr>
          <w:bCs/>
        </w:rPr>
        <w:t>Rate</w:t>
      </w:r>
      <w:proofErr w:type="spellEnd"/>
      <w:r w:rsidRPr="009261F9">
        <w:rPr>
          <w:bCs/>
        </w:rPr>
        <w:t>)</w:t>
      </w:r>
      <w:r w:rsidRPr="009261F9">
        <w:t>, коэффициент частоты травм с утратой трудоспособности, включая несчастные случаи со смертельным исходом в результате несчастных случаев, связанных с трудовой деятельностью работников Компании.</w:t>
      </w:r>
    </w:p>
    <w:p w14:paraId="3CCDF25D" w14:textId="77777777" w:rsidR="0004575C" w:rsidRPr="009261F9" w:rsidRDefault="0004575C" w:rsidP="0004575C">
      <w:pPr>
        <w:widowControl w:val="0"/>
        <w:ind w:firstLine="709"/>
        <w:jc w:val="both"/>
        <w:rPr>
          <w:b/>
          <w:i/>
          <w:color w:val="FF0000"/>
        </w:rPr>
      </w:pPr>
    </w:p>
    <w:p w14:paraId="43D7AE14" w14:textId="77777777" w:rsidR="0004575C" w:rsidRPr="00C967B0" w:rsidRDefault="0004575C" w:rsidP="0004575C">
      <w:pPr>
        <w:tabs>
          <w:tab w:val="left" w:pos="1795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9261F9">
        <w:rPr>
          <w:b/>
          <w:color w:val="44546A" w:themeColor="text2"/>
        </w:rPr>
        <w:t>Корпоративное управление</w:t>
      </w:r>
    </w:p>
    <w:p w14:paraId="443E1C5E" w14:textId="77777777" w:rsidR="0004575C" w:rsidRPr="00C967B0" w:rsidRDefault="0004575C" w:rsidP="0004575C">
      <w:pPr>
        <w:tabs>
          <w:tab w:val="left" w:pos="1134"/>
          <w:tab w:val="left" w:pos="9355"/>
        </w:tabs>
        <w:ind w:right="-1" w:firstLine="709"/>
        <w:jc w:val="both"/>
      </w:pPr>
      <w:r w:rsidRPr="00C967B0">
        <w:t xml:space="preserve">АО «KEGOC» </w:t>
      </w:r>
      <w:r w:rsidRPr="00D84FF0">
        <w:t xml:space="preserve">придерживается поставленной цели дальнейшего повышения уровня корпоративного управления и </w:t>
      </w:r>
      <w:r w:rsidRPr="00C967B0">
        <w:t xml:space="preserve">продолжает планомерную работу по совершенствованию корпоративного управления по достижению уровня </w:t>
      </w:r>
      <w:r w:rsidRPr="00C147ED">
        <w:t>ведущих мировых компаний.</w:t>
      </w:r>
      <w:r w:rsidRPr="00C967B0">
        <w:t xml:space="preserve"> </w:t>
      </w:r>
      <w:r>
        <w:t>В этой связи, Компания направляет свои усилия на обеспечение:</w:t>
      </w:r>
      <w:r w:rsidRPr="00C967B0">
        <w:t xml:space="preserve"> </w:t>
      </w:r>
    </w:p>
    <w:p w14:paraId="1DD31998" w14:textId="77777777" w:rsidR="0004575C" w:rsidRPr="00C967B0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 xml:space="preserve">эффективной реализации прав акционеров; </w:t>
      </w:r>
    </w:p>
    <w:p w14:paraId="46898EB8" w14:textId="77777777" w:rsidR="0004575C" w:rsidRPr="00C967B0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>справедливого отношения к акционерам;</w:t>
      </w:r>
    </w:p>
    <w:p w14:paraId="26351305" w14:textId="77777777" w:rsidR="0004575C" w:rsidRPr="00C967B0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 xml:space="preserve">эффективной сбалансированной дивидендной политики; </w:t>
      </w:r>
    </w:p>
    <w:p w14:paraId="5D27690D" w14:textId="77777777" w:rsidR="0004575C" w:rsidRPr="00C967B0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>эффективности деятельности Совета директоров и Правления АО «</w:t>
      </w:r>
      <w:r w:rsidRPr="00C967B0">
        <w:rPr>
          <w:lang w:val="en-US"/>
        </w:rPr>
        <w:t>KEGOC</w:t>
      </w:r>
      <w:r w:rsidRPr="00C967B0">
        <w:t xml:space="preserve">»; </w:t>
      </w:r>
    </w:p>
    <w:p w14:paraId="4BF60771" w14:textId="77777777" w:rsidR="0004575C" w:rsidRPr="00C967B0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>устойчивого развития и эффективной системы взаимодействия с заинтересованными сторонами;</w:t>
      </w:r>
    </w:p>
    <w:p w14:paraId="38884D39" w14:textId="77777777" w:rsidR="0004575C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 xml:space="preserve">надлежащего раскрытия информации о Компании заинтересованным сторонам; </w:t>
      </w:r>
    </w:p>
    <w:p w14:paraId="60074F02" w14:textId="77777777" w:rsidR="0004575C" w:rsidRDefault="0004575C" w:rsidP="0004575C">
      <w:pPr>
        <w:numPr>
          <w:ilvl w:val="0"/>
          <w:numId w:val="35"/>
        </w:numPr>
        <w:tabs>
          <w:tab w:val="left" w:pos="0"/>
          <w:tab w:val="left" w:pos="1134"/>
        </w:tabs>
        <w:ind w:left="0" w:firstLine="709"/>
        <w:jc w:val="both"/>
      </w:pPr>
      <w:r w:rsidRPr="00C967B0">
        <w:t xml:space="preserve">совершенствования систем управления рисками и внутреннего контроля. </w:t>
      </w:r>
    </w:p>
    <w:p w14:paraId="136EEEA0" w14:textId="77777777" w:rsidR="0034390F" w:rsidRDefault="0034390F" w:rsidP="008C3211">
      <w:pPr>
        <w:tabs>
          <w:tab w:val="left" w:pos="1795"/>
        </w:tabs>
        <w:autoSpaceDE w:val="0"/>
        <w:autoSpaceDN w:val="0"/>
        <w:adjustRightInd w:val="0"/>
        <w:spacing w:line="240" w:lineRule="atLeast"/>
        <w:ind w:firstLine="709"/>
        <w:jc w:val="center"/>
        <w:rPr>
          <w:b/>
          <w:color w:val="44546A" w:themeColor="text2"/>
        </w:rPr>
      </w:pPr>
    </w:p>
    <w:p w14:paraId="21C51D02" w14:textId="66B88926" w:rsidR="0004575C" w:rsidRPr="008C3211" w:rsidRDefault="0004575C" w:rsidP="008C3211">
      <w:pPr>
        <w:tabs>
          <w:tab w:val="left" w:pos="1795"/>
        </w:tabs>
        <w:autoSpaceDE w:val="0"/>
        <w:autoSpaceDN w:val="0"/>
        <w:adjustRightInd w:val="0"/>
        <w:spacing w:line="240" w:lineRule="atLeast"/>
        <w:ind w:firstLine="709"/>
        <w:jc w:val="center"/>
        <w:rPr>
          <w:b/>
          <w:color w:val="44546A" w:themeColor="text2"/>
        </w:rPr>
      </w:pPr>
      <w:r w:rsidRPr="008C3211">
        <w:rPr>
          <w:b/>
          <w:color w:val="44546A" w:themeColor="text2"/>
        </w:rPr>
        <w:t>Рейтинг корпо</w:t>
      </w:r>
      <w:r w:rsidR="00245672">
        <w:rPr>
          <w:b/>
          <w:color w:val="44546A" w:themeColor="text2"/>
        </w:rPr>
        <w:t>ративного управления АО «KEGOC»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965"/>
        <w:gridCol w:w="2541"/>
        <w:gridCol w:w="2541"/>
      </w:tblGrid>
      <w:tr w:rsidR="0004575C" w14:paraId="6C8F4CF3" w14:textId="77777777" w:rsidTr="00CC4979">
        <w:trPr>
          <w:jc w:val="center"/>
        </w:trPr>
        <w:tc>
          <w:tcPr>
            <w:tcW w:w="3965" w:type="dxa"/>
          </w:tcPr>
          <w:p w14:paraId="21F6A800" w14:textId="77777777" w:rsidR="0004575C" w:rsidRPr="00132FCF" w:rsidRDefault="0004575C" w:rsidP="00CC4979">
            <w:pPr>
              <w:jc w:val="both"/>
              <w:rPr>
                <w:lang w:val="ru-RU"/>
              </w:rPr>
            </w:pPr>
          </w:p>
        </w:tc>
        <w:tc>
          <w:tcPr>
            <w:tcW w:w="2541" w:type="dxa"/>
          </w:tcPr>
          <w:p w14:paraId="0E97CC6A" w14:textId="77777777" w:rsidR="0004575C" w:rsidRPr="00A75318" w:rsidRDefault="0004575C" w:rsidP="00CC4979">
            <w:pPr>
              <w:jc w:val="both"/>
            </w:pPr>
            <w:r>
              <w:t>2017</w:t>
            </w:r>
          </w:p>
        </w:tc>
        <w:tc>
          <w:tcPr>
            <w:tcW w:w="2541" w:type="dxa"/>
          </w:tcPr>
          <w:p w14:paraId="7089ABC3" w14:textId="77777777" w:rsidR="0004575C" w:rsidRPr="00A75318" w:rsidRDefault="0004575C" w:rsidP="00CC4979">
            <w:pPr>
              <w:jc w:val="both"/>
            </w:pPr>
            <w:r>
              <w:t>2018</w:t>
            </w:r>
          </w:p>
        </w:tc>
      </w:tr>
      <w:tr w:rsidR="0004575C" w14:paraId="193DD42A" w14:textId="77777777" w:rsidTr="00CC4979">
        <w:trPr>
          <w:jc w:val="center"/>
        </w:trPr>
        <w:tc>
          <w:tcPr>
            <w:tcW w:w="3965" w:type="dxa"/>
          </w:tcPr>
          <w:p w14:paraId="508802E2" w14:textId="77777777" w:rsidR="0004575C" w:rsidRPr="00A75318" w:rsidRDefault="0004575C" w:rsidP="00CC4979">
            <w:pPr>
              <w:jc w:val="both"/>
            </w:pPr>
            <w:proofErr w:type="spellStart"/>
            <w:r>
              <w:t>Общий</w:t>
            </w:r>
            <w:proofErr w:type="spellEnd"/>
          </w:p>
        </w:tc>
        <w:tc>
          <w:tcPr>
            <w:tcW w:w="2541" w:type="dxa"/>
          </w:tcPr>
          <w:p w14:paraId="0CE374A4" w14:textId="77777777" w:rsidR="0004575C" w:rsidRPr="00A75318" w:rsidRDefault="0004575C" w:rsidP="00CC4979">
            <w:pPr>
              <w:jc w:val="both"/>
            </w:pPr>
            <w:r>
              <w:t>ВВ</w:t>
            </w:r>
          </w:p>
        </w:tc>
        <w:tc>
          <w:tcPr>
            <w:tcW w:w="2541" w:type="dxa"/>
          </w:tcPr>
          <w:p w14:paraId="0CFE7792" w14:textId="77777777" w:rsidR="0004575C" w:rsidRPr="00A75318" w:rsidRDefault="0004575C" w:rsidP="00CC4979">
            <w:pPr>
              <w:jc w:val="both"/>
            </w:pPr>
            <w:r>
              <w:t>ВВ</w:t>
            </w:r>
          </w:p>
        </w:tc>
      </w:tr>
    </w:tbl>
    <w:p w14:paraId="7401049B" w14:textId="77777777" w:rsidR="0004575C" w:rsidRPr="00D63A05" w:rsidRDefault="0004575C" w:rsidP="0004575C">
      <w:pPr>
        <w:pStyle w:val="ae"/>
        <w:ind w:left="0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661A94BC" w14:textId="77777777" w:rsidR="0004575C" w:rsidRPr="00D63A05" w:rsidRDefault="0004575C" w:rsidP="0004575C">
      <w:pPr>
        <w:tabs>
          <w:tab w:val="left" w:pos="1134"/>
        </w:tabs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D63A05">
        <w:rPr>
          <w:b/>
          <w:color w:val="44546A" w:themeColor="text2"/>
        </w:rPr>
        <w:t xml:space="preserve">Акционерный капитал </w:t>
      </w:r>
    </w:p>
    <w:p w14:paraId="24C8D5D4" w14:textId="77777777" w:rsidR="0004575C" w:rsidRPr="009261F9" w:rsidRDefault="0004575C" w:rsidP="0004575C">
      <w:pPr>
        <w:ind w:firstLine="709"/>
        <w:jc w:val="both"/>
      </w:pPr>
      <w:r w:rsidRPr="00C967B0">
        <w:t>18 декабря 2014 года, в рамках реализации Программы вывода пакетов акций дочерних и зависимых организаций АО «</w:t>
      </w:r>
      <w:proofErr w:type="spellStart"/>
      <w:r w:rsidRPr="00C967B0">
        <w:t>Самрук-Қазына</w:t>
      </w:r>
      <w:proofErr w:type="spellEnd"/>
      <w:r w:rsidRPr="00C967B0">
        <w:t xml:space="preserve">» на рынок ценных бумаг, проведено размещение 25 999 999 штук объявленных простых акций Компании на Казахстанской фондовой бирже </w:t>
      </w:r>
      <w:r w:rsidRPr="009261F9">
        <w:t>путем проведения подписки.</w:t>
      </w:r>
    </w:p>
    <w:p w14:paraId="47BFDE36" w14:textId="77777777" w:rsidR="0004575C" w:rsidRDefault="0004575C" w:rsidP="0004575C">
      <w:pPr>
        <w:ind w:firstLine="709"/>
        <w:jc w:val="both"/>
      </w:pPr>
      <w:r w:rsidRPr="009261F9">
        <w:t>По состоянию на 31 декабря 2018 года количество объявленных и размещенных простых акций Компании, с номинальной стоимостью 500 тенге, составляет 260 000 000 штук, из них крупному акционеру, в лице АО «</w:t>
      </w:r>
      <w:proofErr w:type="spellStart"/>
      <w:r w:rsidRPr="009261F9">
        <w:t>Самрук-Қазына</w:t>
      </w:r>
      <w:proofErr w:type="spellEnd"/>
      <w:r w:rsidRPr="009261F9">
        <w:t>», принадлежат 234 000 001 акций (90% плюс одна акция), 25 998 609 акций принадлежат миноритарным акционерам, остальные 1 390 штук акций выкуплены АО «KEGOC</w:t>
      </w:r>
      <w:r w:rsidRPr="00C967B0">
        <w:t>»</w:t>
      </w:r>
      <w:r>
        <w:t>. В</w:t>
      </w:r>
      <w:r w:rsidRPr="00BA6940">
        <w:t xml:space="preserve"> свободном обращении</w:t>
      </w:r>
      <w:r>
        <w:t xml:space="preserve"> находятся 25 998 214 штук</w:t>
      </w:r>
      <w:r w:rsidRPr="007625A7">
        <w:t xml:space="preserve"> </w:t>
      </w:r>
      <w:r w:rsidRPr="002C6EB2">
        <w:t>размещенных простых акций Компании</w:t>
      </w:r>
      <w:r>
        <w:t xml:space="preserve">. </w:t>
      </w:r>
    </w:p>
    <w:p w14:paraId="26BCA04D" w14:textId="77777777" w:rsidR="0004575C" w:rsidRPr="00C967B0" w:rsidRDefault="0004575C" w:rsidP="0004575C">
      <w:pPr>
        <w:ind w:firstLine="709"/>
        <w:jc w:val="both"/>
      </w:pPr>
      <w:r w:rsidRPr="00C967B0">
        <w:t>Существенные сделки</w:t>
      </w:r>
      <w:r>
        <w:t xml:space="preserve"> с акциями</w:t>
      </w:r>
      <w:r w:rsidRPr="00C967B0">
        <w:t xml:space="preserve"> и изменения </w:t>
      </w:r>
      <w:r>
        <w:t xml:space="preserve">в составе </w:t>
      </w:r>
      <w:r w:rsidRPr="00C967B0">
        <w:t>акционер</w:t>
      </w:r>
      <w:r>
        <w:t>ов</w:t>
      </w:r>
      <w:r w:rsidRPr="00C967B0">
        <w:t>, владеющи</w:t>
      </w:r>
      <w:r>
        <w:t>х</w:t>
      </w:r>
      <w:r w:rsidRPr="00C967B0">
        <w:t xml:space="preserve"> пятью и более процентами от количества размещенных акций Компании, в течение 2018 года не происходили</w:t>
      </w:r>
      <w:r>
        <w:t>.</w:t>
      </w:r>
    </w:p>
    <w:p w14:paraId="2D5E65EB" w14:textId="77777777" w:rsidR="0004575C" w:rsidRPr="00D84FF0" w:rsidRDefault="0004575C" w:rsidP="0004575C">
      <w:pPr>
        <w:jc w:val="both"/>
        <w:rPr>
          <w:sz w:val="28"/>
          <w:szCs w:val="28"/>
          <w:lang w:val="en-US"/>
        </w:rPr>
      </w:pPr>
      <w:r w:rsidRPr="00D84FF0">
        <w:rPr>
          <w:noProof/>
          <w:sz w:val="28"/>
          <w:szCs w:val="28"/>
        </w:rPr>
        <w:drawing>
          <wp:inline distT="0" distB="0" distL="0" distR="0" wp14:anchorId="0E8F47CB" wp14:editId="29C1E0C8">
            <wp:extent cx="5773003" cy="2599899"/>
            <wp:effectExtent l="0" t="0" r="18415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978A7D7" w14:textId="77777777" w:rsidR="0004575C" w:rsidRPr="00930183" w:rsidRDefault="0004575C" w:rsidP="0004575C">
      <w:pPr>
        <w:rPr>
          <w:i/>
          <w:sz w:val="20"/>
          <w:szCs w:val="20"/>
        </w:rPr>
      </w:pPr>
      <w:r w:rsidRPr="00840EAD">
        <w:rPr>
          <w:i/>
          <w:sz w:val="20"/>
          <w:szCs w:val="20"/>
        </w:rPr>
        <w:t>Источник данных</w:t>
      </w:r>
      <w:r>
        <w:rPr>
          <w:i/>
          <w:sz w:val="20"/>
          <w:szCs w:val="20"/>
        </w:rPr>
        <w:t xml:space="preserve"> – </w:t>
      </w:r>
      <w:r w:rsidRPr="00840EAD">
        <w:rPr>
          <w:i/>
          <w:sz w:val="20"/>
          <w:szCs w:val="20"/>
        </w:rPr>
        <w:t>Казахстанская фондовая биржа (</w:t>
      </w:r>
      <w:hyperlink r:id="rId16" w:history="1">
        <w:r w:rsidRPr="00646522">
          <w:rPr>
            <w:rStyle w:val="aff4"/>
            <w:i/>
            <w:sz w:val="20"/>
            <w:szCs w:val="20"/>
            <w:lang w:val="en-US"/>
          </w:rPr>
          <w:t>www</w:t>
        </w:r>
        <w:r w:rsidRPr="00646522">
          <w:rPr>
            <w:rStyle w:val="aff4"/>
            <w:i/>
            <w:sz w:val="20"/>
            <w:szCs w:val="20"/>
          </w:rPr>
          <w:t>.</w:t>
        </w:r>
        <w:proofErr w:type="spellStart"/>
        <w:r w:rsidRPr="00646522">
          <w:rPr>
            <w:rStyle w:val="aff4"/>
            <w:i/>
            <w:sz w:val="20"/>
            <w:szCs w:val="20"/>
            <w:lang w:val="en-US"/>
          </w:rPr>
          <w:t>kase</w:t>
        </w:r>
        <w:proofErr w:type="spellEnd"/>
        <w:r w:rsidRPr="00646522">
          <w:rPr>
            <w:rStyle w:val="aff4"/>
            <w:i/>
            <w:sz w:val="20"/>
            <w:szCs w:val="20"/>
          </w:rPr>
          <w:t>.</w:t>
        </w:r>
        <w:proofErr w:type="spellStart"/>
        <w:r w:rsidRPr="00646522">
          <w:rPr>
            <w:rStyle w:val="aff4"/>
            <w:i/>
            <w:sz w:val="20"/>
            <w:szCs w:val="20"/>
            <w:lang w:val="en-US"/>
          </w:rPr>
          <w:t>kz</w:t>
        </w:r>
        <w:proofErr w:type="spellEnd"/>
      </w:hyperlink>
      <w:r w:rsidRPr="00840EAD">
        <w:rPr>
          <w:i/>
          <w:sz w:val="20"/>
          <w:szCs w:val="20"/>
        </w:rPr>
        <w:t>)</w:t>
      </w:r>
    </w:p>
    <w:p w14:paraId="44CB90D0" w14:textId="77777777" w:rsidR="0004575C" w:rsidRDefault="0004575C" w:rsidP="0004575C">
      <w:pPr>
        <w:rPr>
          <w:i/>
          <w:sz w:val="20"/>
          <w:szCs w:val="20"/>
        </w:rPr>
      </w:pPr>
    </w:p>
    <w:p w14:paraId="507F4DC2" w14:textId="77777777" w:rsidR="0004575C" w:rsidRDefault="0004575C" w:rsidP="0004575C">
      <w:pPr>
        <w:rPr>
          <w:i/>
          <w:sz w:val="20"/>
          <w:szCs w:val="20"/>
        </w:rPr>
      </w:pPr>
    </w:p>
    <w:p w14:paraId="3ED6EF48" w14:textId="77777777" w:rsidR="0004575C" w:rsidRDefault="0004575C" w:rsidP="0004575C">
      <w:pPr>
        <w:ind w:left="-284" w:firstLine="142"/>
        <w:jc w:val="both"/>
        <w:rPr>
          <w:color w:val="000000"/>
          <w:shd w:val="clear" w:color="auto" w:fill="FFFFFF"/>
        </w:rPr>
      </w:pPr>
      <w:r w:rsidRPr="00D97810">
        <w:rPr>
          <w:noProof/>
        </w:rPr>
        <w:drawing>
          <wp:inline distT="0" distB="0" distL="0" distR="0" wp14:anchorId="0DD92EAD" wp14:editId="5FE06A67">
            <wp:extent cx="6162675" cy="1847850"/>
            <wp:effectExtent l="0" t="0" r="28575" b="57150"/>
            <wp:docPr id="8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6A674E5" w14:textId="77777777" w:rsidR="00835FF8" w:rsidRDefault="00835FF8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</w:p>
    <w:p w14:paraId="4ADF69EE" w14:textId="77777777" w:rsidR="0004575C" w:rsidRPr="007E3575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</w:rPr>
      </w:pPr>
      <w:r w:rsidRPr="008C3211">
        <w:rPr>
          <w:b/>
          <w:color w:val="44546A" w:themeColor="text2"/>
        </w:rPr>
        <w:t>Общее собрание акционеров</w:t>
      </w:r>
      <w:r w:rsidRPr="007E3575">
        <w:rPr>
          <w:b/>
        </w:rPr>
        <w:t xml:space="preserve"> </w:t>
      </w:r>
    </w:p>
    <w:p w14:paraId="77EFA926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spacing w:val="-4"/>
        </w:rPr>
        <w:t>Общее собрание акционеров является высшим органом Общества.</w:t>
      </w:r>
    </w:p>
    <w:p w14:paraId="403900E7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spacing w:val="-4"/>
        </w:rPr>
        <w:t>Общее собрание акционеров осуществляет свою деятельность</w:t>
      </w:r>
      <w:r>
        <w:rPr>
          <w:spacing w:val="-4"/>
        </w:rPr>
        <w:t xml:space="preserve"> и </w:t>
      </w:r>
      <w:r w:rsidRPr="003615EC">
        <w:rPr>
          <w:spacing w:val="-4"/>
        </w:rPr>
        <w:t>реализуют свои права в</w:t>
      </w:r>
      <w:r w:rsidRPr="007E3575">
        <w:rPr>
          <w:spacing w:val="-4"/>
        </w:rPr>
        <w:t xml:space="preserve"> соответствии с Законом Республики Казахстан «Об акционерных обществах», Уставом и Положением об Общем собрании акционеров Общества.</w:t>
      </w:r>
    </w:p>
    <w:p w14:paraId="65E47F8C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spacing w:val="-4"/>
        </w:rPr>
        <w:t>В 2018 году Совет директоров 4 (четыре) раза инициировал созыв Общего собрания акционеров:</w:t>
      </w:r>
    </w:p>
    <w:p w14:paraId="09FE11B4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b/>
          <w:spacing w:val="-4"/>
        </w:rPr>
        <w:t>1.</w:t>
      </w:r>
      <w:r w:rsidRPr="007E3575">
        <w:rPr>
          <w:spacing w:val="-4"/>
        </w:rPr>
        <w:t xml:space="preserve"> </w:t>
      </w:r>
      <w:r w:rsidRPr="007E3575">
        <w:rPr>
          <w:b/>
          <w:spacing w:val="-4"/>
        </w:rPr>
        <w:t>Годовое Общее собрание акционеров проведено 27 апреля 2018 года</w:t>
      </w:r>
      <w:r w:rsidRPr="007E3575">
        <w:rPr>
          <w:spacing w:val="-4"/>
        </w:rPr>
        <w:t>, на котором приняты решения по вопросам:</w:t>
      </w:r>
    </w:p>
    <w:p w14:paraId="72F9D2D2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 xml:space="preserve"> «Об определении количественного состава, срока полномочий Совета директоров </w:t>
      </w:r>
      <w:r w:rsidR="000146EE">
        <w:rPr>
          <w:i/>
          <w:spacing w:val="-4"/>
        </w:rPr>
        <w:t xml:space="preserve">                         </w:t>
      </w:r>
      <w:r w:rsidRPr="007E3575">
        <w:rPr>
          <w:i/>
          <w:spacing w:val="-4"/>
        </w:rPr>
        <w:t>АО «KEGOC», избрании его членов и председателя, а также определении размера и условий выплаты вознаграждений и компенсации расходов членам Совета директоров АО «KEGOC» за исполнение ими своих обязанностей»;</w:t>
      </w:r>
    </w:p>
    <w:p w14:paraId="7519B779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>«Об утверждении годовой финансовой отчетности, порядка распределения чистого дохода, выплаты дивидендов по простым акциям и размера дивидендов в расчете на одну простую акцию АО «KEGOC» за 2017 год»;</w:t>
      </w:r>
    </w:p>
    <w:p w14:paraId="76A0A074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>«Об обращениях акционеров на действия АО «KEGOC» и его должностных лиц и итогах их рассмотрения»;</w:t>
      </w:r>
    </w:p>
    <w:p w14:paraId="0B3879F4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 xml:space="preserve">«Об определении количественного состава, срока полномочий Счетной комиссии </w:t>
      </w:r>
      <w:r w:rsidR="000146EE">
        <w:rPr>
          <w:i/>
          <w:spacing w:val="-4"/>
        </w:rPr>
        <w:t xml:space="preserve">                           </w:t>
      </w:r>
      <w:r w:rsidRPr="007E3575">
        <w:rPr>
          <w:i/>
          <w:spacing w:val="-4"/>
        </w:rPr>
        <w:t xml:space="preserve">АО «KEGOC» и избрании ее членов». </w:t>
      </w:r>
    </w:p>
    <w:p w14:paraId="10AB4A34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b/>
          <w:spacing w:val="-4"/>
        </w:rPr>
        <w:t>2.  Внеочередное Общее собрание акционеров проведено 24 августа 2018 года</w:t>
      </w:r>
      <w:r w:rsidRPr="007E3575">
        <w:rPr>
          <w:spacing w:val="-4"/>
        </w:rPr>
        <w:t xml:space="preserve">, на котором принято решение по вопросу: </w:t>
      </w:r>
    </w:p>
    <w:p w14:paraId="164A6816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>«Об избрании члена Совета директоров АО «KEGOC», а также определении срока полномочий, размера и условий выплаты вознаграждения и компенсации расходов члена Совета директоров АО «KEGOC».</w:t>
      </w:r>
    </w:p>
    <w:p w14:paraId="3F87DA80" w14:textId="77777777" w:rsidR="0004575C" w:rsidRPr="007E3575" w:rsidRDefault="0004575C" w:rsidP="0004575C">
      <w:pPr>
        <w:ind w:firstLine="709"/>
        <w:jc w:val="both"/>
        <w:rPr>
          <w:spacing w:val="-4"/>
        </w:rPr>
      </w:pPr>
      <w:r w:rsidRPr="007E3575">
        <w:rPr>
          <w:b/>
          <w:spacing w:val="-4"/>
        </w:rPr>
        <w:t>3. Внеочередное Общее собрание акционеров проведено 2 ноября 2018 года</w:t>
      </w:r>
      <w:r w:rsidRPr="007E3575">
        <w:rPr>
          <w:spacing w:val="-4"/>
        </w:rPr>
        <w:t>, на котором принято решение по вопросу:</w:t>
      </w:r>
    </w:p>
    <w:p w14:paraId="59D6376A" w14:textId="77777777" w:rsidR="0004575C" w:rsidRPr="007E3575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>«О составе Совета директоров АО «KEGOC».</w:t>
      </w:r>
    </w:p>
    <w:p w14:paraId="0A18D253" w14:textId="77777777" w:rsidR="0004575C" w:rsidRPr="00132FCF" w:rsidRDefault="00132FCF" w:rsidP="00132FCF">
      <w:pPr>
        <w:ind w:firstLine="709"/>
        <w:jc w:val="both"/>
        <w:rPr>
          <w:spacing w:val="-4"/>
        </w:rPr>
      </w:pPr>
      <w:r w:rsidRPr="00B73105">
        <w:rPr>
          <w:b/>
          <w:spacing w:val="-4"/>
        </w:rPr>
        <w:t xml:space="preserve">4. </w:t>
      </w:r>
      <w:r w:rsidR="0004575C" w:rsidRPr="00B73105">
        <w:rPr>
          <w:b/>
          <w:spacing w:val="-4"/>
        </w:rPr>
        <w:t xml:space="preserve">Внеочередное </w:t>
      </w:r>
      <w:r w:rsidR="0004575C" w:rsidRPr="00132FCF">
        <w:rPr>
          <w:b/>
          <w:spacing w:val="-4"/>
        </w:rPr>
        <w:t>Общее собрание акционеров проведено 30 ноября 2018 года</w:t>
      </w:r>
      <w:r w:rsidR="0004575C" w:rsidRPr="00132FCF">
        <w:rPr>
          <w:spacing w:val="-4"/>
        </w:rPr>
        <w:t>, на котором принято решение по вопросу:</w:t>
      </w:r>
    </w:p>
    <w:p w14:paraId="75497472" w14:textId="77777777" w:rsidR="0004575C" w:rsidRDefault="0004575C" w:rsidP="0004575C">
      <w:pPr>
        <w:ind w:firstLine="709"/>
        <w:jc w:val="both"/>
        <w:rPr>
          <w:i/>
          <w:spacing w:val="-4"/>
        </w:rPr>
      </w:pPr>
      <w:r w:rsidRPr="007E3575">
        <w:rPr>
          <w:i/>
          <w:spacing w:val="-4"/>
        </w:rPr>
        <w:t>«Об утверждении промежуточной финансовой отчетности, порядка распределения чистого дохода, принятии решения о выплате дивидендов по простым акциям и размере дивидендов в расчете на одну простую акцию АО «KEGOC» за первое полугодие 2018 года».</w:t>
      </w:r>
    </w:p>
    <w:p w14:paraId="1E051F65" w14:textId="77777777" w:rsidR="0004575C" w:rsidRPr="007E3575" w:rsidRDefault="0004575C" w:rsidP="0004575C">
      <w:pPr>
        <w:autoSpaceDE w:val="0"/>
        <w:autoSpaceDN w:val="0"/>
        <w:adjustRightInd w:val="0"/>
        <w:ind w:firstLine="709"/>
        <w:rPr>
          <w:b/>
          <w:sz w:val="10"/>
          <w:szCs w:val="10"/>
          <w:highlight w:val="yellow"/>
        </w:rPr>
      </w:pPr>
    </w:p>
    <w:p w14:paraId="1A0137F0" w14:textId="77777777" w:rsidR="00E51A8E" w:rsidRDefault="0004575C" w:rsidP="0004575C">
      <w:pPr>
        <w:ind w:firstLine="709"/>
        <w:rPr>
          <w:b/>
          <w:noProof/>
          <w:color w:val="FF0000"/>
        </w:rPr>
      </w:pPr>
      <w:r w:rsidRPr="00627596">
        <w:rPr>
          <w:b/>
          <w:noProof/>
          <w:color w:val="FF0000"/>
        </w:rPr>
        <w:t xml:space="preserve"> </w:t>
      </w:r>
    </w:p>
    <w:p w14:paraId="45922169" w14:textId="3BCBA537" w:rsidR="0004575C" w:rsidRPr="00627596" w:rsidRDefault="0004575C" w:rsidP="0004575C">
      <w:pPr>
        <w:ind w:firstLine="709"/>
        <w:rPr>
          <w:b/>
          <w:noProof/>
          <w:color w:val="44546A" w:themeColor="text2"/>
        </w:rPr>
      </w:pPr>
      <w:r w:rsidRPr="00627596">
        <w:rPr>
          <w:b/>
          <w:noProof/>
          <w:color w:val="44546A" w:themeColor="text2"/>
        </w:rPr>
        <w:t xml:space="preserve">Дивидендная политика  </w:t>
      </w:r>
    </w:p>
    <w:p w14:paraId="12188A12" w14:textId="77777777" w:rsidR="0004575C" w:rsidRPr="006C13F4" w:rsidRDefault="0004575C" w:rsidP="0004575C">
      <w:pPr>
        <w:ind w:firstLine="709"/>
        <w:jc w:val="both"/>
        <w:rPr>
          <w:noProof/>
        </w:rPr>
      </w:pPr>
      <w:r w:rsidRPr="006C13F4">
        <w:rPr>
          <w:noProof/>
        </w:rPr>
        <w:t>Дивидендная политика АО «KEGOC» основывается на соблюдении интересов акционеров при определении размеров дивидендных выплат, на повышении инвестиционной привлекательности Компании и его капитализации, на уважении и строгом соблюдении прав акционеров, предусмотренных законодательством Республики Казахстан. Условиями выплаты дивидендов являются: наличие у Компании чистой прибыли за отчетный период либо нераспределенной прибыли; отсутствие ограничений на выплату дивидендов, предусмотренных законодательством Республики Казахстан; решение Общего собрания акционеров.</w:t>
      </w:r>
    </w:p>
    <w:p w14:paraId="52758E9C" w14:textId="77777777" w:rsidR="0004575C" w:rsidRPr="006C13F4" w:rsidRDefault="0004575C" w:rsidP="0004575C">
      <w:pPr>
        <w:ind w:firstLine="709"/>
        <w:jc w:val="both"/>
        <w:rPr>
          <w:noProof/>
        </w:rPr>
      </w:pPr>
      <w:r w:rsidRPr="006C13F4">
        <w:rPr>
          <w:noProof/>
        </w:rPr>
        <w:t xml:space="preserve">Источником выплаты дивидендов акционерам является чистый доход за соответствующий финансовый год или полугодие либо нераспределенная прибыль, исчисляемые на основе консолидированной финансовой отчетности АО «KEGOC», составленной в соответствии с МСФО. Совет директоров Компании при подготовке предложения о порядке распределения чистого дохода за финансовый год или полугодие и размере дивидендов, исходит из того, что сумма, направляемая на выплату дивидендов, должна составлять не менее 40 % чистого дохода. Решение о выплате дивидендов по простым акциям АО «KEGOC» по итогам года принимается годовым Общим собранием акционеров после утверждения годовой финансовой отчетности Компании. Решение о выплате дивидендов по простым акциям АО «KEGOC» по итогам полугодия может приниматься внеочередным общим собранием акционеров в течение 3 месяцев после проведения аудита финансовой отчетности Компании за соответствующий период. </w:t>
      </w:r>
    </w:p>
    <w:p w14:paraId="02ECC7C0" w14:textId="77777777" w:rsidR="0004575C" w:rsidRPr="006C13F4" w:rsidRDefault="0004575C" w:rsidP="0004575C">
      <w:pPr>
        <w:ind w:firstLine="709"/>
        <w:jc w:val="both"/>
        <w:rPr>
          <w:noProof/>
        </w:rPr>
      </w:pPr>
      <w:r w:rsidRPr="006C13F4">
        <w:rPr>
          <w:noProof/>
        </w:rPr>
        <w:t>Общее собрание акционеров, рассмотрев предложения Совета директоров, по своему усмотрению принимает решение о выплате дивидендов по простым акциям АО «KEGOC», утверждает размер дивиденда в расчете на одну простую акцию АО «KEGOC», а также определяет дату начала выплаты дивидендов.</w:t>
      </w:r>
    </w:p>
    <w:p w14:paraId="50B7B264" w14:textId="77777777" w:rsidR="0004575C" w:rsidRDefault="0004575C" w:rsidP="0004575C">
      <w:pPr>
        <w:jc w:val="center"/>
        <w:rPr>
          <w:b/>
          <w:noProof/>
        </w:rPr>
      </w:pPr>
    </w:p>
    <w:p w14:paraId="32439586" w14:textId="77777777" w:rsidR="0004575C" w:rsidRPr="008C3211" w:rsidRDefault="0004575C" w:rsidP="008C3211">
      <w:pPr>
        <w:ind w:firstLine="709"/>
        <w:jc w:val="center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>Дивидендная история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3114"/>
        <w:gridCol w:w="1701"/>
        <w:gridCol w:w="1701"/>
        <w:gridCol w:w="1701"/>
        <w:gridCol w:w="1701"/>
      </w:tblGrid>
      <w:tr w:rsidR="0004575C" w:rsidRPr="004B0B58" w14:paraId="1FA0A4BF" w14:textId="77777777" w:rsidTr="00CC4979">
        <w:trPr>
          <w:trHeight w:val="420"/>
        </w:trPr>
        <w:tc>
          <w:tcPr>
            <w:tcW w:w="3114" w:type="dxa"/>
          </w:tcPr>
          <w:p w14:paraId="65CC1570" w14:textId="77777777" w:rsidR="0004575C" w:rsidRPr="00132FCF" w:rsidRDefault="0004575C" w:rsidP="00CC4979">
            <w:pPr>
              <w:rPr>
                <w:noProof/>
                <w:sz w:val="20"/>
                <w:lang w:val="ru-RU"/>
              </w:rPr>
            </w:pPr>
            <w:r w:rsidRPr="00132FCF">
              <w:rPr>
                <w:noProof/>
                <w:sz w:val="20"/>
                <w:lang w:val="ru-RU"/>
              </w:rPr>
              <w:t>Период за который начислялись дивиденды</w:t>
            </w:r>
          </w:p>
        </w:tc>
        <w:tc>
          <w:tcPr>
            <w:tcW w:w="1701" w:type="dxa"/>
          </w:tcPr>
          <w:p w14:paraId="615F48C5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 xml:space="preserve">1 </w:t>
            </w:r>
            <w:proofErr w:type="spellStart"/>
            <w:r w:rsidRPr="004B0B58">
              <w:rPr>
                <w:sz w:val="20"/>
              </w:rPr>
              <w:t>полугодие</w:t>
            </w:r>
            <w:proofErr w:type="spellEnd"/>
            <w:r w:rsidRPr="004B0B58">
              <w:rPr>
                <w:sz w:val="20"/>
              </w:rPr>
              <w:t xml:space="preserve"> 2015 </w:t>
            </w:r>
            <w:proofErr w:type="spellStart"/>
            <w:r w:rsidRPr="004B0B58">
              <w:rPr>
                <w:sz w:val="20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1F779AAA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 xml:space="preserve">2016 </w:t>
            </w:r>
            <w:proofErr w:type="spellStart"/>
            <w:r w:rsidRPr="004B0B58">
              <w:rPr>
                <w:sz w:val="20"/>
              </w:rPr>
              <w:t>год</w:t>
            </w:r>
            <w:proofErr w:type="spellEnd"/>
            <w:r w:rsidRPr="004B0B58">
              <w:rPr>
                <w:sz w:val="20"/>
              </w:rPr>
              <w:t>*</w:t>
            </w:r>
          </w:p>
        </w:tc>
        <w:tc>
          <w:tcPr>
            <w:tcW w:w="1701" w:type="dxa"/>
          </w:tcPr>
          <w:p w14:paraId="4A753137" w14:textId="77777777" w:rsidR="0004575C" w:rsidRPr="00A84A69" w:rsidRDefault="0004575C" w:rsidP="00CC4979">
            <w:pPr>
              <w:jc w:val="center"/>
              <w:rPr>
                <w:sz w:val="20"/>
                <w:lang w:val="en-US"/>
              </w:rPr>
            </w:pPr>
            <w:r w:rsidRPr="004B0B58">
              <w:rPr>
                <w:sz w:val="20"/>
              </w:rPr>
              <w:t xml:space="preserve">2017 </w:t>
            </w:r>
            <w:proofErr w:type="spellStart"/>
            <w:r w:rsidRPr="004B0B58">
              <w:rPr>
                <w:sz w:val="20"/>
              </w:rPr>
              <w:t>год</w:t>
            </w:r>
            <w:proofErr w:type="spellEnd"/>
            <w:r>
              <w:rPr>
                <w:sz w:val="20"/>
                <w:lang w:val="en-US"/>
              </w:rPr>
              <w:t>**</w:t>
            </w:r>
          </w:p>
        </w:tc>
        <w:tc>
          <w:tcPr>
            <w:tcW w:w="1701" w:type="dxa"/>
          </w:tcPr>
          <w:p w14:paraId="0CEDF36F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полугодие</w:t>
            </w:r>
            <w:proofErr w:type="spellEnd"/>
            <w:r>
              <w:rPr>
                <w:sz w:val="20"/>
              </w:rPr>
              <w:t xml:space="preserve"> 2018</w:t>
            </w:r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года</w:t>
            </w:r>
            <w:proofErr w:type="spellEnd"/>
          </w:p>
        </w:tc>
      </w:tr>
      <w:tr w:rsidR="0004575C" w:rsidRPr="004B0B58" w14:paraId="0E4DC8D8" w14:textId="77777777" w:rsidTr="00CC4979">
        <w:trPr>
          <w:trHeight w:val="462"/>
        </w:trPr>
        <w:tc>
          <w:tcPr>
            <w:tcW w:w="3114" w:type="dxa"/>
          </w:tcPr>
          <w:p w14:paraId="70DCE86F" w14:textId="77777777" w:rsidR="0004575C" w:rsidRPr="00132FCF" w:rsidRDefault="0004575C" w:rsidP="00CC4979">
            <w:pPr>
              <w:rPr>
                <w:noProof/>
                <w:sz w:val="20"/>
                <w:lang w:val="ru-RU"/>
              </w:rPr>
            </w:pPr>
            <w:r w:rsidRPr="00132FCF">
              <w:rPr>
                <w:noProof/>
                <w:sz w:val="20"/>
                <w:lang w:val="ru-RU"/>
              </w:rPr>
              <w:t>Размер дивиденда на одну акцию, тенге</w:t>
            </w:r>
          </w:p>
        </w:tc>
        <w:tc>
          <w:tcPr>
            <w:tcW w:w="1701" w:type="dxa"/>
          </w:tcPr>
          <w:p w14:paraId="65CDDB3D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9,4</w:t>
            </w:r>
          </w:p>
        </w:tc>
        <w:tc>
          <w:tcPr>
            <w:tcW w:w="1701" w:type="dxa"/>
          </w:tcPr>
          <w:p w14:paraId="2560A92D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53,06</w:t>
            </w:r>
          </w:p>
        </w:tc>
        <w:tc>
          <w:tcPr>
            <w:tcW w:w="1701" w:type="dxa"/>
          </w:tcPr>
          <w:p w14:paraId="0846DA0D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A84A69">
              <w:rPr>
                <w:sz w:val="20"/>
              </w:rPr>
              <w:t>8</w:t>
            </w:r>
            <w:r>
              <w:rPr>
                <w:sz w:val="20"/>
              </w:rPr>
              <w:t>8,53</w:t>
            </w:r>
          </w:p>
        </w:tc>
        <w:tc>
          <w:tcPr>
            <w:tcW w:w="1701" w:type="dxa"/>
          </w:tcPr>
          <w:p w14:paraId="2127C8C4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80,53</w:t>
            </w:r>
          </w:p>
        </w:tc>
      </w:tr>
      <w:tr w:rsidR="0004575C" w:rsidRPr="004B0B58" w14:paraId="3BCF8081" w14:textId="77777777" w:rsidTr="00CC4979">
        <w:trPr>
          <w:trHeight w:val="470"/>
        </w:trPr>
        <w:tc>
          <w:tcPr>
            <w:tcW w:w="3114" w:type="dxa"/>
          </w:tcPr>
          <w:p w14:paraId="591EBE70" w14:textId="77777777" w:rsidR="0004575C" w:rsidRPr="00132FCF" w:rsidRDefault="0004575C" w:rsidP="00CC4979">
            <w:pPr>
              <w:rPr>
                <w:noProof/>
                <w:sz w:val="20"/>
                <w:lang w:val="ru-RU"/>
              </w:rPr>
            </w:pPr>
            <w:r w:rsidRPr="00132FCF">
              <w:rPr>
                <w:noProof/>
                <w:sz w:val="20"/>
                <w:lang w:val="ru-RU"/>
              </w:rPr>
              <w:t>Общая сумма начисленных дивидендов, тыс. тенге</w:t>
            </w:r>
          </w:p>
        </w:tc>
        <w:tc>
          <w:tcPr>
            <w:tcW w:w="1701" w:type="dxa"/>
          </w:tcPr>
          <w:p w14:paraId="0B7CC2D4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2 444 000</w:t>
            </w:r>
          </w:p>
        </w:tc>
        <w:tc>
          <w:tcPr>
            <w:tcW w:w="1701" w:type="dxa"/>
          </w:tcPr>
          <w:p w14:paraId="4C4B0752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13 795 526</w:t>
            </w:r>
          </w:p>
        </w:tc>
        <w:tc>
          <w:tcPr>
            <w:tcW w:w="1701" w:type="dxa"/>
          </w:tcPr>
          <w:p w14:paraId="7564B97D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A84A69">
              <w:rPr>
                <w:sz w:val="20"/>
              </w:rPr>
              <w:t>23 017 677</w:t>
            </w:r>
          </w:p>
        </w:tc>
        <w:tc>
          <w:tcPr>
            <w:tcW w:w="1701" w:type="dxa"/>
          </w:tcPr>
          <w:p w14:paraId="342CF569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E590A">
              <w:rPr>
                <w:sz w:val="20"/>
              </w:rPr>
              <w:t>20 937 688</w:t>
            </w:r>
          </w:p>
        </w:tc>
      </w:tr>
      <w:tr w:rsidR="0004575C" w:rsidRPr="004B0B58" w14:paraId="32605885" w14:textId="77777777" w:rsidTr="00CC4979">
        <w:trPr>
          <w:trHeight w:val="702"/>
        </w:trPr>
        <w:tc>
          <w:tcPr>
            <w:tcW w:w="3114" w:type="dxa"/>
          </w:tcPr>
          <w:p w14:paraId="2281BA05" w14:textId="77777777" w:rsidR="0004575C" w:rsidRPr="00132FCF" w:rsidRDefault="0004575C" w:rsidP="00CC4979">
            <w:pPr>
              <w:rPr>
                <w:noProof/>
                <w:sz w:val="20"/>
                <w:lang w:val="ru-RU"/>
              </w:rPr>
            </w:pPr>
            <w:r w:rsidRPr="00132FCF">
              <w:rPr>
                <w:noProof/>
                <w:sz w:val="20"/>
                <w:lang w:val="ru-RU"/>
              </w:rPr>
              <w:t>Доля чистой прибыли по МСФО, направленная на выплату дивидендов, %</w:t>
            </w:r>
          </w:p>
        </w:tc>
        <w:tc>
          <w:tcPr>
            <w:tcW w:w="1701" w:type="dxa"/>
          </w:tcPr>
          <w:p w14:paraId="65CA0D88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40,01%</w:t>
            </w:r>
          </w:p>
        </w:tc>
        <w:tc>
          <w:tcPr>
            <w:tcW w:w="1701" w:type="dxa"/>
          </w:tcPr>
          <w:p w14:paraId="137611B2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50%</w:t>
            </w:r>
          </w:p>
        </w:tc>
        <w:tc>
          <w:tcPr>
            <w:tcW w:w="1701" w:type="dxa"/>
          </w:tcPr>
          <w:p w14:paraId="339193BC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70%</w:t>
            </w:r>
          </w:p>
        </w:tc>
        <w:tc>
          <w:tcPr>
            <w:tcW w:w="1701" w:type="dxa"/>
          </w:tcPr>
          <w:p w14:paraId="72DD645E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 w:rsidRPr="004B0B58">
              <w:rPr>
                <w:sz w:val="20"/>
              </w:rPr>
              <w:t>0%</w:t>
            </w:r>
          </w:p>
        </w:tc>
      </w:tr>
      <w:tr w:rsidR="0004575C" w:rsidRPr="004B0B58" w14:paraId="4184292E" w14:textId="77777777" w:rsidTr="00CC4979">
        <w:trPr>
          <w:trHeight w:val="698"/>
        </w:trPr>
        <w:tc>
          <w:tcPr>
            <w:tcW w:w="3114" w:type="dxa"/>
          </w:tcPr>
          <w:p w14:paraId="3530AF39" w14:textId="77777777" w:rsidR="0004575C" w:rsidRPr="00132FCF" w:rsidRDefault="0004575C" w:rsidP="00CC4979">
            <w:pPr>
              <w:rPr>
                <w:sz w:val="20"/>
                <w:lang w:val="ru-RU"/>
              </w:rPr>
            </w:pPr>
            <w:r w:rsidRPr="00132FCF">
              <w:rPr>
                <w:sz w:val="20"/>
                <w:lang w:val="ru-RU"/>
              </w:rPr>
              <w:t>Наименование органа управления эмитента, принявшего решение о выплате дивидендов</w:t>
            </w:r>
          </w:p>
        </w:tc>
        <w:tc>
          <w:tcPr>
            <w:tcW w:w="1701" w:type="dxa"/>
          </w:tcPr>
          <w:p w14:paraId="27BEED6F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proofErr w:type="spellStart"/>
            <w:r w:rsidRPr="004B0B58">
              <w:rPr>
                <w:sz w:val="20"/>
              </w:rPr>
              <w:t>Общее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собрание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акционеров</w:t>
            </w:r>
            <w:proofErr w:type="spellEnd"/>
          </w:p>
        </w:tc>
        <w:tc>
          <w:tcPr>
            <w:tcW w:w="1701" w:type="dxa"/>
          </w:tcPr>
          <w:p w14:paraId="62A778FD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proofErr w:type="spellStart"/>
            <w:r w:rsidRPr="004B0B58">
              <w:rPr>
                <w:sz w:val="20"/>
              </w:rPr>
              <w:t>Общее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собрание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акционеров</w:t>
            </w:r>
            <w:proofErr w:type="spellEnd"/>
          </w:p>
        </w:tc>
        <w:tc>
          <w:tcPr>
            <w:tcW w:w="1701" w:type="dxa"/>
          </w:tcPr>
          <w:p w14:paraId="4DD96E8E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proofErr w:type="spellStart"/>
            <w:r w:rsidRPr="004B0B58">
              <w:rPr>
                <w:sz w:val="20"/>
              </w:rPr>
              <w:t>Общее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собрание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акционеров</w:t>
            </w:r>
            <w:proofErr w:type="spellEnd"/>
          </w:p>
        </w:tc>
        <w:tc>
          <w:tcPr>
            <w:tcW w:w="1701" w:type="dxa"/>
          </w:tcPr>
          <w:p w14:paraId="297325F6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proofErr w:type="spellStart"/>
            <w:r w:rsidRPr="004B0B58">
              <w:rPr>
                <w:sz w:val="20"/>
              </w:rPr>
              <w:t>Общее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собрание</w:t>
            </w:r>
            <w:proofErr w:type="spellEnd"/>
            <w:r w:rsidRPr="004B0B58">
              <w:rPr>
                <w:sz w:val="20"/>
              </w:rPr>
              <w:t xml:space="preserve"> </w:t>
            </w:r>
            <w:proofErr w:type="spellStart"/>
            <w:r w:rsidRPr="004B0B58">
              <w:rPr>
                <w:sz w:val="20"/>
              </w:rPr>
              <w:t>акционеров</w:t>
            </w:r>
            <w:proofErr w:type="spellEnd"/>
          </w:p>
        </w:tc>
      </w:tr>
      <w:tr w:rsidR="0004575C" w:rsidRPr="004B0B58" w14:paraId="6CC7ECF4" w14:textId="77777777" w:rsidTr="00CC4979">
        <w:trPr>
          <w:trHeight w:val="1016"/>
        </w:trPr>
        <w:tc>
          <w:tcPr>
            <w:tcW w:w="3114" w:type="dxa"/>
          </w:tcPr>
          <w:p w14:paraId="062CA940" w14:textId="77777777" w:rsidR="0004575C" w:rsidRPr="00132FCF" w:rsidRDefault="0004575C" w:rsidP="00CC4979">
            <w:pPr>
              <w:rPr>
                <w:sz w:val="20"/>
                <w:lang w:val="ru-RU"/>
              </w:rPr>
            </w:pPr>
            <w:r w:rsidRPr="00132FCF">
              <w:rPr>
                <w:sz w:val="20"/>
                <w:lang w:val="ru-RU"/>
              </w:rPr>
              <w:t>Дата проведения собрания органа управления эмитента, на котором принято решение о выплате дивидендов, дата и номер протокола</w:t>
            </w:r>
          </w:p>
        </w:tc>
        <w:tc>
          <w:tcPr>
            <w:tcW w:w="1701" w:type="dxa"/>
          </w:tcPr>
          <w:p w14:paraId="7A65A010" w14:textId="77777777" w:rsidR="0004575C" w:rsidRPr="00844B46" w:rsidRDefault="0004575C" w:rsidP="00CC497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16 </w:t>
            </w:r>
            <w:proofErr w:type="spellStart"/>
            <w:r>
              <w:rPr>
                <w:sz w:val="20"/>
              </w:rPr>
              <w:t>октября</w:t>
            </w:r>
            <w:proofErr w:type="spellEnd"/>
            <w:r>
              <w:rPr>
                <w:sz w:val="20"/>
              </w:rPr>
              <w:t xml:space="preserve"> </w:t>
            </w:r>
            <w:r w:rsidRPr="00844B46">
              <w:rPr>
                <w:sz w:val="20"/>
              </w:rPr>
              <w:t>2015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года</w:t>
            </w:r>
            <w:proofErr w:type="spellEnd"/>
            <w:r>
              <w:rPr>
                <w:sz w:val="20"/>
              </w:rPr>
              <w:t xml:space="preserve"> - </w:t>
            </w:r>
            <w:r w:rsidRPr="00844B46">
              <w:rPr>
                <w:sz w:val="20"/>
              </w:rPr>
              <w:t>№2</w:t>
            </w:r>
          </w:p>
        </w:tc>
        <w:tc>
          <w:tcPr>
            <w:tcW w:w="1701" w:type="dxa"/>
          </w:tcPr>
          <w:p w14:paraId="27BA7F46" w14:textId="77777777" w:rsidR="0004575C" w:rsidRDefault="0004575C" w:rsidP="00CC4979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28 </w:t>
            </w:r>
            <w:proofErr w:type="spellStart"/>
            <w:r>
              <w:rPr>
                <w:sz w:val="20"/>
              </w:rPr>
              <w:t>октября</w:t>
            </w:r>
            <w:proofErr w:type="spellEnd"/>
            <w:r>
              <w:rPr>
                <w:sz w:val="20"/>
              </w:rPr>
              <w:t xml:space="preserve"> </w:t>
            </w:r>
            <w:r w:rsidRPr="004B0B58">
              <w:rPr>
                <w:sz w:val="20"/>
              </w:rPr>
              <w:t>2016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года</w:t>
            </w:r>
            <w:proofErr w:type="spellEnd"/>
            <w:r w:rsidRPr="004B0B5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- </w:t>
            </w:r>
            <w:r w:rsidRPr="004B0B58">
              <w:rPr>
                <w:sz w:val="20"/>
              </w:rPr>
              <w:t>№5</w:t>
            </w:r>
            <w:r>
              <w:rPr>
                <w:sz w:val="20"/>
              </w:rPr>
              <w:t>;</w:t>
            </w:r>
          </w:p>
          <w:p w14:paraId="38B164D7" w14:textId="77777777" w:rsidR="0004575C" w:rsidRPr="004B0B58" w:rsidRDefault="0004575C" w:rsidP="00CC4979">
            <w:pPr>
              <w:jc w:val="center"/>
              <w:rPr>
                <w:sz w:val="20"/>
              </w:rPr>
            </w:pPr>
            <w:r w:rsidRPr="004B0B58">
              <w:rPr>
                <w:sz w:val="20"/>
              </w:rPr>
              <w:t>12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мая</w:t>
            </w:r>
            <w:proofErr w:type="spellEnd"/>
            <w:r>
              <w:rPr>
                <w:sz w:val="20"/>
              </w:rPr>
              <w:t xml:space="preserve"> </w:t>
            </w:r>
            <w:r w:rsidRPr="004B0B58">
              <w:rPr>
                <w:sz w:val="20"/>
              </w:rPr>
              <w:t>2017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года</w:t>
            </w:r>
            <w:proofErr w:type="spellEnd"/>
            <w:r>
              <w:rPr>
                <w:sz w:val="20"/>
              </w:rPr>
              <w:t xml:space="preserve"> - </w:t>
            </w:r>
            <w:r w:rsidRPr="004B0B58">
              <w:rPr>
                <w:sz w:val="20"/>
              </w:rPr>
              <w:t>№6</w:t>
            </w:r>
          </w:p>
        </w:tc>
        <w:tc>
          <w:tcPr>
            <w:tcW w:w="1701" w:type="dxa"/>
          </w:tcPr>
          <w:p w14:paraId="08765FBB" w14:textId="77777777" w:rsidR="0004575C" w:rsidRPr="002F00E3" w:rsidRDefault="0004575C" w:rsidP="00CC4979">
            <w:pPr>
              <w:ind w:left="34"/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26 </w:t>
            </w:r>
            <w:proofErr w:type="spellStart"/>
            <w:r w:rsidRPr="002F00E3">
              <w:rPr>
                <w:sz w:val="20"/>
              </w:rPr>
              <w:t>октября</w:t>
            </w:r>
            <w:proofErr w:type="spellEnd"/>
            <w:r w:rsidRPr="002F00E3">
              <w:rPr>
                <w:sz w:val="20"/>
              </w:rPr>
              <w:t xml:space="preserve"> 2017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  <w:r w:rsidRPr="002F00E3">
              <w:rPr>
                <w:sz w:val="20"/>
              </w:rPr>
              <w:t xml:space="preserve"> - №7, </w:t>
            </w:r>
            <w:r w:rsidRPr="002F00E3">
              <w:rPr>
                <w:sz w:val="20"/>
              </w:rPr>
              <w:br/>
              <w:t xml:space="preserve">27 </w:t>
            </w:r>
            <w:proofErr w:type="spellStart"/>
            <w:r w:rsidRPr="002F00E3">
              <w:rPr>
                <w:sz w:val="20"/>
              </w:rPr>
              <w:t>апреля</w:t>
            </w:r>
            <w:proofErr w:type="spellEnd"/>
            <w:r w:rsidRPr="002F00E3">
              <w:rPr>
                <w:sz w:val="20"/>
              </w:rPr>
              <w:t xml:space="preserve"> 2018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  <w:r w:rsidRPr="002F00E3">
              <w:rPr>
                <w:sz w:val="20"/>
              </w:rPr>
              <w:t xml:space="preserve"> - №8</w:t>
            </w:r>
          </w:p>
        </w:tc>
        <w:tc>
          <w:tcPr>
            <w:tcW w:w="1701" w:type="dxa"/>
          </w:tcPr>
          <w:p w14:paraId="40433152" w14:textId="77777777" w:rsidR="0004575C" w:rsidRPr="002F00E3" w:rsidRDefault="0004575C" w:rsidP="00CC4979">
            <w:pPr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30 </w:t>
            </w:r>
            <w:proofErr w:type="spellStart"/>
            <w:r w:rsidRPr="002F00E3">
              <w:rPr>
                <w:sz w:val="20"/>
              </w:rPr>
              <w:t>ноября</w:t>
            </w:r>
            <w:proofErr w:type="spellEnd"/>
            <w:r w:rsidRPr="002F00E3">
              <w:rPr>
                <w:sz w:val="20"/>
              </w:rPr>
              <w:t xml:space="preserve"> 2018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  <w:r w:rsidRPr="002F00E3">
              <w:rPr>
                <w:sz w:val="20"/>
              </w:rPr>
              <w:t xml:space="preserve"> - №11</w:t>
            </w:r>
          </w:p>
        </w:tc>
      </w:tr>
      <w:tr w:rsidR="0004575C" w:rsidRPr="004B0B58" w14:paraId="062967C6" w14:textId="77777777" w:rsidTr="00CC4979">
        <w:trPr>
          <w:trHeight w:val="704"/>
        </w:trPr>
        <w:tc>
          <w:tcPr>
            <w:tcW w:w="3114" w:type="dxa"/>
          </w:tcPr>
          <w:p w14:paraId="4CDA487F" w14:textId="77777777" w:rsidR="0004575C" w:rsidRPr="00132FCF" w:rsidRDefault="0004575C" w:rsidP="00CC4979">
            <w:pPr>
              <w:rPr>
                <w:sz w:val="20"/>
                <w:lang w:val="ru-RU"/>
              </w:rPr>
            </w:pPr>
            <w:r w:rsidRPr="00132FCF">
              <w:rPr>
                <w:sz w:val="20"/>
                <w:lang w:val="ru-RU"/>
              </w:rPr>
              <w:t>Дата составления списка лиц, имеющих право на получение дивидендов</w:t>
            </w:r>
          </w:p>
        </w:tc>
        <w:tc>
          <w:tcPr>
            <w:tcW w:w="1701" w:type="dxa"/>
            <w:shd w:val="clear" w:color="auto" w:fill="auto"/>
          </w:tcPr>
          <w:p w14:paraId="6D1C13B7" w14:textId="77777777" w:rsidR="0004575C" w:rsidRPr="002F00E3" w:rsidRDefault="0004575C" w:rsidP="00CC4979">
            <w:pPr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30 </w:t>
            </w:r>
            <w:proofErr w:type="spellStart"/>
            <w:r w:rsidRPr="002F00E3">
              <w:rPr>
                <w:sz w:val="20"/>
              </w:rPr>
              <w:t>октября</w:t>
            </w:r>
            <w:proofErr w:type="spellEnd"/>
            <w:r w:rsidRPr="002F00E3">
              <w:rPr>
                <w:sz w:val="20"/>
              </w:rPr>
              <w:t xml:space="preserve"> 2015</w:t>
            </w:r>
            <w:r>
              <w:rPr>
                <w:sz w:val="20"/>
              </w:rPr>
              <w:t xml:space="preserve">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692D3CAD" w14:textId="77777777" w:rsidR="0004575C" w:rsidRPr="002F00E3" w:rsidRDefault="0004575C" w:rsidP="00CC4979">
            <w:pPr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13 </w:t>
            </w:r>
            <w:proofErr w:type="spellStart"/>
            <w:r w:rsidRPr="002F00E3">
              <w:rPr>
                <w:sz w:val="20"/>
              </w:rPr>
              <w:t>ноября</w:t>
            </w:r>
            <w:proofErr w:type="spellEnd"/>
            <w:r w:rsidRPr="002F00E3">
              <w:rPr>
                <w:sz w:val="20"/>
              </w:rPr>
              <w:t xml:space="preserve"> 2016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  <w:r w:rsidRPr="002F00E3">
              <w:rPr>
                <w:sz w:val="20"/>
              </w:rPr>
              <w:t xml:space="preserve">, 22 </w:t>
            </w:r>
            <w:proofErr w:type="spellStart"/>
            <w:r w:rsidRPr="002F00E3">
              <w:rPr>
                <w:sz w:val="20"/>
              </w:rPr>
              <w:t>мая</w:t>
            </w:r>
            <w:proofErr w:type="spellEnd"/>
            <w:r w:rsidRPr="002F00E3">
              <w:rPr>
                <w:sz w:val="20"/>
              </w:rPr>
              <w:t xml:space="preserve"> 2017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077DB9F4" w14:textId="77777777" w:rsidR="0004575C" w:rsidRPr="002F00E3" w:rsidRDefault="0004575C" w:rsidP="00CC4979">
            <w:pPr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6 </w:t>
            </w:r>
            <w:proofErr w:type="spellStart"/>
            <w:r w:rsidRPr="002F00E3">
              <w:rPr>
                <w:sz w:val="20"/>
              </w:rPr>
              <w:t>ноября</w:t>
            </w:r>
            <w:proofErr w:type="spellEnd"/>
            <w:r w:rsidRPr="002F00E3">
              <w:rPr>
                <w:sz w:val="20"/>
              </w:rPr>
              <w:t xml:space="preserve"> 2017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  <w:r w:rsidRPr="002F00E3">
              <w:rPr>
                <w:sz w:val="20"/>
              </w:rPr>
              <w:t xml:space="preserve">, 14 </w:t>
            </w:r>
            <w:proofErr w:type="spellStart"/>
            <w:r w:rsidRPr="002F00E3">
              <w:rPr>
                <w:sz w:val="20"/>
              </w:rPr>
              <w:t>мая</w:t>
            </w:r>
            <w:proofErr w:type="spellEnd"/>
            <w:r w:rsidRPr="002F00E3">
              <w:rPr>
                <w:sz w:val="20"/>
              </w:rPr>
              <w:t xml:space="preserve"> 2018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</w:p>
        </w:tc>
        <w:tc>
          <w:tcPr>
            <w:tcW w:w="1701" w:type="dxa"/>
          </w:tcPr>
          <w:p w14:paraId="7D5377D7" w14:textId="77777777" w:rsidR="0004575C" w:rsidRPr="002F00E3" w:rsidRDefault="0004575C" w:rsidP="00CC4979">
            <w:pPr>
              <w:jc w:val="center"/>
              <w:rPr>
                <w:sz w:val="20"/>
              </w:rPr>
            </w:pPr>
            <w:r w:rsidRPr="002F00E3">
              <w:rPr>
                <w:sz w:val="20"/>
              </w:rPr>
              <w:t xml:space="preserve">11 </w:t>
            </w:r>
            <w:proofErr w:type="spellStart"/>
            <w:r w:rsidRPr="002F00E3">
              <w:rPr>
                <w:sz w:val="20"/>
              </w:rPr>
              <w:t>декабря</w:t>
            </w:r>
            <w:proofErr w:type="spellEnd"/>
            <w:r w:rsidRPr="002F00E3">
              <w:rPr>
                <w:sz w:val="20"/>
              </w:rPr>
              <w:t xml:space="preserve"> 2018 </w:t>
            </w:r>
            <w:proofErr w:type="spellStart"/>
            <w:r w:rsidRPr="002F00E3">
              <w:rPr>
                <w:sz w:val="20"/>
              </w:rPr>
              <w:t>года</w:t>
            </w:r>
            <w:proofErr w:type="spellEnd"/>
          </w:p>
        </w:tc>
      </w:tr>
    </w:tbl>
    <w:p w14:paraId="7D7EC35C" w14:textId="77777777" w:rsidR="0004575C" w:rsidRDefault="0004575C" w:rsidP="0004575C">
      <w:pPr>
        <w:autoSpaceDE w:val="0"/>
        <w:autoSpaceDN w:val="0"/>
        <w:adjustRightInd w:val="0"/>
        <w:jc w:val="both"/>
        <w:rPr>
          <w:i/>
          <w:sz w:val="22"/>
          <w:szCs w:val="20"/>
        </w:rPr>
      </w:pPr>
      <w:r w:rsidRPr="006C13F4">
        <w:rPr>
          <w:i/>
          <w:sz w:val="22"/>
          <w:szCs w:val="20"/>
        </w:rPr>
        <w:t>*Дивиденды за 2016 год утверждались отдельно за первое полугодие 2016 года (24,93 тенге на одну акцию Протокол Общего собрания от 28.10.2016 г. №5) и за второе полугодие 2016 года (28,13 тенге на одну акцию Протокол Общего собрания от 12.05.2017 г. №6).</w:t>
      </w:r>
    </w:p>
    <w:p w14:paraId="0319959D" w14:textId="77777777" w:rsidR="0004575C" w:rsidRPr="00A84A69" w:rsidRDefault="0004575C" w:rsidP="0004575C">
      <w:pPr>
        <w:autoSpaceDE w:val="0"/>
        <w:autoSpaceDN w:val="0"/>
        <w:adjustRightInd w:val="0"/>
        <w:jc w:val="both"/>
        <w:rPr>
          <w:i/>
          <w:sz w:val="22"/>
          <w:szCs w:val="20"/>
        </w:rPr>
      </w:pPr>
      <w:r w:rsidRPr="00A84A69">
        <w:rPr>
          <w:i/>
          <w:sz w:val="22"/>
          <w:szCs w:val="20"/>
        </w:rPr>
        <w:t xml:space="preserve">** </w:t>
      </w:r>
      <w:r w:rsidRPr="006C13F4">
        <w:rPr>
          <w:i/>
          <w:sz w:val="22"/>
          <w:szCs w:val="20"/>
        </w:rPr>
        <w:t>Дивиденды за 201</w:t>
      </w:r>
      <w:r w:rsidRPr="00A84A69">
        <w:rPr>
          <w:i/>
          <w:sz w:val="22"/>
          <w:szCs w:val="20"/>
        </w:rPr>
        <w:t>7</w:t>
      </w:r>
      <w:r w:rsidRPr="006C13F4">
        <w:rPr>
          <w:i/>
          <w:sz w:val="22"/>
          <w:szCs w:val="20"/>
        </w:rPr>
        <w:t xml:space="preserve"> год утверждались отдельно за первое полугодие 201</w:t>
      </w:r>
      <w:r w:rsidRPr="00A84A69">
        <w:rPr>
          <w:i/>
          <w:sz w:val="22"/>
          <w:szCs w:val="20"/>
        </w:rPr>
        <w:t>7</w:t>
      </w:r>
      <w:r w:rsidRPr="006C13F4">
        <w:rPr>
          <w:i/>
          <w:sz w:val="22"/>
          <w:szCs w:val="20"/>
        </w:rPr>
        <w:t xml:space="preserve"> года (</w:t>
      </w:r>
      <w:r>
        <w:rPr>
          <w:i/>
          <w:sz w:val="22"/>
          <w:szCs w:val="20"/>
        </w:rPr>
        <w:t>48,</w:t>
      </w:r>
      <w:r w:rsidRPr="00A84A69">
        <w:rPr>
          <w:i/>
          <w:sz w:val="22"/>
          <w:szCs w:val="20"/>
        </w:rPr>
        <w:t>4</w:t>
      </w:r>
      <w:r w:rsidRPr="006C13F4">
        <w:rPr>
          <w:i/>
          <w:sz w:val="22"/>
          <w:szCs w:val="20"/>
        </w:rPr>
        <w:t xml:space="preserve"> тенге на одну акцию Протокол Общего собрания от </w:t>
      </w:r>
      <w:r w:rsidRPr="00A84A69">
        <w:rPr>
          <w:i/>
          <w:sz w:val="22"/>
          <w:szCs w:val="20"/>
        </w:rPr>
        <w:t>26</w:t>
      </w:r>
      <w:r w:rsidRPr="006C13F4">
        <w:rPr>
          <w:i/>
          <w:sz w:val="22"/>
          <w:szCs w:val="20"/>
        </w:rPr>
        <w:t>.10.201</w:t>
      </w:r>
      <w:r w:rsidRPr="00A84A69">
        <w:rPr>
          <w:i/>
          <w:sz w:val="22"/>
          <w:szCs w:val="20"/>
        </w:rPr>
        <w:t>7</w:t>
      </w:r>
      <w:r w:rsidRPr="006C13F4">
        <w:rPr>
          <w:i/>
          <w:sz w:val="22"/>
          <w:szCs w:val="20"/>
        </w:rPr>
        <w:t xml:space="preserve"> г. №</w:t>
      </w:r>
      <w:r w:rsidRPr="00A84A69">
        <w:rPr>
          <w:i/>
          <w:sz w:val="22"/>
          <w:szCs w:val="20"/>
        </w:rPr>
        <w:t>7</w:t>
      </w:r>
      <w:r w:rsidRPr="006C13F4">
        <w:rPr>
          <w:i/>
          <w:sz w:val="22"/>
          <w:szCs w:val="20"/>
        </w:rPr>
        <w:t>) и за второе полугодие 201</w:t>
      </w:r>
      <w:r w:rsidRPr="00A84A69">
        <w:rPr>
          <w:i/>
          <w:sz w:val="22"/>
          <w:szCs w:val="20"/>
        </w:rPr>
        <w:t>7</w:t>
      </w:r>
      <w:r w:rsidRPr="006C13F4">
        <w:rPr>
          <w:i/>
          <w:sz w:val="22"/>
          <w:szCs w:val="20"/>
        </w:rPr>
        <w:t xml:space="preserve"> года (</w:t>
      </w:r>
      <w:r>
        <w:rPr>
          <w:i/>
          <w:sz w:val="22"/>
          <w:szCs w:val="20"/>
        </w:rPr>
        <w:t>40</w:t>
      </w:r>
      <w:r w:rsidRPr="006C13F4">
        <w:rPr>
          <w:i/>
          <w:sz w:val="22"/>
          <w:szCs w:val="20"/>
        </w:rPr>
        <w:t xml:space="preserve">,13 тенге на одну акцию Протокол Общего собрания от </w:t>
      </w:r>
      <w:r>
        <w:rPr>
          <w:i/>
          <w:sz w:val="22"/>
          <w:szCs w:val="20"/>
        </w:rPr>
        <w:t>27.04.2018 г.</w:t>
      </w:r>
      <w:r w:rsidRPr="006C13F4">
        <w:rPr>
          <w:i/>
          <w:sz w:val="22"/>
          <w:szCs w:val="20"/>
        </w:rPr>
        <w:t xml:space="preserve"> №</w:t>
      </w:r>
      <w:r>
        <w:rPr>
          <w:i/>
          <w:sz w:val="22"/>
          <w:szCs w:val="20"/>
        </w:rPr>
        <w:t>8</w:t>
      </w:r>
      <w:r w:rsidRPr="006C13F4">
        <w:rPr>
          <w:i/>
          <w:sz w:val="22"/>
          <w:szCs w:val="20"/>
        </w:rPr>
        <w:t>).</w:t>
      </w:r>
    </w:p>
    <w:p w14:paraId="078D5ED0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left="-284"/>
        <w:rPr>
          <w:b/>
        </w:rPr>
      </w:pPr>
    </w:p>
    <w:p w14:paraId="557AFC93" w14:textId="6BFA19EB" w:rsidR="0004575C" w:rsidRPr="008C3211" w:rsidRDefault="00245672" w:rsidP="008C3211">
      <w:pPr>
        <w:ind w:firstLine="709"/>
        <w:rPr>
          <w:b/>
          <w:noProof/>
          <w:color w:val="44546A" w:themeColor="text2"/>
        </w:rPr>
      </w:pPr>
      <w:r>
        <w:rPr>
          <w:b/>
          <w:noProof/>
          <w:color w:val="44546A" w:themeColor="text2"/>
        </w:rPr>
        <w:t>Совет директоров</w:t>
      </w:r>
    </w:p>
    <w:p w14:paraId="6A3867E9" w14:textId="77777777" w:rsidR="0004575C" w:rsidRPr="003615EC" w:rsidRDefault="0004575C" w:rsidP="0004575C">
      <w:pPr>
        <w:ind w:firstLine="709"/>
        <w:jc w:val="both"/>
      </w:pPr>
      <w:r w:rsidRPr="003615EC">
        <w:t xml:space="preserve">Правилами отбора и избрания членов Совета директоров АО «KEGOC», разработанными в соответствии с Законом Республики Казахстан «Об акционерных обществах» и Уставом АО «KEGOC», определены процесс отбора и избрания членов Совета директоров и критерии для избрания независимых директоров. </w:t>
      </w:r>
    </w:p>
    <w:p w14:paraId="10F7425E" w14:textId="77777777" w:rsidR="0004575C" w:rsidRPr="003615EC" w:rsidRDefault="0004575C" w:rsidP="0004575C">
      <w:pPr>
        <w:ind w:firstLine="709"/>
        <w:jc w:val="both"/>
      </w:pPr>
      <w:r w:rsidRPr="003615EC">
        <w:t>В АО «KEGOC» директор может быть признан независимым, если он:</w:t>
      </w:r>
    </w:p>
    <w:p w14:paraId="78B9D920" w14:textId="77777777" w:rsidR="0004575C" w:rsidRPr="003615EC" w:rsidRDefault="0004575C" w:rsidP="0004575C">
      <w:pPr>
        <w:ind w:firstLine="709"/>
        <w:jc w:val="both"/>
      </w:pPr>
      <w:r w:rsidRPr="003615EC">
        <w:t xml:space="preserve">не является </w:t>
      </w:r>
      <w:proofErr w:type="spellStart"/>
      <w:r w:rsidRPr="003615EC">
        <w:t>аффилиированным</w:t>
      </w:r>
      <w:proofErr w:type="spellEnd"/>
      <w:r w:rsidRPr="003615EC">
        <w:t xml:space="preserve"> лицом Общества и не являлся им в течение трех лет, предшествовавших его избранию в Совет директоров (за исключением случая его пребывания на должности независимого директора Общества);</w:t>
      </w:r>
    </w:p>
    <w:p w14:paraId="0CCB9DAF" w14:textId="77777777" w:rsidR="0004575C" w:rsidRPr="003615EC" w:rsidRDefault="0004575C" w:rsidP="0004575C">
      <w:pPr>
        <w:ind w:firstLine="709"/>
        <w:jc w:val="both"/>
      </w:pPr>
      <w:r w:rsidRPr="003615EC">
        <w:t xml:space="preserve">не является </w:t>
      </w:r>
      <w:proofErr w:type="spellStart"/>
      <w:r w:rsidRPr="003615EC">
        <w:t>аффилиированным</w:t>
      </w:r>
      <w:proofErr w:type="spellEnd"/>
      <w:r w:rsidRPr="003615EC">
        <w:t xml:space="preserve"> лицом по отношению к </w:t>
      </w:r>
      <w:proofErr w:type="spellStart"/>
      <w:r w:rsidRPr="003615EC">
        <w:t>аффилиированным</w:t>
      </w:r>
      <w:proofErr w:type="spellEnd"/>
      <w:r w:rsidRPr="003615EC">
        <w:t xml:space="preserve"> лицам Общества;</w:t>
      </w:r>
    </w:p>
    <w:p w14:paraId="7A6CFC31" w14:textId="77777777" w:rsidR="0004575C" w:rsidRPr="003615EC" w:rsidRDefault="0004575C" w:rsidP="0004575C">
      <w:pPr>
        <w:ind w:firstLine="709"/>
        <w:jc w:val="both"/>
      </w:pPr>
      <w:r w:rsidRPr="003615EC">
        <w:t xml:space="preserve">не связан подчиненностью с должностными лицами Общества или организаций - </w:t>
      </w:r>
      <w:proofErr w:type="spellStart"/>
      <w:r w:rsidRPr="003615EC">
        <w:t>аффилиированных</w:t>
      </w:r>
      <w:proofErr w:type="spellEnd"/>
      <w:r w:rsidRPr="003615EC">
        <w:t xml:space="preserve"> лиц Общества и не был связан подчиненностью с данными лицами в течение трех лет, предшествовавших его избранию в Совет директоров;</w:t>
      </w:r>
    </w:p>
    <w:p w14:paraId="4213D7CA" w14:textId="77777777" w:rsidR="0004575C" w:rsidRPr="003615EC" w:rsidRDefault="0004575C" w:rsidP="0004575C">
      <w:pPr>
        <w:ind w:firstLine="709"/>
        <w:jc w:val="both"/>
      </w:pPr>
      <w:r w:rsidRPr="003615EC">
        <w:t>не участвует в аудите Общества в качестве аудитора, работающего в составе аудиторской организации, и не участвовал в таком аудите в течение трех лет, предшествовавших его избранию в Совет директоров;</w:t>
      </w:r>
    </w:p>
    <w:p w14:paraId="0E4A411E" w14:textId="77777777" w:rsidR="0004575C" w:rsidRPr="003615EC" w:rsidRDefault="0004575C" w:rsidP="0004575C">
      <w:pPr>
        <w:ind w:firstLine="709"/>
        <w:jc w:val="both"/>
      </w:pPr>
      <w:r w:rsidRPr="003615EC">
        <w:t xml:space="preserve">не является представителем акционера на заседаниях органов Общества и не являлся им в течение трех лет, предшествовавших его избранию в Совет директоров; </w:t>
      </w:r>
    </w:p>
    <w:p w14:paraId="51B0E27B" w14:textId="77777777" w:rsidR="0004575C" w:rsidRPr="003615EC" w:rsidRDefault="0004575C" w:rsidP="0004575C">
      <w:pPr>
        <w:ind w:firstLine="709"/>
        <w:jc w:val="both"/>
      </w:pPr>
      <w:r w:rsidRPr="003615EC">
        <w:t>не является государственным служащим.</w:t>
      </w:r>
    </w:p>
    <w:p w14:paraId="09ED6693" w14:textId="77777777" w:rsidR="0004575C" w:rsidRPr="003615EC" w:rsidRDefault="0004575C" w:rsidP="0004575C">
      <w:pPr>
        <w:ind w:firstLine="709"/>
        <w:jc w:val="both"/>
      </w:pPr>
      <w:r w:rsidRPr="003615EC">
        <w:t>Избранные в состав Совета директоров Компании независимые директора соответствуют вышеперечисленным критериям.</w:t>
      </w:r>
    </w:p>
    <w:p w14:paraId="7384B95D" w14:textId="77777777" w:rsidR="0004575C" w:rsidRDefault="0004575C" w:rsidP="0004575C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</w:p>
    <w:p w14:paraId="45C82C2E" w14:textId="77777777" w:rsidR="0004575C" w:rsidRDefault="0004575C" w:rsidP="0004575C">
      <w:pPr>
        <w:tabs>
          <w:tab w:val="left" w:pos="0"/>
        </w:tabs>
        <w:ind w:firstLine="709"/>
        <w:jc w:val="both"/>
        <w:rPr>
          <w:spacing w:val="-4"/>
        </w:rPr>
      </w:pPr>
      <w:r>
        <w:rPr>
          <w:spacing w:val="-4"/>
        </w:rPr>
        <w:t>Изменения в составе Совета директоров в 2018 году: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8221"/>
      </w:tblGrid>
      <w:tr w:rsidR="0004575C" w14:paraId="75595FDF" w14:textId="77777777" w:rsidTr="00CC4979">
        <w:trPr>
          <w:trHeight w:val="214"/>
        </w:trPr>
        <w:tc>
          <w:tcPr>
            <w:tcW w:w="1418" w:type="dxa"/>
          </w:tcPr>
          <w:p w14:paraId="2B53C33E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  <w:r w:rsidRPr="00F92A3C">
              <w:rPr>
                <w:spacing w:val="-4"/>
              </w:rPr>
              <w:t>13 февраля</w:t>
            </w:r>
          </w:p>
        </w:tc>
        <w:tc>
          <w:tcPr>
            <w:tcW w:w="8221" w:type="dxa"/>
          </w:tcPr>
          <w:p w14:paraId="4775F5E4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  <w:r w:rsidRPr="00F92A3C">
              <w:rPr>
                <w:spacing w:val="-4"/>
              </w:rPr>
              <w:t xml:space="preserve">Председатель Совета директоров </w:t>
            </w:r>
            <w:r w:rsidRPr="00F92A3C">
              <w:t>АО «</w:t>
            </w:r>
            <w:r w:rsidRPr="00F92A3C">
              <w:rPr>
                <w:lang w:val="en-US"/>
              </w:rPr>
              <w:t>KEGOC</w:t>
            </w:r>
            <w:r w:rsidRPr="00F92A3C">
              <w:t xml:space="preserve">» </w:t>
            </w:r>
            <w:r w:rsidRPr="00F92A3C">
              <w:rPr>
                <w:spacing w:val="-4"/>
              </w:rPr>
              <w:t>Бектемиров К.А.</w:t>
            </w:r>
            <w:r>
              <w:rPr>
                <w:spacing w:val="-4"/>
              </w:rPr>
              <w:t xml:space="preserve"> – </w:t>
            </w:r>
            <w:r w:rsidRPr="00F92A3C">
              <w:rPr>
                <w:spacing w:val="-4"/>
              </w:rPr>
              <w:t>досрочно прекратил полномочия</w:t>
            </w:r>
            <w:r>
              <w:rPr>
                <w:spacing w:val="-4"/>
              </w:rPr>
              <w:t xml:space="preserve"> по собственной инициативе</w:t>
            </w:r>
          </w:p>
          <w:p w14:paraId="136719E7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</w:p>
        </w:tc>
      </w:tr>
      <w:tr w:rsidR="0004575C" w14:paraId="3F952CF9" w14:textId="77777777" w:rsidTr="00CC4979">
        <w:trPr>
          <w:trHeight w:val="352"/>
        </w:trPr>
        <w:tc>
          <w:tcPr>
            <w:tcW w:w="1418" w:type="dxa"/>
          </w:tcPr>
          <w:p w14:paraId="00BFED9E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  <w:r w:rsidRPr="00F92A3C">
              <w:t>27 апреля</w:t>
            </w:r>
          </w:p>
        </w:tc>
        <w:tc>
          <w:tcPr>
            <w:tcW w:w="8221" w:type="dxa"/>
          </w:tcPr>
          <w:p w14:paraId="5E0B86C3" w14:textId="77777777" w:rsidR="0004575C" w:rsidRPr="00F92A3C" w:rsidRDefault="0004575C" w:rsidP="00CC4979">
            <w:pPr>
              <w:pStyle w:val="2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bCs/>
              </w:rPr>
            </w:pPr>
            <w:r>
              <w:rPr>
                <w:bCs/>
              </w:rPr>
              <w:t>В</w:t>
            </w:r>
            <w:r w:rsidRPr="00F92A3C">
              <w:rPr>
                <w:bCs/>
              </w:rPr>
              <w:t xml:space="preserve"> связи с истечением срока полномочий</w:t>
            </w:r>
            <w:r>
              <w:rPr>
                <w:bCs/>
              </w:rPr>
              <w:t xml:space="preserve"> членов </w:t>
            </w:r>
            <w:r w:rsidRPr="00F92A3C">
              <w:rPr>
                <w:bCs/>
              </w:rPr>
              <w:t>Совета директоров</w:t>
            </w:r>
            <w:r>
              <w:rPr>
                <w:bCs/>
              </w:rPr>
              <w:t>,</w:t>
            </w:r>
            <w:r w:rsidRPr="00F92A3C" w:rsidDel="005B0551">
              <w:rPr>
                <w:spacing w:val="-4"/>
              </w:rPr>
              <w:t xml:space="preserve"> </w:t>
            </w:r>
            <w:r w:rsidRPr="00F92A3C">
              <w:t>годов</w:t>
            </w:r>
            <w:r>
              <w:t>ым</w:t>
            </w:r>
            <w:r w:rsidRPr="00F92A3C">
              <w:t xml:space="preserve"> Общ</w:t>
            </w:r>
            <w:r>
              <w:t>им</w:t>
            </w:r>
            <w:r w:rsidRPr="00F92A3C">
              <w:t xml:space="preserve"> собрани</w:t>
            </w:r>
            <w:r>
              <w:t>ем</w:t>
            </w:r>
            <w:r w:rsidRPr="00F92A3C">
              <w:t xml:space="preserve"> акционеров </w:t>
            </w:r>
            <w:r w:rsidRPr="00F92A3C">
              <w:rPr>
                <w:rFonts w:cs="Arial"/>
              </w:rPr>
              <w:t>АО «</w:t>
            </w:r>
            <w:r w:rsidRPr="00F92A3C">
              <w:rPr>
                <w:rFonts w:cs="Arial"/>
                <w:lang w:val="en-US"/>
              </w:rPr>
              <w:t>KEGOC</w:t>
            </w:r>
            <w:r w:rsidRPr="00F92A3C">
              <w:rPr>
                <w:rFonts w:cs="Arial"/>
              </w:rPr>
              <w:t>»</w:t>
            </w:r>
            <w:r>
              <w:rPr>
                <w:bCs/>
              </w:rPr>
              <w:t>,</w:t>
            </w:r>
            <w:r w:rsidRPr="00F92A3C">
              <w:rPr>
                <w:bCs/>
              </w:rPr>
              <w:t xml:space="preserve"> Совет директоров сформирован в новом составе: </w:t>
            </w:r>
          </w:p>
          <w:p w14:paraId="7B3DC1CD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proofErr w:type="spellStart"/>
            <w:r w:rsidRPr="00F92A3C">
              <w:rPr>
                <w:bCs/>
              </w:rPr>
              <w:t>Тагашев</w:t>
            </w:r>
            <w:proofErr w:type="spellEnd"/>
            <w:r w:rsidRPr="00F92A3C">
              <w:rPr>
                <w:bCs/>
              </w:rPr>
              <w:t xml:space="preserve"> И.Е. – Председатель Совета директоров</w:t>
            </w:r>
            <w:r w:rsidRPr="00F92A3C">
              <w:t xml:space="preserve"> АО «</w:t>
            </w:r>
            <w:r w:rsidRPr="00F92A3C">
              <w:rPr>
                <w:lang w:val="en-US"/>
              </w:rPr>
              <w:t>KEGOC</w:t>
            </w:r>
            <w:r w:rsidRPr="00F92A3C">
              <w:t>»</w:t>
            </w:r>
            <w:r w:rsidRPr="00F92A3C">
              <w:rPr>
                <w:bCs/>
              </w:rPr>
              <w:t>;</w:t>
            </w:r>
          </w:p>
          <w:p w14:paraId="0B40CE69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r w:rsidRPr="00F92A3C">
              <w:rPr>
                <w:bCs/>
              </w:rPr>
              <w:t xml:space="preserve">Доминик </w:t>
            </w:r>
            <w:proofErr w:type="spellStart"/>
            <w:r w:rsidRPr="00F92A3C">
              <w:rPr>
                <w:bCs/>
              </w:rPr>
              <w:t>Фаш</w:t>
            </w:r>
            <w:proofErr w:type="spellEnd"/>
            <w:r w:rsidRPr="00F92A3C">
              <w:rPr>
                <w:bCs/>
              </w:rPr>
              <w:t xml:space="preserve"> – независимый директор:</w:t>
            </w:r>
          </w:p>
          <w:p w14:paraId="503B4C37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r w:rsidRPr="00F92A3C">
              <w:rPr>
                <w:bCs/>
              </w:rPr>
              <w:t xml:space="preserve">Януш </w:t>
            </w:r>
            <w:proofErr w:type="spellStart"/>
            <w:r w:rsidRPr="00F92A3C">
              <w:rPr>
                <w:bCs/>
              </w:rPr>
              <w:t>Биалек</w:t>
            </w:r>
            <w:proofErr w:type="spellEnd"/>
            <w:r w:rsidRPr="00F92A3C">
              <w:rPr>
                <w:bCs/>
              </w:rPr>
              <w:t xml:space="preserve"> – независимый директор;</w:t>
            </w:r>
          </w:p>
          <w:p w14:paraId="0DE7AB0E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proofErr w:type="spellStart"/>
            <w:r w:rsidRPr="00F92A3C">
              <w:rPr>
                <w:bCs/>
              </w:rPr>
              <w:t>Тиесов</w:t>
            </w:r>
            <w:proofErr w:type="spellEnd"/>
            <w:r w:rsidRPr="00F92A3C">
              <w:rPr>
                <w:bCs/>
              </w:rPr>
              <w:t xml:space="preserve"> С.А. – представитель АО «</w:t>
            </w:r>
            <w:proofErr w:type="spellStart"/>
            <w:r w:rsidRPr="00F92A3C">
              <w:rPr>
                <w:bCs/>
              </w:rPr>
              <w:t>Самрук</w:t>
            </w:r>
            <w:proofErr w:type="spellEnd"/>
            <w:r w:rsidRPr="00F92A3C">
              <w:rPr>
                <w:bCs/>
              </w:rPr>
              <w:t>-</w:t>
            </w:r>
            <w:r w:rsidRPr="00F92A3C">
              <w:rPr>
                <w:bCs/>
                <w:lang w:val="kk-KZ"/>
              </w:rPr>
              <w:t>Қазына»;</w:t>
            </w:r>
          </w:p>
          <w:p w14:paraId="0B9A0018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proofErr w:type="spellStart"/>
            <w:r w:rsidRPr="00F92A3C">
              <w:rPr>
                <w:bCs/>
              </w:rPr>
              <w:t>Егимбаева</w:t>
            </w:r>
            <w:proofErr w:type="spellEnd"/>
            <w:r w:rsidRPr="00F92A3C">
              <w:rPr>
                <w:bCs/>
              </w:rPr>
              <w:t xml:space="preserve"> Ж.Д. – представитель АО «</w:t>
            </w:r>
            <w:proofErr w:type="spellStart"/>
            <w:r w:rsidRPr="00F92A3C">
              <w:rPr>
                <w:bCs/>
              </w:rPr>
              <w:t>Самрук</w:t>
            </w:r>
            <w:proofErr w:type="spellEnd"/>
            <w:r w:rsidRPr="00F92A3C">
              <w:rPr>
                <w:bCs/>
              </w:rPr>
              <w:t>-</w:t>
            </w:r>
            <w:r w:rsidRPr="00F92A3C">
              <w:rPr>
                <w:bCs/>
                <w:lang w:val="kk-KZ"/>
              </w:rPr>
              <w:t>Қазына»;</w:t>
            </w:r>
          </w:p>
          <w:p w14:paraId="2E02618D" w14:textId="77777777" w:rsidR="0004575C" w:rsidRPr="00F92A3C" w:rsidRDefault="0004575C" w:rsidP="0004575C">
            <w:pPr>
              <w:pStyle w:val="23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ind w:left="316"/>
              <w:jc w:val="both"/>
              <w:rPr>
                <w:bCs/>
              </w:rPr>
            </w:pPr>
            <w:r w:rsidRPr="00F92A3C">
              <w:rPr>
                <w:bCs/>
              </w:rPr>
              <w:t>Кажиев Б.Т. – Председатель Правления</w:t>
            </w:r>
            <w:r w:rsidRPr="00F92A3C">
              <w:t xml:space="preserve"> АО «</w:t>
            </w:r>
            <w:r w:rsidRPr="00F92A3C">
              <w:rPr>
                <w:lang w:val="en-US"/>
              </w:rPr>
              <w:t>KEGOC</w:t>
            </w:r>
            <w:r>
              <w:t>»</w:t>
            </w:r>
          </w:p>
          <w:p w14:paraId="2C6526FB" w14:textId="77777777" w:rsidR="0004575C" w:rsidRDefault="0004575C" w:rsidP="00CC4979">
            <w:pPr>
              <w:tabs>
                <w:tab w:val="left" w:pos="0"/>
              </w:tabs>
              <w:ind w:firstLine="709"/>
              <w:jc w:val="both"/>
              <w:rPr>
                <w:spacing w:val="-4"/>
              </w:rPr>
            </w:pPr>
          </w:p>
        </w:tc>
      </w:tr>
      <w:tr w:rsidR="0004575C" w14:paraId="7C090525" w14:textId="77777777" w:rsidTr="00CC4979">
        <w:trPr>
          <w:trHeight w:val="300"/>
        </w:trPr>
        <w:tc>
          <w:tcPr>
            <w:tcW w:w="1418" w:type="dxa"/>
          </w:tcPr>
          <w:p w14:paraId="58EB125D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  <w:r w:rsidRPr="00F92A3C">
              <w:t>27 августа</w:t>
            </w:r>
          </w:p>
          <w:p w14:paraId="4D2C65AE" w14:textId="77777777" w:rsidR="0004575C" w:rsidRDefault="0004575C" w:rsidP="00CC4979">
            <w:pPr>
              <w:tabs>
                <w:tab w:val="left" w:pos="0"/>
              </w:tabs>
              <w:ind w:firstLine="709"/>
              <w:jc w:val="both"/>
              <w:rPr>
                <w:spacing w:val="-4"/>
              </w:rPr>
            </w:pPr>
          </w:p>
        </w:tc>
        <w:tc>
          <w:tcPr>
            <w:tcW w:w="8221" w:type="dxa"/>
          </w:tcPr>
          <w:p w14:paraId="3B45B3A1" w14:textId="77777777" w:rsidR="0004575C" w:rsidRPr="00047D92" w:rsidRDefault="0004575C" w:rsidP="00CC4979">
            <w:pPr>
              <w:tabs>
                <w:tab w:val="left" w:pos="0"/>
              </w:tabs>
              <w:jc w:val="both"/>
            </w:pPr>
            <w:r w:rsidRPr="00F92A3C">
              <w:t>Председатель Совета директоров АО «</w:t>
            </w:r>
            <w:r w:rsidRPr="00F92A3C">
              <w:rPr>
                <w:lang w:val="en-US"/>
              </w:rPr>
              <w:t>KEGOC</w:t>
            </w:r>
            <w:r w:rsidRPr="00F92A3C">
              <w:t xml:space="preserve">» </w:t>
            </w:r>
            <w:proofErr w:type="spellStart"/>
            <w:r w:rsidRPr="00F92A3C">
              <w:t>Тагашев</w:t>
            </w:r>
            <w:proofErr w:type="spellEnd"/>
            <w:r w:rsidRPr="00F92A3C">
              <w:t xml:space="preserve"> И.Е.</w:t>
            </w:r>
            <w:r>
              <w:t xml:space="preserve"> – </w:t>
            </w:r>
            <w:r w:rsidRPr="00F92A3C">
              <w:t>досрочно прекратил полномочия</w:t>
            </w:r>
            <w:r>
              <w:t xml:space="preserve"> по собственной инициативе</w:t>
            </w:r>
          </w:p>
        </w:tc>
      </w:tr>
      <w:tr w:rsidR="0004575C" w14:paraId="78088D85" w14:textId="77777777" w:rsidTr="00CC4979">
        <w:trPr>
          <w:trHeight w:val="239"/>
        </w:trPr>
        <w:tc>
          <w:tcPr>
            <w:tcW w:w="1418" w:type="dxa"/>
          </w:tcPr>
          <w:p w14:paraId="01175E99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  <w:r w:rsidRPr="00F92A3C">
              <w:rPr>
                <w:rFonts w:cs="Arial"/>
              </w:rPr>
              <w:t>24 августа</w:t>
            </w:r>
          </w:p>
        </w:tc>
        <w:tc>
          <w:tcPr>
            <w:tcW w:w="8221" w:type="dxa"/>
          </w:tcPr>
          <w:p w14:paraId="7894B453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rFonts w:cs="Arial"/>
              </w:rPr>
            </w:pPr>
            <w:proofErr w:type="spellStart"/>
            <w:r w:rsidRPr="00F92A3C">
              <w:rPr>
                <w:rFonts w:cs="Arial"/>
              </w:rPr>
              <w:t>Кудабаев</w:t>
            </w:r>
            <w:proofErr w:type="spellEnd"/>
            <w:r w:rsidRPr="00F92A3C">
              <w:rPr>
                <w:rFonts w:cs="Arial"/>
              </w:rPr>
              <w:t xml:space="preserve"> </w:t>
            </w:r>
            <w:proofErr w:type="spellStart"/>
            <w:r w:rsidRPr="00F92A3C">
              <w:rPr>
                <w:rFonts w:cs="Arial"/>
              </w:rPr>
              <w:t>Ермек</w:t>
            </w:r>
            <w:proofErr w:type="spellEnd"/>
            <w:r w:rsidRPr="00F92A3C">
              <w:rPr>
                <w:rFonts w:cs="Arial"/>
              </w:rPr>
              <w:t xml:space="preserve"> </w:t>
            </w:r>
            <w:proofErr w:type="spellStart"/>
            <w:r w:rsidRPr="00F92A3C">
              <w:rPr>
                <w:rFonts w:cs="Arial"/>
              </w:rPr>
              <w:t>Аскербекович</w:t>
            </w:r>
            <w:proofErr w:type="spellEnd"/>
            <w:r>
              <w:rPr>
                <w:rFonts w:cs="Arial"/>
              </w:rPr>
              <w:t xml:space="preserve"> – </w:t>
            </w:r>
            <w:r w:rsidRPr="00F92A3C">
              <w:rPr>
                <w:rFonts w:cs="Arial"/>
              </w:rPr>
              <w:t>избран независим</w:t>
            </w:r>
            <w:r>
              <w:rPr>
                <w:rFonts w:cs="Arial"/>
              </w:rPr>
              <w:t>ым</w:t>
            </w:r>
            <w:r w:rsidRPr="00F92A3C">
              <w:rPr>
                <w:rFonts w:cs="Arial"/>
              </w:rPr>
              <w:t xml:space="preserve"> директор</w:t>
            </w:r>
            <w:r>
              <w:rPr>
                <w:rFonts w:cs="Arial"/>
              </w:rPr>
              <w:t>ом</w:t>
            </w:r>
          </w:p>
          <w:p w14:paraId="7BD6BC73" w14:textId="77777777" w:rsidR="0004575C" w:rsidRDefault="0004575C" w:rsidP="00CC4979">
            <w:pPr>
              <w:tabs>
                <w:tab w:val="left" w:pos="0"/>
              </w:tabs>
              <w:jc w:val="both"/>
              <w:rPr>
                <w:spacing w:val="-4"/>
              </w:rPr>
            </w:pPr>
          </w:p>
        </w:tc>
      </w:tr>
      <w:tr w:rsidR="0004575C" w14:paraId="12CD7459" w14:textId="77777777" w:rsidTr="00CC4979">
        <w:trPr>
          <w:trHeight w:val="239"/>
        </w:trPr>
        <w:tc>
          <w:tcPr>
            <w:tcW w:w="1418" w:type="dxa"/>
          </w:tcPr>
          <w:p w14:paraId="7B2A305B" w14:textId="77777777" w:rsidR="0004575C" w:rsidRPr="00F92A3C" w:rsidRDefault="0004575C" w:rsidP="00CC4979">
            <w:pPr>
              <w:tabs>
                <w:tab w:val="left" w:pos="0"/>
              </w:tabs>
              <w:jc w:val="both"/>
              <w:rPr>
                <w:rFonts w:cs="Arial"/>
              </w:rPr>
            </w:pPr>
            <w:r w:rsidRPr="00F92A3C">
              <w:rPr>
                <w:rFonts w:cs="Arial"/>
              </w:rPr>
              <w:t>2 ноября</w:t>
            </w:r>
          </w:p>
        </w:tc>
        <w:tc>
          <w:tcPr>
            <w:tcW w:w="8221" w:type="dxa"/>
          </w:tcPr>
          <w:p w14:paraId="1C8E1BCE" w14:textId="77777777" w:rsidR="0004575C" w:rsidRPr="00F92A3C" w:rsidRDefault="0004575C" w:rsidP="00CC4979">
            <w:pPr>
              <w:tabs>
                <w:tab w:val="left" w:pos="0"/>
              </w:tabs>
              <w:jc w:val="both"/>
              <w:rPr>
                <w:rFonts w:cs="Arial"/>
              </w:rPr>
            </w:pPr>
            <w:proofErr w:type="spellStart"/>
            <w:r w:rsidRPr="00F92A3C">
              <w:t>Саткалиев</w:t>
            </w:r>
            <w:proofErr w:type="spellEnd"/>
            <w:r w:rsidRPr="00F92A3C">
              <w:t xml:space="preserve"> </w:t>
            </w:r>
            <w:proofErr w:type="spellStart"/>
            <w:r w:rsidRPr="00F92A3C">
              <w:t>Алмасадам</w:t>
            </w:r>
            <w:proofErr w:type="spellEnd"/>
            <w:r w:rsidRPr="00F92A3C">
              <w:t xml:space="preserve"> </w:t>
            </w:r>
            <w:proofErr w:type="spellStart"/>
            <w:r w:rsidRPr="00F92A3C">
              <w:t>Маиданович</w:t>
            </w:r>
            <w:proofErr w:type="spellEnd"/>
            <w:r>
              <w:rPr>
                <w:rFonts w:cs="Arial"/>
              </w:rPr>
              <w:t xml:space="preserve"> – </w:t>
            </w:r>
            <w:r w:rsidRPr="00F92A3C">
              <w:rPr>
                <w:rFonts w:cs="Arial"/>
              </w:rPr>
              <w:t>избран</w:t>
            </w:r>
            <w:r>
              <w:rPr>
                <w:rFonts w:cs="Arial"/>
              </w:rPr>
              <w:t xml:space="preserve"> в качестве </w:t>
            </w:r>
            <w:r w:rsidRPr="00F92A3C">
              <w:t>представител</w:t>
            </w:r>
            <w:r>
              <w:t>я</w:t>
            </w:r>
            <w:r w:rsidRPr="00F92A3C">
              <w:t xml:space="preserve"> АО «</w:t>
            </w:r>
            <w:proofErr w:type="spellStart"/>
            <w:r w:rsidRPr="00F92A3C">
              <w:t>Самрук</w:t>
            </w:r>
            <w:proofErr w:type="spellEnd"/>
            <w:r w:rsidRPr="00F92A3C">
              <w:t xml:space="preserve"> – </w:t>
            </w:r>
            <w:proofErr w:type="spellStart"/>
            <w:r w:rsidRPr="00F92A3C">
              <w:t>Қазына</w:t>
            </w:r>
            <w:proofErr w:type="spellEnd"/>
            <w:r w:rsidRPr="00F92A3C">
              <w:t>»</w:t>
            </w:r>
            <w:r>
              <w:t xml:space="preserve"> и</w:t>
            </w:r>
            <w:r w:rsidRPr="00F92A3C">
              <w:rPr>
                <w:rFonts w:cs="Arial"/>
              </w:rPr>
              <w:t xml:space="preserve"> </w:t>
            </w:r>
            <w:r w:rsidRPr="00F92A3C">
              <w:t>Председател</w:t>
            </w:r>
            <w:r>
              <w:t>я</w:t>
            </w:r>
            <w:r w:rsidRPr="00F92A3C">
              <w:t xml:space="preserve"> Совета директоров АО «</w:t>
            </w:r>
            <w:r w:rsidRPr="00F92A3C">
              <w:rPr>
                <w:lang w:val="en-US"/>
              </w:rPr>
              <w:t>KEGOC</w:t>
            </w:r>
            <w:r w:rsidRPr="00F92A3C">
              <w:t>»</w:t>
            </w:r>
          </w:p>
        </w:tc>
      </w:tr>
    </w:tbl>
    <w:p w14:paraId="6EF52AE2" w14:textId="77777777" w:rsidR="0004575C" w:rsidRPr="00F92A3C" w:rsidRDefault="0004575C" w:rsidP="0004575C">
      <w:pPr>
        <w:pStyle w:val="af2"/>
        <w:tabs>
          <w:tab w:val="left" w:pos="0"/>
        </w:tabs>
        <w:spacing w:after="0"/>
        <w:rPr>
          <w:b/>
          <w:bCs/>
        </w:rPr>
      </w:pPr>
    </w:p>
    <w:p w14:paraId="4E7B14EA" w14:textId="77777777" w:rsidR="0004575C" w:rsidRPr="008C3211" w:rsidRDefault="0004575C" w:rsidP="008C3211">
      <w:pPr>
        <w:ind w:firstLine="709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>Состав Совета директоров на 31 декабря 2018 года</w:t>
      </w:r>
    </w:p>
    <w:p w14:paraId="62DE35BD" w14:textId="69FD3775" w:rsidR="0004575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8C3211">
        <w:rPr>
          <w:b/>
          <w:noProof/>
          <w:color w:val="44546A" w:themeColor="text2"/>
        </w:rPr>
        <w:t>Саткалиев Алмасадам Ма</w:t>
      </w:r>
      <w:r w:rsidR="00B912CD">
        <w:rPr>
          <w:b/>
          <w:noProof/>
          <w:color w:val="44546A" w:themeColor="text2"/>
        </w:rPr>
        <w:t>й</w:t>
      </w:r>
      <w:r w:rsidRPr="008C3211">
        <w:rPr>
          <w:b/>
          <w:noProof/>
          <w:color w:val="44546A" w:themeColor="text2"/>
        </w:rPr>
        <w:t>данович –</w:t>
      </w:r>
      <w:r>
        <w:rPr>
          <w:b/>
        </w:rPr>
        <w:t xml:space="preserve"> </w:t>
      </w:r>
      <w:r w:rsidRPr="00F92A3C">
        <w:t xml:space="preserve">Председатель Совета директоров </w:t>
      </w:r>
      <w:r w:rsidR="00132FCF">
        <w:t xml:space="preserve">                                 </w:t>
      </w:r>
      <w:r w:rsidRPr="00F92A3C">
        <w:t>АО «</w:t>
      </w:r>
      <w:r w:rsidRPr="00F92A3C">
        <w:rPr>
          <w:lang w:val="en-US"/>
        </w:rPr>
        <w:t>KEGOC</w:t>
      </w:r>
      <w:r w:rsidRPr="00F92A3C">
        <w:t>»</w:t>
      </w:r>
    </w:p>
    <w:p w14:paraId="01C0809C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 xml:space="preserve">1970 года рождения, гражданин Республики Казахстан. </w:t>
      </w:r>
    </w:p>
    <w:p w14:paraId="51129831" w14:textId="77777777" w:rsidR="00132FCF" w:rsidRPr="008C3211" w:rsidRDefault="0004575C" w:rsidP="008C3211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 xml:space="preserve">Образование: </w:t>
      </w:r>
    </w:p>
    <w:p w14:paraId="5165807F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Казахский государственный университет им. аль-Фараби, г.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Алма-Ата, механик, математик-прикладник (1987-1992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г</w:t>
      </w:r>
      <w:r>
        <w:rPr>
          <w:rFonts w:eastAsia="SimSun"/>
          <w:bCs/>
          <w:kern w:val="2"/>
          <w:lang w:eastAsia="zh-CN"/>
        </w:rPr>
        <w:t>оды</w:t>
      </w:r>
      <w:r w:rsidRPr="00F92A3C">
        <w:rPr>
          <w:rFonts w:eastAsia="SimSun"/>
          <w:bCs/>
          <w:kern w:val="2"/>
          <w:lang w:eastAsia="zh-CN"/>
        </w:rPr>
        <w:t xml:space="preserve">); </w:t>
      </w:r>
    </w:p>
    <w:p w14:paraId="3DFF59CF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</w:pPr>
      <w:r w:rsidRPr="00F92A3C">
        <w:rPr>
          <w:rFonts w:eastAsia="SimSun"/>
          <w:bCs/>
          <w:kern w:val="2"/>
          <w:lang w:eastAsia="zh-CN"/>
        </w:rPr>
        <w:t>Российская академия народного хозяйства и государственной службы при Президенте РФ (РАНХиГС при Президенте РФ), г. Москва – Магистр экономики, Международный институт государственной службы и управления (МИГСУ), Кафедра финансов общественного сектора, Направление – экономика, Программа – финансовая экономика</w:t>
      </w:r>
      <w:r w:rsidRPr="00F92A3C">
        <w:t xml:space="preserve"> (2011-2013</w:t>
      </w:r>
      <w:r>
        <w:t xml:space="preserve"> годы</w:t>
      </w:r>
      <w:r w:rsidRPr="00F92A3C">
        <w:t xml:space="preserve">); </w:t>
      </w:r>
    </w:p>
    <w:p w14:paraId="08253398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</w:pPr>
      <w:r w:rsidRPr="00F92A3C">
        <w:t xml:space="preserve">Назарбаев Университет, Высшая школа бизнеса (программа совместно с </w:t>
      </w:r>
      <w:r w:rsidRPr="00F92A3C">
        <w:rPr>
          <w:lang w:val="en-US"/>
        </w:rPr>
        <w:t>Duke</w:t>
      </w:r>
      <w:r w:rsidRPr="00F92A3C">
        <w:t xml:space="preserve"> </w:t>
      </w:r>
      <w:r w:rsidRPr="00F92A3C">
        <w:rPr>
          <w:lang w:val="en-US"/>
        </w:rPr>
        <w:t>University</w:t>
      </w:r>
      <w:r w:rsidRPr="00F92A3C">
        <w:t>’</w:t>
      </w:r>
      <w:r w:rsidRPr="00F92A3C">
        <w:rPr>
          <w:lang w:val="en-US"/>
        </w:rPr>
        <w:t>s</w:t>
      </w:r>
      <w:r w:rsidRPr="00F92A3C">
        <w:t xml:space="preserve"> </w:t>
      </w:r>
      <w:r w:rsidRPr="00F92A3C">
        <w:rPr>
          <w:lang w:val="en-US"/>
        </w:rPr>
        <w:t>Fuqua</w:t>
      </w:r>
      <w:r w:rsidRPr="00F92A3C">
        <w:t xml:space="preserve"> </w:t>
      </w:r>
      <w:r w:rsidRPr="00F92A3C">
        <w:rPr>
          <w:lang w:val="en-US"/>
        </w:rPr>
        <w:t>School</w:t>
      </w:r>
      <w:r w:rsidRPr="00F92A3C">
        <w:t xml:space="preserve"> </w:t>
      </w:r>
      <w:r w:rsidRPr="00F92A3C">
        <w:rPr>
          <w:lang w:val="en-US"/>
        </w:rPr>
        <w:t>of</w:t>
      </w:r>
      <w:r w:rsidRPr="00F92A3C">
        <w:t xml:space="preserve"> </w:t>
      </w:r>
      <w:r w:rsidRPr="00F92A3C">
        <w:rPr>
          <w:lang w:val="en-US"/>
        </w:rPr>
        <w:t>Business</w:t>
      </w:r>
      <w:r w:rsidRPr="00F92A3C">
        <w:t>), Магистр «Деловое администрирование (для управленческих кадров)» (2013-2015</w:t>
      </w:r>
      <w:r>
        <w:t xml:space="preserve"> годы</w:t>
      </w:r>
      <w:r w:rsidRPr="00F92A3C">
        <w:t>);</w:t>
      </w:r>
    </w:p>
    <w:p w14:paraId="1638F615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</w:pPr>
      <w:r w:rsidRPr="00F92A3C">
        <w:t xml:space="preserve">Стэнфордский Университет, Высшая школа бизнеса, </w:t>
      </w:r>
      <w:r w:rsidRPr="00F92A3C">
        <w:rPr>
          <w:lang w:val="en-US"/>
        </w:rPr>
        <w:t>Stanford</w:t>
      </w:r>
      <w:r w:rsidRPr="00F92A3C">
        <w:t xml:space="preserve"> </w:t>
      </w:r>
      <w:r w:rsidRPr="00F92A3C">
        <w:rPr>
          <w:lang w:val="en-US"/>
        </w:rPr>
        <w:t>Executive</w:t>
      </w:r>
      <w:r w:rsidRPr="00F92A3C">
        <w:t xml:space="preserve"> </w:t>
      </w:r>
      <w:r w:rsidRPr="00F92A3C">
        <w:rPr>
          <w:lang w:val="en-US"/>
        </w:rPr>
        <w:t>Program</w:t>
      </w:r>
      <w:r w:rsidRPr="00F92A3C">
        <w:t xml:space="preserve"> (</w:t>
      </w:r>
      <w:r w:rsidRPr="00F92A3C">
        <w:rPr>
          <w:lang w:val="en-US"/>
        </w:rPr>
        <w:t>SEP</w:t>
      </w:r>
      <w:r w:rsidRPr="00F92A3C">
        <w:t>) (2016</w:t>
      </w:r>
      <w:r>
        <w:t xml:space="preserve"> </w:t>
      </w:r>
      <w:r w:rsidRPr="00F92A3C">
        <w:t>г</w:t>
      </w:r>
      <w:r>
        <w:t>од</w:t>
      </w:r>
      <w:r w:rsidRPr="00F92A3C">
        <w:t xml:space="preserve">); </w:t>
      </w:r>
    </w:p>
    <w:p w14:paraId="22454F62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Академик Казахстанской академии естественных наук (2015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г</w:t>
      </w:r>
      <w:r>
        <w:rPr>
          <w:rFonts w:eastAsia="SimSun"/>
          <w:bCs/>
          <w:kern w:val="2"/>
          <w:lang w:eastAsia="zh-CN"/>
        </w:rPr>
        <w:t>од</w:t>
      </w:r>
      <w:r w:rsidRPr="00F92A3C">
        <w:rPr>
          <w:rFonts w:eastAsia="SimSun"/>
          <w:bCs/>
          <w:kern w:val="2"/>
          <w:lang w:eastAsia="zh-CN"/>
        </w:rPr>
        <w:t xml:space="preserve">); </w:t>
      </w:r>
    </w:p>
    <w:p w14:paraId="58032E94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Доктор экономических наук (2015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г</w:t>
      </w:r>
      <w:r>
        <w:rPr>
          <w:rFonts w:eastAsia="SimSun"/>
          <w:bCs/>
          <w:kern w:val="2"/>
          <w:lang w:eastAsia="zh-CN"/>
        </w:rPr>
        <w:t>од</w:t>
      </w:r>
      <w:r w:rsidRPr="00F92A3C">
        <w:rPr>
          <w:rFonts w:eastAsia="SimSun"/>
          <w:bCs/>
          <w:kern w:val="2"/>
          <w:lang w:eastAsia="zh-CN"/>
        </w:rPr>
        <w:t xml:space="preserve">); </w:t>
      </w:r>
    </w:p>
    <w:p w14:paraId="0D1EC4A7" w14:textId="77777777" w:rsidR="00132FCF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Иностранный член Российской академии естественных наук (2010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г</w:t>
      </w:r>
      <w:r>
        <w:rPr>
          <w:rFonts w:eastAsia="SimSun"/>
          <w:bCs/>
          <w:kern w:val="2"/>
          <w:lang w:eastAsia="zh-CN"/>
        </w:rPr>
        <w:t>од</w:t>
      </w:r>
      <w:r w:rsidRPr="00F92A3C">
        <w:rPr>
          <w:rFonts w:eastAsia="SimSun"/>
          <w:bCs/>
          <w:kern w:val="2"/>
          <w:lang w:eastAsia="zh-CN"/>
        </w:rPr>
        <w:t xml:space="preserve">); </w:t>
      </w:r>
    </w:p>
    <w:p w14:paraId="706AE8D2" w14:textId="77777777" w:rsidR="0004575C" w:rsidRPr="00F92A3C" w:rsidRDefault="0004575C" w:rsidP="00132FCF">
      <w:pPr>
        <w:shd w:val="clear" w:color="auto" w:fill="FFFFFF"/>
        <w:tabs>
          <w:tab w:val="left" w:pos="0"/>
          <w:tab w:val="left" w:pos="142"/>
          <w:tab w:val="left" w:pos="284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Кандидат экономических наук (2002</w:t>
      </w:r>
      <w:r>
        <w:rPr>
          <w:rFonts w:eastAsia="SimSun"/>
          <w:bCs/>
          <w:kern w:val="2"/>
          <w:lang w:eastAsia="zh-CN"/>
        </w:rPr>
        <w:t xml:space="preserve"> </w:t>
      </w:r>
      <w:r w:rsidRPr="00F92A3C">
        <w:rPr>
          <w:rFonts w:eastAsia="SimSun"/>
          <w:bCs/>
          <w:kern w:val="2"/>
          <w:lang w:eastAsia="zh-CN"/>
        </w:rPr>
        <w:t>г</w:t>
      </w:r>
      <w:r>
        <w:rPr>
          <w:rFonts w:eastAsia="SimSun"/>
          <w:bCs/>
          <w:kern w:val="2"/>
          <w:lang w:eastAsia="zh-CN"/>
        </w:rPr>
        <w:t>од</w:t>
      </w:r>
      <w:r w:rsidRPr="00F92A3C">
        <w:rPr>
          <w:rFonts w:eastAsia="SimSun"/>
          <w:bCs/>
          <w:kern w:val="2"/>
          <w:lang w:eastAsia="zh-CN"/>
        </w:rPr>
        <w:t xml:space="preserve">). </w:t>
      </w:r>
    </w:p>
    <w:p w14:paraId="5072BC4B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>Опыт работы за последние пять лет:</w:t>
      </w:r>
    </w:p>
    <w:p w14:paraId="5CAE7AC3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F92A3C">
        <w:rPr>
          <w:rFonts w:eastAsia="SimSun"/>
          <w:bCs/>
          <w:kern w:val="2"/>
          <w:lang w:eastAsia="zh-CN"/>
        </w:rPr>
        <w:t>с августа 2018 года</w:t>
      </w:r>
      <w:r>
        <w:rPr>
          <w:rFonts w:eastAsia="SimSun"/>
          <w:bCs/>
          <w:kern w:val="2"/>
          <w:lang w:eastAsia="zh-CN"/>
        </w:rPr>
        <w:t xml:space="preserve"> – </w:t>
      </w:r>
      <w:r w:rsidRPr="00F92A3C">
        <w:rPr>
          <w:rFonts w:eastAsia="SimSun"/>
          <w:bCs/>
          <w:kern w:val="2"/>
          <w:lang w:eastAsia="zh-CN"/>
        </w:rPr>
        <w:t>Управляющий</w:t>
      </w:r>
      <w:r w:rsidRPr="00F92A3C">
        <w:t xml:space="preserve"> директор по управлению активами</w:t>
      </w:r>
      <w:r w:rsidRPr="00F92A3C">
        <w:rPr>
          <w:rFonts w:eastAsia="SimSun"/>
          <w:bCs/>
          <w:kern w:val="2"/>
          <w:lang w:eastAsia="zh-CN"/>
        </w:rPr>
        <w:t xml:space="preserve"> </w:t>
      </w:r>
      <w:r w:rsidRPr="00F92A3C">
        <w:t>АО «</w:t>
      </w:r>
      <w:proofErr w:type="spellStart"/>
      <w:r w:rsidRPr="00F92A3C">
        <w:t>Самрук</w:t>
      </w:r>
      <w:proofErr w:type="spellEnd"/>
      <w:r w:rsidRPr="00F92A3C">
        <w:t>-</w:t>
      </w:r>
      <w:r w:rsidRPr="00F92A3C">
        <w:rPr>
          <w:lang w:val="kk-KZ"/>
        </w:rPr>
        <w:t>Қ</w:t>
      </w:r>
      <w:proofErr w:type="spellStart"/>
      <w:r w:rsidRPr="00F92A3C">
        <w:t>азына</w:t>
      </w:r>
      <w:proofErr w:type="spellEnd"/>
      <w:r w:rsidRPr="00F92A3C">
        <w:t xml:space="preserve">»; </w:t>
      </w:r>
    </w:p>
    <w:p w14:paraId="2CA86BCC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F92A3C">
        <w:t>с</w:t>
      </w:r>
      <w:r w:rsidRPr="00F92A3C">
        <w:rPr>
          <w:rFonts w:eastAsia="SimSun"/>
          <w:bCs/>
          <w:kern w:val="2"/>
          <w:lang w:eastAsia="zh-CN"/>
        </w:rPr>
        <w:t xml:space="preserve"> июля 2018 года по август 2018 года – </w:t>
      </w:r>
      <w:r w:rsidRPr="00F92A3C">
        <w:rPr>
          <w:lang w:val="kk-KZ"/>
        </w:rPr>
        <w:t xml:space="preserve">ОЮЛ </w:t>
      </w:r>
      <w:r w:rsidRPr="00F92A3C">
        <w:t>«</w:t>
      </w:r>
      <w:r w:rsidRPr="00F92A3C">
        <w:rPr>
          <w:lang w:val="kk-KZ"/>
        </w:rPr>
        <w:t xml:space="preserve">Казахстанская Ассоциация Организаций Нефтегазового и Энергетического Комплекса </w:t>
      </w:r>
      <w:r w:rsidRPr="00F92A3C">
        <w:t>«</w:t>
      </w:r>
      <w:r w:rsidRPr="00F92A3C">
        <w:rPr>
          <w:lang w:val="en-US"/>
        </w:rPr>
        <w:t>KAZENERGY</w:t>
      </w:r>
      <w:r w:rsidRPr="00F92A3C">
        <w:t xml:space="preserve">»; </w:t>
      </w:r>
    </w:p>
    <w:p w14:paraId="543C4C99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F92A3C">
        <w:t xml:space="preserve">с января </w:t>
      </w:r>
      <w:r w:rsidRPr="00F92A3C">
        <w:rPr>
          <w:rFonts w:eastAsia="SimSun"/>
          <w:bCs/>
          <w:kern w:val="2"/>
          <w:lang w:eastAsia="zh-CN"/>
        </w:rPr>
        <w:t xml:space="preserve">2012 года по май 2018 года – Председатель Правления </w:t>
      </w:r>
      <w:r w:rsidRPr="00F92A3C">
        <w:t>АО «</w:t>
      </w:r>
      <w:proofErr w:type="spellStart"/>
      <w:r w:rsidRPr="00F92A3C">
        <w:t>Самрук</w:t>
      </w:r>
      <w:proofErr w:type="spellEnd"/>
      <w:r w:rsidRPr="00F92A3C">
        <w:t>-Энерго».</w:t>
      </w:r>
    </w:p>
    <w:p w14:paraId="28535B1B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>Участие в органах управления других организаций:</w:t>
      </w:r>
    </w:p>
    <w:p w14:paraId="20DAE643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 xml:space="preserve">Председатель Совета директоров АО «КОРЭМ»; </w:t>
      </w:r>
    </w:p>
    <w:p w14:paraId="08C06ED0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Член Совета директоров АО «Национальная компания «</w:t>
      </w:r>
      <w:proofErr w:type="spellStart"/>
      <w:r w:rsidRPr="00F92A3C">
        <w:rPr>
          <w:rFonts w:eastAsia="SimSun"/>
          <w:bCs/>
          <w:kern w:val="2"/>
          <w:lang w:eastAsia="zh-CN"/>
        </w:rPr>
        <w:t>Қазақстан</w:t>
      </w:r>
      <w:proofErr w:type="spellEnd"/>
      <w:r w:rsidRPr="00F92A3C">
        <w:rPr>
          <w:rFonts w:eastAsia="SimSun"/>
          <w:bCs/>
          <w:kern w:val="2"/>
          <w:lang w:eastAsia="zh-CN"/>
        </w:rPr>
        <w:t xml:space="preserve"> </w:t>
      </w:r>
      <w:proofErr w:type="spellStart"/>
      <w:r w:rsidRPr="00F92A3C">
        <w:rPr>
          <w:rFonts w:eastAsia="SimSun"/>
          <w:bCs/>
          <w:kern w:val="2"/>
          <w:lang w:eastAsia="zh-CN"/>
        </w:rPr>
        <w:t>темір</w:t>
      </w:r>
      <w:proofErr w:type="spellEnd"/>
      <w:r w:rsidRPr="00F92A3C">
        <w:rPr>
          <w:rFonts w:eastAsia="SimSun"/>
          <w:bCs/>
          <w:kern w:val="2"/>
          <w:lang w:eastAsia="zh-CN"/>
        </w:rPr>
        <w:t xml:space="preserve"> </w:t>
      </w:r>
      <w:proofErr w:type="spellStart"/>
      <w:r w:rsidRPr="00F92A3C">
        <w:rPr>
          <w:rFonts w:eastAsia="SimSun"/>
          <w:bCs/>
          <w:kern w:val="2"/>
          <w:lang w:eastAsia="zh-CN"/>
        </w:rPr>
        <w:t>жолы</w:t>
      </w:r>
      <w:proofErr w:type="spellEnd"/>
      <w:r w:rsidRPr="00F92A3C">
        <w:rPr>
          <w:rFonts w:eastAsia="SimSun"/>
          <w:bCs/>
          <w:kern w:val="2"/>
          <w:lang w:eastAsia="zh-CN"/>
        </w:rPr>
        <w:t>»;</w:t>
      </w:r>
    </w:p>
    <w:p w14:paraId="5967C634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Член Совета директоров АО «</w:t>
      </w:r>
      <w:proofErr w:type="spellStart"/>
      <w:r w:rsidRPr="00F92A3C">
        <w:rPr>
          <w:rFonts w:eastAsia="SimSun"/>
          <w:bCs/>
          <w:kern w:val="2"/>
          <w:lang w:eastAsia="zh-CN"/>
        </w:rPr>
        <w:t>Казмунайгаз</w:t>
      </w:r>
      <w:proofErr w:type="spellEnd"/>
      <w:r w:rsidRPr="00F92A3C">
        <w:rPr>
          <w:rFonts w:eastAsia="SimSun"/>
          <w:bCs/>
          <w:kern w:val="2"/>
          <w:lang w:eastAsia="zh-CN"/>
        </w:rPr>
        <w:t>».</w:t>
      </w:r>
    </w:p>
    <w:p w14:paraId="7D2B8BE8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t xml:space="preserve">Акциями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0AA34D61" w14:textId="77777777" w:rsidR="0004575C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</w:rPr>
      </w:pPr>
    </w:p>
    <w:p w14:paraId="35DC2CB9" w14:textId="77777777" w:rsidR="0004575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8C3211">
        <w:rPr>
          <w:b/>
          <w:noProof/>
          <w:color w:val="44546A" w:themeColor="text2"/>
        </w:rPr>
        <w:t>Доминик Фаш –</w:t>
      </w:r>
      <w:r>
        <w:rPr>
          <w:b/>
        </w:rPr>
        <w:t xml:space="preserve"> </w:t>
      </w:r>
      <w:r>
        <w:t>н</w:t>
      </w:r>
      <w:r w:rsidRPr="00F92A3C">
        <w:t>езависимый директор</w:t>
      </w:r>
      <w:r>
        <w:t xml:space="preserve">, </w:t>
      </w:r>
      <w:r w:rsidRPr="00F92A3C">
        <w:rPr>
          <w:spacing w:val="-4"/>
          <w:lang w:val="kk-KZ"/>
        </w:rPr>
        <w:t xml:space="preserve">Председатель Комитета по безопасности и охране труда, окружающей среды, член </w:t>
      </w:r>
      <w:r w:rsidRPr="00F92A3C">
        <w:rPr>
          <w:spacing w:val="-4"/>
        </w:rPr>
        <w:t xml:space="preserve">Комитета по аудиту и Комитета по стратегическому планированию и корпоративному управлению </w:t>
      </w:r>
      <w:r w:rsidRPr="00F92A3C">
        <w:rPr>
          <w:spacing w:val="-4"/>
          <w:lang w:val="kk-KZ"/>
        </w:rPr>
        <w:t xml:space="preserve">Совета директоров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</w:t>
      </w:r>
    </w:p>
    <w:p w14:paraId="5AAC8EAC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 xml:space="preserve">1949 года рождения, гражданин Франции. </w:t>
      </w:r>
    </w:p>
    <w:p w14:paraId="28EA31AE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8C3211">
        <w:rPr>
          <w:b/>
          <w:noProof/>
          <w:color w:val="44546A" w:themeColor="text2"/>
        </w:rPr>
        <w:t>Образование:</w:t>
      </w:r>
      <w:r w:rsidRPr="00F92A3C">
        <w:t xml:space="preserve"> </w:t>
      </w:r>
      <w:r w:rsidRPr="00F92A3C">
        <w:rPr>
          <w:rStyle w:val="aff5"/>
          <w:b w:val="0"/>
        </w:rPr>
        <w:t>Университет Сорбонна, Франция (1972</w:t>
      </w:r>
      <w:r>
        <w:rPr>
          <w:rStyle w:val="aff5"/>
          <w:b w:val="0"/>
        </w:rPr>
        <w:t xml:space="preserve"> </w:t>
      </w:r>
      <w:r w:rsidRPr="00F92A3C">
        <w:rPr>
          <w:rStyle w:val="aff5"/>
          <w:b w:val="0"/>
        </w:rPr>
        <w:t>г</w:t>
      </w:r>
      <w:r>
        <w:rPr>
          <w:rStyle w:val="aff5"/>
          <w:b w:val="0"/>
        </w:rPr>
        <w:t>од</w:t>
      </w:r>
      <w:r w:rsidRPr="00F92A3C">
        <w:rPr>
          <w:rStyle w:val="aff5"/>
          <w:b w:val="0"/>
        </w:rPr>
        <w:t xml:space="preserve">), диплом инженера, </w:t>
      </w:r>
      <w:r w:rsidRPr="00F92A3C">
        <w:rPr>
          <w:bCs/>
        </w:rPr>
        <w:t>Московский Государственный Университет им. М.В. Ломоносова, Россия</w:t>
      </w:r>
      <w:r w:rsidRPr="00F92A3C">
        <w:rPr>
          <w:rStyle w:val="aff5"/>
          <w:b w:val="0"/>
        </w:rPr>
        <w:t>.</w:t>
      </w:r>
      <w:r w:rsidRPr="00F92A3C">
        <w:t xml:space="preserve"> Национальный Центр Научных Исследований CNRS, Париж, Франция, Университет Сорбонна совместно с Высшей Школой Электрики и Механик. </w:t>
      </w:r>
    </w:p>
    <w:p w14:paraId="3B80A7D8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>Опыт работы за последние пять лет и участие в органах управления других организаций:</w:t>
      </w:r>
    </w:p>
    <w:p w14:paraId="51B3D5D2" w14:textId="77777777" w:rsidR="00D97738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  <w:rPr>
          <w:iCs/>
        </w:rPr>
      </w:pPr>
      <w:r w:rsidRPr="00F92A3C">
        <w:rPr>
          <w:bCs/>
        </w:rPr>
        <w:t xml:space="preserve">с 2016 года – </w:t>
      </w:r>
      <w:r w:rsidRPr="00F92A3C">
        <w:rPr>
          <w:iCs/>
        </w:rPr>
        <w:t>Председатель Совета директоров Общества с ограниченной ответственностью «РТФ»;</w:t>
      </w:r>
    </w:p>
    <w:p w14:paraId="7B1EB6A5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F92A3C">
        <w:rPr>
          <w:rStyle w:val="aff5"/>
          <w:b w:val="0"/>
        </w:rPr>
        <w:t>с 2013 года </w:t>
      </w:r>
      <w:r w:rsidRPr="00F92A3C">
        <w:t>– член Совета директоров Технопарк София-</w:t>
      </w:r>
      <w:proofErr w:type="spellStart"/>
      <w:r w:rsidRPr="00F92A3C">
        <w:t>Антиполис</w:t>
      </w:r>
      <w:proofErr w:type="spellEnd"/>
      <w:r w:rsidRPr="00F92A3C">
        <w:t>, Франция; </w:t>
      </w:r>
    </w:p>
    <w:p w14:paraId="6451E494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rPr>
          <w:rStyle w:val="aff5"/>
          <w:b w:val="0"/>
        </w:rPr>
        <w:t>2008 – 2013 годы </w:t>
      </w:r>
      <w:r w:rsidRPr="00F92A3C">
        <w:t>– Председатель Совета директоров, Президент EnelОГК-5. </w:t>
      </w:r>
    </w:p>
    <w:p w14:paraId="34BAFFB9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bCs/>
        </w:rPr>
      </w:pPr>
      <w:r w:rsidRPr="00F92A3C">
        <w:rPr>
          <w:bCs/>
        </w:rPr>
        <w:t>Основатель ряда научных и инновационных мероприятий, конференций и фестивалей в рамках технопарка </w:t>
      </w:r>
      <w:proofErr w:type="spellStart"/>
      <w:r w:rsidRPr="00F92A3C">
        <w:rPr>
          <w:bCs/>
        </w:rPr>
        <w:t>SophiaAntipolis</w:t>
      </w:r>
      <w:proofErr w:type="spellEnd"/>
      <w:r w:rsidRPr="00F92A3C">
        <w:rPr>
          <w:bCs/>
        </w:rPr>
        <w:t>, основатель </w:t>
      </w:r>
      <w:proofErr w:type="spellStart"/>
      <w:r w:rsidRPr="00F92A3C">
        <w:rPr>
          <w:bCs/>
        </w:rPr>
        <w:t>ClubdeNice</w:t>
      </w:r>
      <w:proofErr w:type="spellEnd"/>
      <w:r>
        <w:rPr>
          <w:bCs/>
        </w:rPr>
        <w:t xml:space="preserve"> – </w:t>
      </w:r>
      <w:r w:rsidRPr="00F92A3C">
        <w:rPr>
          <w:bCs/>
        </w:rPr>
        <w:t>организации, проводящей Европейский Энергетический Форум.</w:t>
      </w:r>
    </w:p>
    <w:p w14:paraId="04F11CA6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t xml:space="preserve">Акциями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30E4C7E0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lang w:val="kk-KZ"/>
        </w:rPr>
      </w:pPr>
    </w:p>
    <w:p w14:paraId="53D49F5C" w14:textId="77777777" w:rsidR="0004575C" w:rsidRDefault="0004575C" w:rsidP="0004575C">
      <w:pPr>
        <w:pStyle w:val="af2"/>
        <w:tabs>
          <w:tab w:val="left" w:pos="0"/>
          <w:tab w:val="left" w:pos="142"/>
        </w:tabs>
        <w:spacing w:after="0"/>
        <w:ind w:firstLine="709"/>
        <w:jc w:val="both"/>
        <w:rPr>
          <w:spacing w:val="-4"/>
          <w:lang w:val="kk-KZ"/>
        </w:rPr>
      </w:pPr>
      <w:r w:rsidRPr="008C3211">
        <w:rPr>
          <w:b/>
          <w:noProof/>
          <w:color w:val="44546A" w:themeColor="text2"/>
        </w:rPr>
        <w:t>Януш Биалек –</w:t>
      </w:r>
      <w:r>
        <w:rPr>
          <w:b/>
        </w:rPr>
        <w:t xml:space="preserve"> </w:t>
      </w:r>
      <w:r>
        <w:t>н</w:t>
      </w:r>
      <w:r w:rsidRPr="00F92A3C">
        <w:t xml:space="preserve">езависимый директор, Председатель </w:t>
      </w:r>
      <w:r w:rsidRPr="00F92A3C">
        <w:rPr>
          <w:spacing w:val="-4"/>
          <w:lang w:val="kk-KZ"/>
        </w:rPr>
        <w:t xml:space="preserve">Комитета по назначениям и вознаграждениям и Комитета по стратегическому планированию и корпоративному управлению, член Комитеа по аудиту Совета директоров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</w:t>
      </w:r>
    </w:p>
    <w:p w14:paraId="1EF27519" w14:textId="77777777" w:rsidR="0004575C" w:rsidRPr="003615EC" w:rsidRDefault="0004575C" w:rsidP="0004575C">
      <w:pPr>
        <w:pStyle w:val="af2"/>
        <w:tabs>
          <w:tab w:val="left" w:pos="0"/>
          <w:tab w:val="left" w:pos="142"/>
        </w:tabs>
        <w:spacing w:after="0"/>
        <w:ind w:firstLine="709"/>
        <w:jc w:val="both"/>
      </w:pPr>
      <w:r w:rsidRPr="00F92A3C">
        <w:t xml:space="preserve">1955 года рождения, </w:t>
      </w:r>
      <w:proofErr w:type="spellStart"/>
      <w:r w:rsidRPr="003615EC">
        <w:t>гражда</w:t>
      </w:r>
      <w:proofErr w:type="spellEnd"/>
      <w:r w:rsidRPr="003615EC">
        <w:rPr>
          <w:spacing w:val="-4"/>
          <w:lang w:val="kk-KZ"/>
        </w:rPr>
        <w:t xml:space="preserve">нин </w:t>
      </w:r>
      <w:r w:rsidRPr="003615EC">
        <w:t>Соединенного Королевства Великобритании и Республики Польша.</w:t>
      </w:r>
    </w:p>
    <w:p w14:paraId="56831067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bCs/>
        </w:rPr>
      </w:pPr>
      <w:r w:rsidRPr="008C3211">
        <w:rPr>
          <w:b/>
          <w:noProof/>
          <w:color w:val="44546A" w:themeColor="text2"/>
        </w:rPr>
        <w:t>Образование:</w:t>
      </w:r>
      <w:r w:rsidRPr="003615EC">
        <w:t xml:space="preserve"> </w:t>
      </w:r>
      <w:r w:rsidRPr="003615EC">
        <w:rPr>
          <w:bCs/>
        </w:rPr>
        <w:t>Варшавский университет</w:t>
      </w:r>
      <w:r w:rsidRPr="00F92A3C">
        <w:rPr>
          <w:bCs/>
        </w:rPr>
        <w:t xml:space="preserve"> Технологии, Польша</w:t>
      </w:r>
      <w:r>
        <w:rPr>
          <w:bCs/>
        </w:rPr>
        <w:t xml:space="preserve"> – </w:t>
      </w:r>
      <w:r w:rsidRPr="00F92A3C">
        <w:rPr>
          <w:bCs/>
        </w:rPr>
        <w:t>магистр в области электротехники (1977</w:t>
      </w:r>
      <w:r>
        <w:rPr>
          <w:bCs/>
        </w:rPr>
        <w:t xml:space="preserve"> </w:t>
      </w:r>
      <w:r w:rsidRPr="00F92A3C">
        <w:rPr>
          <w:bCs/>
        </w:rPr>
        <w:t>г</w:t>
      </w:r>
      <w:r>
        <w:rPr>
          <w:bCs/>
        </w:rPr>
        <w:t>од</w:t>
      </w:r>
      <w:r w:rsidRPr="00F92A3C">
        <w:rPr>
          <w:bCs/>
        </w:rPr>
        <w:t>), доктор наук (</w:t>
      </w:r>
      <w:proofErr w:type="spellStart"/>
      <w:r w:rsidRPr="00F92A3C">
        <w:rPr>
          <w:bCs/>
        </w:rPr>
        <w:t>PhD</w:t>
      </w:r>
      <w:proofErr w:type="spellEnd"/>
      <w:r w:rsidRPr="00F92A3C">
        <w:rPr>
          <w:bCs/>
        </w:rPr>
        <w:t>) в области инженерии (1980</w:t>
      </w:r>
      <w:r>
        <w:rPr>
          <w:bCs/>
        </w:rPr>
        <w:t xml:space="preserve"> </w:t>
      </w:r>
      <w:r w:rsidRPr="00F92A3C">
        <w:rPr>
          <w:bCs/>
        </w:rPr>
        <w:t>г</w:t>
      </w:r>
      <w:r>
        <w:rPr>
          <w:bCs/>
        </w:rPr>
        <w:t>од</w:t>
      </w:r>
      <w:r w:rsidRPr="00F92A3C">
        <w:rPr>
          <w:bCs/>
        </w:rPr>
        <w:t>). </w:t>
      </w:r>
    </w:p>
    <w:p w14:paraId="7D1934D4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 xml:space="preserve">Опыт работы за последние пять лет: </w:t>
      </w:r>
    </w:p>
    <w:p w14:paraId="4B0C9B0E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</w:rPr>
      </w:pPr>
      <w:r w:rsidRPr="00F92A3C">
        <w:rPr>
          <w:bCs/>
        </w:rPr>
        <w:t xml:space="preserve">с 2014 года </w:t>
      </w:r>
      <w:r w:rsidRPr="00F92A3C">
        <w:t>–</w:t>
      </w:r>
      <w:r w:rsidRPr="00F92A3C">
        <w:rPr>
          <w:b/>
          <w:bCs/>
        </w:rPr>
        <w:t> </w:t>
      </w:r>
      <w:r w:rsidRPr="00F92A3C">
        <w:t>директор Исследовательский центр «</w:t>
      </w:r>
      <w:proofErr w:type="spellStart"/>
      <w:r w:rsidRPr="00F92A3C">
        <w:t>Сколтеха</w:t>
      </w:r>
      <w:proofErr w:type="spellEnd"/>
      <w:r w:rsidRPr="00F92A3C">
        <w:t xml:space="preserve">» по энергетическим системам, </w:t>
      </w:r>
      <w:proofErr w:type="spellStart"/>
      <w:r w:rsidRPr="00F92A3C">
        <w:t>Сколковский</w:t>
      </w:r>
      <w:proofErr w:type="spellEnd"/>
      <w:r w:rsidRPr="00F92A3C">
        <w:t xml:space="preserve"> институт науки и технологий;</w:t>
      </w:r>
    </w:p>
    <w:p w14:paraId="3DA5539C" w14:textId="77777777" w:rsidR="0004575C" w:rsidRPr="00F92A3C" w:rsidRDefault="0004575C" w:rsidP="0004575C">
      <w:pPr>
        <w:pStyle w:val="af2"/>
        <w:tabs>
          <w:tab w:val="left" w:pos="0"/>
          <w:tab w:val="left" w:pos="142"/>
        </w:tabs>
        <w:spacing w:after="0"/>
        <w:ind w:firstLine="709"/>
        <w:jc w:val="both"/>
      </w:pPr>
      <w:r w:rsidRPr="00F92A3C">
        <w:rPr>
          <w:bCs/>
        </w:rPr>
        <w:t xml:space="preserve">2009-2013 годы </w:t>
      </w:r>
      <w:r w:rsidRPr="00F92A3C">
        <w:t>– глава</w:t>
      </w:r>
      <w:r w:rsidR="005D681C">
        <w:t xml:space="preserve"> </w:t>
      </w:r>
      <w:r w:rsidRPr="00F92A3C">
        <w:t xml:space="preserve">кафедры электропитания и контроля, директор по исследовательской работе факультета инженерных и компьютерных наук </w:t>
      </w:r>
      <w:proofErr w:type="spellStart"/>
      <w:r w:rsidRPr="00F92A3C">
        <w:t>Даремского</w:t>
      </w:r>
      <w:proofErr w:type="spellEnd"/>
      <w:r w:rsidRPr="00F92A3C">
        <w:t xml:space="preserve"> университета, Великобритания. </w:t>
      </w:r>
    </w:p>
    <w:p w14:paraId="0A855441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t xml:space="preserve">Акциями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37FDE727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</w:p>
    <w:p w14:paraId="22999D16" w14:textId="77777777" w:rsidR="0004575C" w:rsidRPr="009261F9" w:rsidRDefault="0004575C" w:rsidP="0004575C">
      <w:pPr>
        <w:widowControl w:val="0"/>
        <w:tabs>
          <w:tab w:val="left" w:pos="0"/>
          <w:tab w:val="left" w:pos="142"/>
        </w:tabs>
        <w:ind w:right="-108" w:firstLine="709"/>
        <w:jc w:val="both"/>
        <w:rPr>
          <w:spacing w:val="-4"/>
          <w:lang w:val="kk-KZ"/>
        </w:rPr>
      </w:pPr>
      <w:r w:rsidRPr="008C3211">
        <w:rPr>
          <w:b/>
          <w:noProof/>
          <w:color w:val="44546A" w:themeColor="text2"/>
        </w:rPr>
        <w:t>Тиесов Суиншлик Амирхамзиевич –</w:t>
      </w:r>
      <w:r>
        <w:rPr>
          <w:rFonts w:eastAsia="SimSun"/>
          <w:b/>
          <w:bCs/>
          <w:kern w:val="2"/>
          <w:lang w:eastAsia="zh-CN"/>
        </w:rPr>
        <w:t xml:space="preserve"> </w:t>
      </w:r>
      <w:r>
        <w:rPr>
          <w:rFonts w:eastAsia="SimSun"/>
          <w:bCs/>
          <w:kern w:val="2"/>
          <w:lang w:eastAsia="zh-CN"/>
        </w:rPr>
        <w:t>ч</w:t>
      </w:r>
      <w:r w:rsidRPr="00F92A3C">
        <w:rPr>
          <w:rFonts w:eastAsia="SimSun"/>
          <w:bCs/>
          <w:kern w:val="2"/>
          <w:lang w:eastAsia="zh-CN"/>
        </w:rPr>
        <w:t xml:space="preserve">лен Совета директоров АО </w:t>
      </w:r>
      <w:r w:rsidRPr="00F92A3C">
        <w:rPr>
          <w:spacing w:val="-4"/>
        </w:rPr>
        <w:t>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 xml:space="preserve">», </w:t>
      </w:r>
      <w:r w:rsidRPr="00F92A3C">
        <w:rPr>
          <w:rFonts w:eastAsia="SimSun"/>
          <w:bCs/>
          <w:kern w:val="2"/>
          <w:lang w:eastAsia="zh-CN"/>
        </w:rPr>
        <w:t>представитель АО «</w:t>
      </w:r>
      <w:proofErr w:type="spellStart"/>
      <w:r w:rsidRPr="00F92A3C">
        <w:rPr>
          <w:rFonts w:eastAsia="SimSun"/>
          <w:bCs/>
          <w:kern w:val="2"/>
          <w:lang w:eastAsia="zh-CN"/>
        </w:rPr>
        <w:t>Самрук</w:t>
      </w:r>
      <w:proofErr w:type="spellEnd"/>
      <w:r w:rsidRPr="00F92A3C">
        <w:rPr>
          <w:rFonts w:eastAsia="SimSun"/>
          <w:bCs/>
          <w:kern w:val="2"/>
          <w:lang w:eastAsia="zh-CN"/>
        </w:rPr>
        <w:t>-</w:t>
      </w:r>
      <w:r w:rsidRPr="00F92A3C">
        <w:rPr>
          <w:rFonts w:eastAsia="SimSun"/>
          <w:bCs/>
          <w:kern w:val="2"/>
          <w:lang w:val="kk-KZ" w:eastAsia="zh-CN"/>
        </w:rPr>
        <w:t>Қазына</w:t>
      </w:r>
      <w:r w:rsidRPr="00F92A3C">
        <w:rPr>
          <w:rFonts w:eastAsia="SimSun"/>
          <w:bCs/>
          <w:kern w:val="2"/>
          <w:lang w:eastAsia="zh-CN"/>
        </w:rPr>
        <w:t>», член Комитет</w:t>
      </w:r>
      <w:r w:rsidR="00D97738">
        <w:rPr>
          <w:rFonts w:eastAsia="SimSun"/>
          <w:bCs/>
          <w:kern w:val="2"/>
          <w:lang w:eastAsia="zh-CN"/>
        </w:rPr>
        <w:t>а</w:t>
      </w:r>
      <w:r w:rsidRPr="00F92A3C">
        <w:rPr>
          <w:spacing w:val="-4"/>
          <w:lang w:val="kk-KZ"/>
        </w:rPr>
        <w:t xml:space="preserve"> по стратегическому планированию и корпоративному управлению </w:t>
      </w:r>
      <w:r w:rsidRPr="009261F9">
        <w:rPr>
          <w:spacing w:val="-4"/>
          <w:lang w:val="kk-KZ"/>
        </w:rPr>
        <w:t>и</w:t>
      </w:r>
      <w:r w:rsidR="00D97738" w:rsidRPr="009261F9">
        <w:rPr>
          <w:spacing w:val="-4"/>
          <w:lang w:val="kk-KZ"/>
        </w:rPr>
        <w:t xml:space="preserve"> Комитета</w:t>
      </w:r>
      <w:r w:rsidRPr="009261F9">
        <w:rPr>
          <w:spacing w:val="-4"/>
          <w:lang w:val="kk-KZ"/>
        </w:rPr>
        <w:t xml:space="preserve"> по</w:t>
      </w:r>
      <w:r w:rsidRPr="009261F9">
        <w:rPr>
          <w:rFonts w:eastAsia="SimSun"/>
          <w:bCs/>
          <w:kern w:val="2"/>
          <w:lang w:eastAsia="zh-CN"/>
        </w:rPr>
        <w:t xml:space="preserve"> </w:t>
      </w:r>
      <w:r w:rsidRPr="009261F9">
        <w:rPr>
          <w:spacing w:val="-4"/>
          <w:lang w:val="kk-KZ"/>
        </w:rPr>
        <w:t xml:space="preserve">безопасности и охране труда, окружающей среды Совета директоров </w:t>
      </w:r>
      <w:r w:rsidRPr="009261F9">
        <w:rPr>
          <w:spacing w:val="-4"/>
        </w:rPr>
        <w:t>АО «</w:t>
      </w:r>
      <w:r w:rsidRPr="009261F9">
        <w:rPr>
          <w:spacing w:val="-4"/>
          <w:lang w:val="en-US"/>
        </w:rPr>
        <w:t>KEGOC</w:t>
      </w:r>
      <w:r w:rsidRPr="009261F9">
        <w:rPr>
          <w:spacing w:val="-4"/>
          <w:lang w:val="kk-KZ"/>
        </w:rPr>
        <w:t>»</w:t>
      </w:r>
    </w:p>
    <w:p w14:paraId="7A2C0744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right="-108"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1946 года рождения, гражданин Республики Казахстан.</w:t>
      </w:r>
    </w:p>
    <w:p w14:paraId="061FB757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</w:pPr>
      <w:r w:rsidRPr="008C3211">
        <w:rPr>
          <w:b/>
          <w:noProof/>
          <w:color w:val="44546A" w:themeColor="text2"/>
        </w:rPr>
        <w:t>Образование:</w:t>
      </w:r>
      <w:r w:rsidRPr="00F92A3C">
        <w:t xml:space="preserve"> Казахский политехнический институт им. В.И. Ленина, г. Алматы, по специальности «Инженер-электрик» (1968</w:t>
      </w:r>
      <w:r>
        <w:t xml:space="preserve"> </w:t>
      </w:r>
      <w:r w:rsidRPr="00F92A3C">
        <w:t>г</w:t>
      </w:r>
      <w:r>
        <w:t>од</w:t>
      </w:r>
      <w:r w:rsidRPr="00F92A3C">
        <w:t xml:space="preserve">), Центр бизнеса и менеджмента Колледжа бизнеса и экономики Карола Мартина </w:t>
      </w:r>
      <w:proofErr w:type="spellStart"/>
      <w:r w:rsidRPr="00F92A3C">
        <w:t>Гаттона</w:t>
      </w:r>
      <w:proofErr w:type="spellEnd"/>
      <w:r w:rsidRPr="00F92A3C">
        <w:t>, Университет Кентукки, США (1996</w:t>
      </w:r>
      <w:r>
        <w:t xml:space="preserve"> </w:t>
      </w:r>
      <w:r w:rsidRPr="00F92A3C">
        <w:t>г</w:t>
      </w:r>
      <w:r>
        <w:t>од</w:t>
      </w:r>
      <w:r w:rsidRPr="00F92A3C">
        <w:t>).</w:t>
      </w:r>
    </w:p>
    <w:p w14:paraId="09C92CFF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noProof/>
          <w:color w:val="44546A" w:themeColor="text2"/>
        </w:rPr>
      </w:pPr>
      <w:r w:rsidRPr="008C3211">
        <w:rPr>
          <w:b/>
          <w:noProof/>
          <w:color w:val="44546A" w:themeColor="text2"/>
        </w:rPr>
        <w:t xml:space="preserve">Опыт работы за последние пять лет: </w:t>
      </w:r>
    </w:p>
    <w:p w14:paraId="05CFE272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>2004–2016 годы</w:t>
      </w:r>
      <w:r>
        <w:rPr>
          <w:rFonts w:eastAsia="SimSun"/>
          <w:bCs/>
          <w:kern w:val="2"/>
          <w:lang w:eastAsia="zh-CN"/>
        </w:rPr>
        <w:t xml:space="preserve"> – </w:t>
      </w:r>
      <w:r w:rsidRPr="00F92A3C">
        <w:rPr>
          <w:rFonts w:eastAsia="SimSun"/>
          <w:bCs/>
          <w:kern w:val="2"/>
          <w:lang w:eastAsia="zh-CN"/>
        </w:rPr>
        <w:t>Председатель Правления АО «КОРЭМ».</w:t>
      </w:r>
    </w:p>
    <w:p w14:paraId="132EDE8C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</w:pPr>
      <w:r w:rsidRPr="00F92A3C">
        <w:t xml:space="preserve">Кандидат технических наук, автор монографии «Становление рынка электрической энергии в Казахстане». Участник формирования НЭС, введения уникальных ЛЭП и подстанции 1150-500 </w:t>
      </w:r>
      <w:proofErr w:type="spellStart"/>
      <w:r w:rsidRPr="00F92A3C">
        <w:t>кВ</w:t>
      </w:r>
      <w:proofErr w:type="spellEnd"/>
      <w:r w:rsidRPr="00F92A3C">
        <w:t xml:space="preserve"> и крупнейших производителей электроэнергии: </w:t>
      </w:r>
      <w:proofErr w:type="spellStart"/>
      <w:r w:rsidRPr="00F92A3C">
        <w:t>Аксуйская</w:t>
      </w:r>
      <w:proofErr w:type="spellEnd"/>
      <w:r w:rsidRPr="00F92A3C">
        <w:t xml:space="preserve"> ГРЭС, Экибастузская ГРЭС. Участник разработки и внедрения: внешней схемы электроснабжения </w:t>
      </w:r>
      <w:proofErr w:type="spellStart"/>
      <w:r w:rsidRPr="00F92A3C">
        <w:t>Тенгизского</w:t>
      </w:r>
      <w:proofErr w:type="spellEnd"/>
      <w:r w:rsidRPr="00F92A3C">
        <w:t xml:space="preserve"> нефтегазового месторождения; реализации программы модернизации НЭС; проекта рынка электроэнергии и мощности в Казахстане, первого Закона об электроэнергетики</w:t>
      </w:r>
      <w:r w:rsidRPr="00F92A3C">
        <w:rPr>
          <w:rFonts w:eastAsia="SimSun"/>
          <w:b/>
          <w:bCs/>
          <w:kern w:val="2"/>
          <w:lang w:eastAsia="zh-CN"/>
        </w:rPr>
        <w:t xml:space="preserve"> </w:t>
      </w:r>
      <w:r w:rsidRPr="00F92A3C">
        <w:t>в 1995 году; всех нормативно-правовых документов, касающихся функционирования рынка электроэнергии Казахстана.</w:t>
      </w:r>
    </w:p>
    <w:p w14:paraId="081C5E01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rPr>
          <w:spacing w:val="-4"/>
          <w:lang w:val="kk-KZ"/>
        </w:rPr>
        <w:t>А</w:t>
      </w:r>
      <w:proofErr w:type="spellStart"/>
      <w:r w:rsidRPr="00F92A3C">
        <w:t>кциями</w:t>
      </w:r>
      <w:proofErr w:type="spellEnd"/>
      <w:r w:rsidRPr="00F92A3C">
        <w:t xml:space="preserve">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434F083B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</w:p>
    <w:p w14:paraId="49FB9E4B" w14:textId="77777777" w:rsidR="00D97738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8C3211">
        <w:rPr>
          <w:b/>
          <w:bCs/>
          <w:noProof/>
          <w:color w:val="44546A" w:themeColor="text2"/>
        </w:rPr>
        <w:t>Егимбаева Жанна Дачеровна –</w:t>
      </w:r>
      <w:r>
        <w:rPr>
          <w:rStyle w:val="s1"/>
          <w:color w:val="auto"/>
          <w:sz w:val="24"/>
          <w:szCs w:val="24"/>
        </w:rPr>
        <w:t xml:space="preserve"> </w:t>
      </w:r>
      <w:r>
        <w:t>ч</w:t>
      </w:r>
      <w:r w:rsidRPr="00F92A3C">
        <w:rPr>
          <w:rFonts w:eastAsia="SimSun"/>
          <w:bCs/>
          <w:kern w:val="2"/>
          <w:lang w:eastAsia="zh-CN"/>
        </w:rPr>
        <w:t xml:space="preserve">лен Совета директоров АО </w:t>
      </w:r>
      <w:r w:rsidRPr="00F92A3C">
        <w:rPr>
          <w:spacing w:val="-4"/>
        </w:rPr>
        <w:t>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 xml:space="preserve">», </w:t>
      </w:r>
      <w:r w:rsidRPr="00F92A3C">
        <w:rPr>
          <w:rFonts w:eastAsia="SimSun"/>
          <w:bCs/>
          <w:kern w:val="2"/>
          <w:lang w:eastAsia="zh-CN"/>
        </w:rPr>
        <w:t>представитель АО «</w:t>
      </w:r>
      <w:proofErr w:type="spellStart"/>
      <w:r w:rsidRPr="00F92A3C">
        <w:rPr>
          <w:rFonts w:eastAsia="SimSun"/>
          <w:bCs/>
          <w:kern w:val="2"/>
          <w:lang w:eastAsia="zh-CN"/>
        </w:rPr>
        <w:t>Самрук</w:t>
      </w:r>
      <w:proofErr w:type="spellEnd"/>
      <w:r w:rsidRPr="00F92A3C">
        <w:rPr>
          <w:rFonts w:eastAsia="SimSun"/>
          <w:bCs/>
          <w:kern w:val="2"/>
          <w:lang w:eastAsia="zh-CN"/>
        </w:rPr>
        <w:t>-</w:t>
      </w:r>
      <w:r w:rsidRPr="00F92A3C">
        <w:rPr>
          <w:rFonts w:eastAsia="SimSun"/>
          <w:bCs/>
          <w:kern w:val="2"/>
          <w:lang w:val="kk-KZ" w:eastAsia="zh-CN"/>
        </w:rPr>
        <w:t>Қазына</w:t>
      </w:r>
      <w:r w:rsidRPr="00F92A3C">
        <w:rPr>
          <w:rFonts w:eastAsia="SimSun"/>
          <w:bCs/>
          <w:kern w:val="2"/>
          <w:lang w:eastAsia="zh-CN"/>
        </w:rPr>
        <w:t>», член</w:t>
      </w:r>
      <w:r w:rsidRPr="00F92A3C">
        <w:rPr>
          <w:spacing w:val="-4"/>
          <w:lang w:val="kk-KZ"/>
        </w:rPr>
        <w:t xml:space="preserve"> Комитет</w:t>
      </w:r>
      <w:r w:rsidR="00D97738">
        <w:rPr>
          <w:spacing w:val="-4"/>
          <w:lang w:val="kk-KZ"/>
        </w:rPr>
        <w:t>а</w:t>
      </w:r>
      <w:r w:rsidRPr="00F92A3C">
        <w:rPr>
          <w:spacing w:val="-4"/>
          <w:lang w:val="kk-KZ"/>
        </w:rPr>
        <w:t xml:space="preserve"> по назначениям и вознаграждениям и </w:t>
      </w:r>
      <w:r w:rsidR="00D97738">
        <w:rPr>
          <w:spacing w:val="-4"/>
          <w:lang w:val="kk-KZ"/>
        </w:rPr>
        <w:t xml:space="preserve">Комитета </w:t>
      </w:r>
      <w:r w:rsidRPr="00F92A3C">
        <w:rPr>
          <w:spacing w:val="-4"/>
          <w:lang w:val="kk-KZ"/>
        </w:rPr>
        <w:t xml:space="preserve">по безопасности и охране труда, окружающей среды Совета директоров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</w:t>
      </w:r>
    </w:p>
    <w:p w14:paraId="54F47B70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rFonts w:eastAsia="SimSun"/>
          <w:bCs/>
          <w:kern w:val="2"/>
          <w:lang w:eastAsia="zh-CN"/>
        </w:rPr>
      </w:pPr>
      <w:r w:rsidRPr="00F92A3C">
        <w:rPr>
          <w:rFonts w:eastAsia="SimSun"/>
          <w:bCs/>
          <w:kern w:val="2"/>
          <w:lang w:eastAsia="zh-CN"/>
        </w:rPr>
        <w:t xml:space="preserve">1953 года рождения, гражданка Республики Казахстан. </w:t>
      </w:r>
      <w:r>
        <w:rPr>
          <w:rFonts w:eastAsia="SimSun"/>
          <w:bCs/>
          <w:kern w:val="2"/>
          <w:lang w:eastAsia="zh-CN"/>
        </w:rPr>
        <w:t xml:space="preserve"> </w:t>
      </w:r>
    </w:p>
    <w:p w14:paraId="42304982" w14:textId="77777777" w:rsidR="0004575C" w:rsidRPr="003615EC" w:rsidRDefault="0004575C" w:rsidP="0004575C">
      <w:pPr>
        <w:pStyle w:val="af2"/>
        <w:tabs>
          <w:tab w:val="left" w:pos="0"/>
          <w:tab w:val="left" w:pos="142"/>
        </w:tabs>
        <w:spacing w:after="0"/>
        <w:ind w:firstLine="709"/>
        <w:jc w:val="both"/>
      </w:pPr>
      <w:r w:rsidRPr="008C3211">
        <w:rPr>
          <w:b/>
          <w:bCs/>
          <w:noProof/>
          <w:color w:val="44546A" w:themeColor="text2"/>
        </w:rPr>
        <w:t>Образование:</w:t>
      </w:r>
      <w:r w:rsidRPr="00F92A3C">
        <w:rPr>
          <w:spacing w:val="-4"/>
          <w:lang w:val="kk-KZ"/>
        </w:rPr>
        <w:t xml:space="preserve"> </w:t>
      </w:r>
      <w:r w:rsidRPr="00F92A3C">
        <w:t xml:space="preserve">Казахский государственный университет им. С.М. Кирова по </w:t>
      </w:r>
      <w:r w:rsidRPr="003615EC">
        <w:t>специальности «Юрист» (1988 год).</w:t>
      </w:r>
    </w:p>
    <w:p w14:paraId="5180E78D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 xml:space="preserve">Опыт работы за последние пять лет: </w:t>
      </w:r>
    </w:p>
    <w:p w14:paraId="593FF891" w14:textId="77777777" w:rsidR="0004575C" w:rsidRPr="009261F9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9261F9">
        <w:t>2011–2016 годы – заместитель Руководителя Канцелярии Премьер-Министра Республики Казахстан.</w:t>
      </w:r>
      <w:r w:rsidRPr="009261F9">
        <w:rPr>
          <w:spacing w:val="-4"/>
          <w:lang w:val="kk-KZ"/>
        </w:rPr>
        <w:t xml:space="preserve"> </w:t>
      </w:r>
    </w:p>
    <w:p w14:paraId="062FC58B" w14:textId="77777777" w:rsidR="0004575C" w:rsidRPr="008C3211" w:rsidRDefault="0004575C" w:rsidP="008C3211">
      <w:pPr>
        <w:tabs>
          <w:tab w:val="left" w:pos="0"/>
          <w:tab w:val="left" w:pos="142"/>
        </w:tabs>
        <w:ind w:firstLine="709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 xml:space="preserve">Участие в органах управления других организаций: </w:t>
      </w:r>
    </w:p>
    <w:p w14:paraId="71BA2A6D" w14:textId="77777777" w:rsidR="00D97738" w:rsidRPr="009261F9" w:rsidRDefault="00D97738" w:rsidP="0004575C">
      <w:pPr>
        <w:tabs>
          <w:tab w:val="left" w:pos="0"/>
          <w:tab w:val="left" w:pos="142"/>
        </w:tabs>
        <w:ind w:firstLine="709"/>
        <w:jc w:val="both"/>
      </w:pPr>
      <w:r w:rsidRPr="009261F9">
        <w:t>Советник Председателя Правления АО «Национальный управляющий холдинг «Байтерек»; </w:t>
      </w:r>
    </w:p>
    <w:p w14:paraId="0DFA9C00" w14:textId="77777777" w:rsidR="0004575C" w:rsidRPr="009261F9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9261F9">
        <w:t>Член Совета директоров АО «Национальный управляющий холдинг «</w:t>
      </w:r>
      <w:proofErr w:type="spellStart"/>
      <w:r w:rsidRPr="009261F9">
        <w:t>КазАгро</w:t>
      </w:r>
      <w:proofErr w:type="spellEnd"/>
      <w:r w:rsidRPr="009261F9">
        <w:t>»;</w:t>
      </w:r>
    </w:p>
    <w:p w14:paraId="623F5DFA" w14:textId="77777777" w:rsidR="0004575C" w:rsidRPr="009261F9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9261F9">
        <w:t>Член Совета директоров АО «НК «Казахстан инжиниринг».</w:t>
      </w:r>
    </w:p>
    <w:p w14:paraId="34051F94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9261F9">
        <w:rPr>
          <w:spacing w:val="-4"/>
          <w:lang w:val="kk-KZ"/>
        </w:rPr>
        <w:t>А</w:t>
      </w:r>
      <w:proofErr w:type="spellStart"/>
      <w:r w:rsidRPr="009261F9">
        <w:t>кциями</w:t>
      </w:r>
      <w:proofErr w:type="spellEnd"/>
      <w:r w:rsidRPr="009261F9">
        <w:t xml:space="preserve">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43994FDA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</w:p>
    <w:p w14:paraId="6B9924ED" w14:textId="77777777" w:rsidR="00D97738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8C3211">
        <w:rPr>
          <w:b/>
          <w:bCs/>
          <w:noProof/>
          <w:color w:val="44546A" w:themeColor="text2"/>
        </w:rPr>
        <w:t>Кудабаев Ермек Аскербекович –</w:t>
      </w:r>
      <w:r>
        <w:rPr>
          <w:b/>
          <w:bCs/>
          <w:noProof/>
        </w:rPr>
        <w:t xml:space="preserve"> </w:t>
      </w:r>
      <w:r>
        <w:rPr>
          <w:bCs/>
          <w:noProof/>
        </w:rPr>
        <w:t>н</w:t>
      </w:r>
      <w:r w:rsidRPr="00F92A3C">
        <w:rPr>
          <w:bCs/>
          <w:noProof/>
        </w:rPr>
        <w:t>езависимый директор, Председатель Комитета по аудиту, член Комитета по назначениям и вознаграждениям Совета директоров 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</w:t>
      </w:r>
    </w:p>
    <w:p w14:paraId="6D2A83EB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b/>
          <w:bCs/>
        </w:rPr>
      </w:pPr>
      <w:r w:rsidRPr="00F92A3C">
        <w:t>1970 года рождения, гражданин Республики Казахстан.</w:t>
      </w:r>
    </w:p>
    <w:p w14:paraId="1313B6E6" w14:textId="77777777" w:rsidR="0004575C" w:rsidRPr="008C3211" w:rsidRDefault="0004575C" w:rsidP="0004575C">
      <w:pPr>
        <w:tabs>
          <w:tab w:val="left" w:pos="0"/>
          <w:tab w:val="left" w:pos="142"/>
        </w:tabs>
        <w:ind w:firstLine="709"/>
        <w:jc w:val="both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>Образование:</w:t>
      </w:r>
    </w:p>
    <w:p w14:paraId="765C5803" w14:textId="77777777" w:rsidR="00B7345B" w:rsidRDefault="0004575C" w:rsidP="0004575C">
      <w:pPr>
        <w:tabs>
          <w:tab w:val="left" w:pos="0"/>
          <w:tab w:val="left" w:pos="142"/>
        </w:tabs>
        <w:ind w:firstLine="709"/>
        <w:jc w:val="both"/>
        <w:rPr>
          <w:bCs/>
        </w:rPr>
      </w:pPr>
      <w:r w:rsidRPr="00F92A3C">
        <w:t xml:space="preserve">Московский институт стали и сплавов – </w:t>
      </w:r>
      <w:proofErr w:type="spellStart"/>
      <w:r w:rsidRPr="00F92A3C">
        <w:t>МИСиС</w:t>
      </w:r>
      <w:proofErr w:type="spellEnd"/>
      <w:r w:rsidRPr="00F92A3C">
        <w:t>, Инженер-экономист (1987-1993</w:t>
      </w:r>
      <w:r>
        <w:t xml:space="preserve"> </w:t>
      </w:r>
      <w:r w:rsidRPr="00F92A3C">
        <w:t>г</w:t>
      </w:r>
      <w:r>
        <w:t>оды</w:t>
      </w:r>
      <w:r w:rsidRPr="00F92A3C">
        <w:t>.)</w:t>
      </w:r>
      <w:r w:rsidRPr="00F92A3C">
        <w:rPr>
          <w:bCs/>
        </w:rPr>
        <w:t xml:space="preserve">; </w:t>
      </w:r>
    </w:p>
    <w:p w14:paraId="4FA96FB6" w14:textId="2FA10B03" w:rsidR="00B7345B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>Казахстанский институт менеджмента, эк</w:t>
      </w:r>
      <w:r w:rsidR="00B912CD">
        <w:t>ономики и прогнозирования – КИМЭ</w:t>
      </w:r>
      <w:r w:rsidRPr="00F92A3C">
        <w:t>П, Мастер Делового Администрирования (МВА) (1994-1996</w:t>
      </w:r>
      <w:r>
        <w:t xml:space="preserve"> годы</w:t>
      </w:r>
      <w:r w:rsidRPr="00F92A3C">
        <w:t xml:space="preserve">); </w:t>
      </w:r>
    </w:p>
    <w:p w14:paraId="322F8670" w14:textId="77777777" w:rsidR="00B7345B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>Сертифицированный бухгалтер Республики Казахстан (1988); Сертифицированный аудитор Республики Казахстан (2000</w:t>
      </w:r>
      <w:r>
        <w:t xml:space="preserve"> год</w:t>
      </w:r>
      <w:r w:rsidRPr="00F92A3C">
        <w:t xml:space="preserve">); </w:t>
      </w:r>
    </w:p>
    <w:p w14:paraId="6445510D" w14:textId="77777777" w:rsidR="00B7345B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>Сертифицированный Бухгалтер Практик (САР) (2002</w:t>
      </w:r>
      <w:r>
        <w:t xml:space="preserve"> год</w:t>
      </w:r>
      <w:r w:rsidRPr="00F92A3C">
        <w:t xml:space="preserve">); </w:t>
      </w:r>
    </w:p>
    <w:p w14:paraId="52433BCF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</w:pPr>
      <w:r w:rsidRPr="00F92A3C">
        <w:t>Сертифицированный бухгалтер и финансист по международной системе сертификации по бухгалтерии и аудиту (АССА), Лондон, Великобритания (2004</w:t>
      </w:r>
      <w:r>
        <w:t xml:space="preserve"> год</w:t>
      </w:r>
      <w:r w:rsidRPr="00F92A3C">
        <w:t>).</w:t>
      </w:r>
    </w:p>
    <w:p w14:paraId="785A571A" w14:textId="77777777" w:rsidR="0004575C" w:rsidRPr="008C3211" w:rsidRDefault="0004575C" w:rsidP="008C3211">
      <w:pPr>
        <w:tabs>
          <w:tab w:val="left" w:pos="0"/>
          <w:tab w:val="left" w:pos="142"/>
        </w:tabs>
        <w:ind w:firstLine="709"/>
        <w:jc w:val="both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 xml:space="preserve">Опыт работы за последние пять лет: </w:t>
      </w:r>
    </w:p>
    <w:p w14:paraId="3CCC77A8" w14:textId="77777777" w:rsidR="0004575C" w:rsidRPr="00F92A3C" w:rsidRDefault="0004575C" w:rsidP="0004575C">
      <w:pPr>
        <w:pStyle w:val="af1"/>
        <w:tabs>
          <w:tab w:val="left" w:pos="0"/>
          <w:tab w:val="left" w:pos="142"/>
        </w:tabs>
        <w:spacing w:before="0" w:beforeAutospacing="0" w:after="0" w:afterAutospacing="0"/>
        <w:ind w:firstLine="709"/>
        <w:jc w:val="both"/>
      </w:pPr>
      <w:r w:rsidRPr="00F92A3C">
        <w:t>2016 г</w:t>
      </w:r>
      <w:r>
        <w:t>од</w:t>
      </w:r>
      <w:r w:rsidRPr="00F92A3C">
        <w:t>- по настоящее время Управляющий директор по экономике и финансам ТОО «</w:t>
      </w:r>
      <w:proofErr w:type="spellStart"/>
      <w:r w:rsidRPr="00F92A3C">
        <w:t>Intelligent</w:t>
      </w:r>
      <w:proofErr w:type="spellEnd"/>
      <w:r w:rsidRPr="00F92A3C">
        <w:t xml:space="preserve"> </w:t>
      </w:r>
      <w:proofErr w:type="spellStart"/>
      <w:r w:rsidRPr="00F92A3C">
        <w:t>Consulting</w:t>
      </w:r>
      <w:proofErr w:type="spellEnd"/>
      <w:r w:rsidRPr="00F92A3C">
        <w:t xml:space="preserve"> </w:t>
      </w:r>
      <w:proofErr w:type="spellStart"/>
      <w:r w:rsidRPr="00F92A3C">
        <w:t>Solutions</w:t>
      </w:r>
      <w:proofErr w:type="spellEnd"/>
      <w:r w:rsidRPr="00F92A3C">
        <w:t>»;</w:t>
      </w:r>
    </w:p>
    <w:p w14:paraId="0B174193" w14:textId="77777777" w:rsidR="0004575C" w:rsidRPr="00F92A3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</w:pPr>
      <w:r w:rsidRPr="00F92A3C">
        <w:t>2013-2016</w:t>
      </w:r>
      <w:r w:rsidR="00B7345B">
        <w:t xml:space="preserve"> </w:t>
      </w:r>
      <w:r>
        <w:t xml:space="preserve">годы – </w:t>
      </w:r>
      <w:r w:rsidRPr="00F92A3C">
        <w:t>Управляющий директор по экономике и финансам; АО «</w:t>
      </w:r>
      <w:proofErr w:type="spellStart"/>
      <w:r w:rsidRPr="00F92A3C">
        <w:t>KazPetroDrilling</w:t>
      </w:r>
      <w:proofErr w:type="spellEnd"/>
      <w:r w:rsidRPr="00F92A3C">
        <w:t>».</w:t>
      </w:r>
    </w:p>
    <w:p w14:paraId="163B5A34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rPr>
          <w:spacing w:val="-4"/>
          <w:lang w:val="kk-KZ"/>
        </w:rPr>
        <w:t>А</w:t>
      </w:r>
      <w:proofErr w:type="spellStart"/>
      <w:r w:rsidRPr="00F92A3C">
        <w:t>кциями</w:t>
      </w:r>
      <w:proofErr w:type="spellEnd"/>
      <w:r w:rsidRPr="00F92A3C">
        <w:t xml:space="preserve">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 и его ДО не владеет.</w:t>
      </w:r>
    </w:p>
    <w:p w14:paraId="7E004066" w14:textId="77777777" w:rsidR="0004575C" w:rsidRPr="00F92A3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</w:p>
    <w:p w14:paraId="6AB37C24" w14:textId="77777777" w:rsidR="0004575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8C3211">
        <w:rPr>
          <w:b/>
          <w:bCs/>
          <w:noProof/>
          <w:color w:val="44546A" w:themeColor="text2"/>
        </w:rPr>
        <w:t>Кажиев Бакытжан Толеукажиевич –</w:t>
      </w:r>
      <w:r>
        <w:rPr>
          <w:b/>
          <w:bCs/>
        </w:rPr>
        <w:t xml:space="preserve"> </w:t>
      </w:r>
      <w:r w:rsidRPr="00F92A3C">
        <w:rPr>
          <w:bCs/>
        </w:rPr>
        <w:t xml:space="preserve">Председатель Правления АО «KEGOC», </w:t>
      </w:r>
      <w:r w:rsidRPr="00F92A3C">
        <w:t>ч</w:t>
      </w:r>
      <w:r w:rsidRPr="00F92A3C">
        <w:rPr>
          <w:rFonts w:eastAsia="SimSun"/>
          <w:bCs/>
          <w:kern w:val="2"/>
          <w:lang w:eastAsia="zh-CN"/>
        </w:rPr>
        <w:t xml:space="preserve">лен Совета директоров АО </w:t>
      </w:r>
      <w:r w:rsidRPr="00F92A3C">
        <w:rPr>
          <w:spacing w:val="-4"/>
        </w:rPr>
        <w:t>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>»</w:t>
      </w:r>
    </w:p>
    <w:p w14:paraId="02AE7149" w14:textId="77777777" w:rsidR="0004575C" w:rsidRDefault="0004575C" w:rsidP="0004575C">
      <w:pPr>
        <w:widowControl w:val="0"/>
        <w:tabs>
          <w:tab w:val="left" w:pos="0"/>
          <w:tab w:val="left" w:pos="142"/>
        </w:tabs>
        <w:ind w:firstLine="709"/>
        <w:jc w:val="both"/>
      </w:pPr>
      <w:r w:rsidRPr="00F92A3C">
        <w:t>1964 года рождения, гражданин Республики Казахстан.</w:t>
      </w:r>
    </w:p>
    <w:p w14:paraId="793CA8D3" w14:textId="77777777" w:rsidR="0004575C" w:rsidRPr="008C3211" w:rsidRDefault="0004575C" w:rsidP="0004575C">
      <w:pPr>
        <w:ind w:firstLine="710"/>
        <w:jc w:val="both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 xml:space="preserve">Образование: </w:t>
      </w:r>
    </w:p>
    <w:p w14:paraId="2725A669" w14:textId="77777777" w:rsidR="00B7345B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Алма-Атинский энергетический институт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 xml:space="preserve">специальность «Электрические сети и системы» </w:t>
      </w:r>
      <w:r w:rsidRPr="00D84FF0">
        <w:rPr>
          <w:lang w:eastAsia="en-US"/>
        </w:rPr>
        <w:t>(1986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>)</w:t>
      </w:r>
      <w:r w:rsidR="00B7345B">
        <w:rPr>
          <w:lang w:eastAsia="en-US"/>
        </w:rPr>
        <w:t>;</w:t>
      </w:r>
    </w:p>
    <w:p w14:paraId="6A6DC902" w14:textId="77777777" w:rsidR="00B7345B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Карагандинский государственный технический университет – специальность «Экономика» (2007</w:t>
      </w:r>
      <w:r>
        <w:rPr>
          <w:lang w:eastAsia="en-US"/>
        </w:rPr>
        <w:t xml:space="preserve"> </w:t>
      </w:r>
      <w:r w:rsidRPr="000A4764">
        <w:rPr>
          <w:lang w:eastAsia="en-US"/>
        </w:rPr>
        <w:t>г</w:t>
      </w:r>
      <w:r>
        <w:rPr>
          <w:lang w:eastAsia="en-US"/>
        </w:rPr>
        <w:t>од</w:t>
      </w:r>
      <w:r w:rsidRPr="000A4764">
        <w:rPr>
          <w:lang w:eastAsia="en-US"/>
        </w:rPr>
        <w:t>)</w:t>
      </w:r>
      <w:r w:rsidR="00B7345B">
        <w:rPr>
          <w:lang w:eastAsia="en-US"/>
        </w:rPr>
        <w:t>;</w:t>
      </w:r>
    </w:p>
    <w:p w14:paraId="10C53AC7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D84FF0">
        <w:rPr>
          <w:bCs/>
        </w:rPr>
        <w:t>УО «Алматы Менеджмент Университет», доктор делового администрирования по специальности «Деловое администрирование» (2018</w:t>
      </w:r>
      <w:r>
        <w:rPr>
          <w:bCs/>
        </w:rPr>
        <w:t xml:space="preserve"> год</w:t>
      </w:r>
      <w:r w:rsidRPr="00D84FF0">
        <w:rPr>
          <w:bCs/>
        </w:rPr>
        <w:t xml:space="preserve">). </w:t>
      </w:r>
    </w:p>
    <w:p w14:paraId="796CB117" w14:textId="77777777" w:rsidR="0004575C" w:rsidRPr="008C3211" w:rsidRDefault="0004575C" w:rsidP="0004575C">
      <w:pPr>
        <w:ind w:firstLine="710"/>
        <w:jc w:val="both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>Опыт работы за последние пять лет:</w:t>
      </w:r>
    </w:p>
    <w:p w14:paraId="59D2C686" w14:textId="77777777" w:rsidR="0004575C" w:rsidRPr="00D84FF0" w:rsidRDefault="0004575C" w:rsidP="0004575C">
      <w:pPr>
        <w:shd w:val="clear" w:color="auto" w:fill="FFFFFF"/>
        <w:tabs>
          <w:tab w:val="left" w:pos="426"/>
        </w:tabs>
        <w:ind w:firstLine="710"/>
        <w:jc w:val="both"/>
        <w:rPr>
          <w:lang w:eastAsia="en-US"/>
        </w:rPr>
      </w:pPr>
      <w:r w:rsidRPr="00D84FF0">
        <w:rPr>
          <w:lang w:eastAsia="en-US"/>
        </w:rPr>
        <w:t>С 31 мая 2011 года Председатель Правления АО «KEGOC».</w:t>
      </w:r>
    </w:p>
    <w:p w14:paraId="0616F699" w14:textId="77777777" w:rsidR="0004575C" w:rsidRDefault="0004575C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  <w:r w:rsidRPr="00F92A3C">
        <w:rPr>
          <w:spacing w:val="-4"/>
          <w:lang w:val="kk-KZ"/>
        </w:rPr>
        <w:t>А</w:t>
      </w:r>
      <w:proofErr w:type="spellStart"/>
      <w:r w:rsidRPr="00F92A3C">
        <w:t>кциями</w:t>
      </w:r>
      <w:proofErr w:type="spellEnd"/>
      <w:r w:rsidRPr="00F92A3C">
        <w:t xml:space="preserve"> </w:t>
      </w:r>
      <w:r w:rsidRPr="00F92A3C">
        <w:rPr>
          <w:spacing w:val="-4"/>
        </w:rPr>
        <w:t>АО «</w:t>
      </w:r>
      <w:r w:rsidRPr="00F92A3C">
        <w:rPr>
          <w:spacing w:val="-4"/>
          <w:lang w:val="en-US"/>
        </w:rPr>
        <w:t>KEGOC</w:t>
      </w:r>
      <w:r w:rsidRPr="00F92A3C">
        <w:rPr>
          <w:spacing w:val="-4"/>
          <w:lang w:val="kk-KZ"/>
        </w:rPr>
        <w:t xml:space="preserve">» и его ДО не владеет. </w:t>
      </w:r>
    </w:p>
    <w:p w14:paraId="39FEFEFC" w14:textId="77777777" w:rsidR="008C3211" w:rsidRDefault="008C3211" w:rsidP="0004575C">
      <w:pPr>
        <w:tabs>
          <w:tab w:val="left" w:pos="0"/>
          <w:tab w:val="left" w:pos="142"/>
        </w:tabs>
        <w:ind w:firstLine="709"/>
        <w:jc w:val="both"/>
        <w:rPr>
          <w:spacing w:val="-4"/>
          <w:lang w:val="kk-KZ"/>
        </w:rPr>
      </w:pPr>
    </w:p>
    <w:p w14:paraId="606269FB" w14:textId="77777777" w:rsidR="00F23C54" w:rsidRDefault="00F23C54" w:rsidP="008C3211">
      <w:pPr>
        <w:ind w:firstLine="710"/>
        <w:jc w:val="center"/>
        <w:rPr>
          <w:b/>
          <w:bCs/>
          <w:noProof/>
          <w:color w:val="44546A" w:themeColor="text2"/>
        </w:rPr>
      </w:pPr>
    </w:p>
    <w:p w14:paraId="0688D441" w14:textId="77777777" w:rsidR="0004575C" w:rsidRPr="008C3211" w:rsidRDefault="0004575C" w:rsidP="008C3211">
      <w:pPr>
        <w:ind w:firstLine="710"/>
        <w:jc w:val="center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>КОМПЕТЕНЦИЯ ЧЛЕНОВ СОВЕТА ДИРЕКТОРОВ</w:t>
      </w:r>
    </w:p>
    <w:tbl>
      <w:tblPr>
        <w:tblStyle w:val="af0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134"/>
        <w:gridCol w:w="1276"/>
        <w:gridCol w:w="993"/>
        <w:gridCol w:w="1275"/>
        <w:gridCol w:w="993"/>
        <w:gridCol w:w="1275"/>
      </w:tblGrid>
      <w:tr w:rsidR="0004575C" w:rsidRPr="007E3575" w14:paraId="36C47824" w14:textId="77777777" w:rsidTr="009261F9">
        <w:trPr>
          <w:cantSplit/>
          <w:trHeight w:val="1868"/>
          <w:jc w:val="center"/>
        </w:trPr>
        <w:tc>
          <w:tcPr>
            <w:tcW w:w="2122" w:type="dxa"/>
            <w:shd w:val="clear" w:color="auto" w:fill="B4C6E7" w:themeFill="accent1" w:themeFillTint="66"/>
            <w:textDirection w:val="btLr"/>
            <w:vAlign w:val="center"/>
          </w:tcPr>
          <w:p w14:paraId="4A4378C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 w:rsidRPr="007E3575">
              <w:rPr>
                <w:b/>
                <w:sz w:val="18"/>
                <w:szCs w:val="18"/>
              </w:rPr>
              <w:t>Члены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/>
                <w:sz w:val="18"/>
                <w:szCs w:val="18"/>
              </w:rPr>
              <w:t>Совета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/>
                <w:sz w:val="18"/>
                <w:szCs w:val="18"/>
              </w:rPr>
              <w:t>директоров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  <w:textDirection w:val="btLr"/>
            <w:vAlign w:val="center"/>
          </w:tcPr>
          <w:p w14:paraId="197C9EB1" w14:textId="77777777" w:rsidR="0004575C" w:rsidRPr="007E3575" w:rsidRDefault="0004575C" w:rsidP="00CC4979">
            <w:pPr>
              <w:tabs>
                <w:tab w:val="left" w:pos="0"/>
              </w:tabs>
              <w:ind w:left="-119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А. </w:t>
            </w:r>
            <w:proofErr w:type="spellStart"/>
            <w:r w:rsidRPr="007E3575">
              <w:rPr>
                <w:b/>
                <w:sz w:val="18"/>
                <w:szCs w:val="18"/>
              </w:rPr>
              <w:t>Саткалиев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B4C6E7" w:themeFill="accent1" w:themeFillTint="66"/>
            <w:textDirection w:val="btLr"/>
            <w:vAlign w:val="center"/>
          </w:tcPr>
          <w:p w14:paraId="5CE0BB93" w14:textId="77777777" w:rsidR="0004575C" w:rsidRPr="007E3575" w:rsidRDefault="0004575C" w:rsidP="00CC4979">
            <w:pPr>
              <w:tabs>
                <w:tab w:val="left" w:pos="0"/>
              </w:tabs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Е. </w:t>
            </w:r>
            <w:proofErr w:type="spellStart"/>
            <w:r w:rsidRPr="007E3575">
              <w:rPr>
                <w:b/>
                <w:sz w:val="18"/>
                <w:szCs w:val="18"/>
              </w:rPr>
              <w:t>Кудабев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B4C6E7" w:themeFill="accent1" w:themeFillTint="66"/>
            <w:textDirection w:val="btLr"/>
            <w:vAlign w:val="center"/>
          </w:tcPr>
          <w:p w14:paraId="3488D6FC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Я. </w:t>
            </w:r>
            <w:proofErr w:type="spellStart"/>
            <w:r w:rsidRPr="007E3575">
              <w:rPr>
                <w:b/>
                <w:sz w:val="18"/>
                <w:szCs w:val="18"/>
              </w:rPr>
              <w:t>Биалек</w:t>
            </w:r>
            <w:proofErr w:type="spellEnd"/>
          </w:p>
        </w:tc>
        <w:tc>
          <w:tcPr>
            <w:tcW w:w="993" w:type="dxa"/>
            <w:shd w:val="clear" w:color="auto" w:fill="B4C6E7" w:themeFill="accent1" w:themeFillTint="66"/>
            <w:textDirection w:val="btLr"/>
            <w:vAlign w:val="center"/>
          </w:tcPr>
          <w:p w14:paraId="00AC608F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Д. </w:t>
            </w:r>
            <w:proofErr w:type="spellStart"/>
            <w:r w:rsidRPr="007E3575">
              <w:rPr>
                <w:b/>
                <w:sz w:val="18"/>
                <w:szCs w:val="18"/>
              </w:rPr>
              <w:t>Фаш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  <w:textDirection w:val="btLr"/>
            <w:vAlign w:val="center"/>
          </w:tcPr>
          <w:p w14:paraId="70010DB6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Ж. </w:t>
            </w:r>
            <w:proofErr w:type="spellStart"/>
            <w:r w:rsidRPr="007E3575">
              <w:rPr>
                <w:b/>
                <w:sz w:val="18"/>
                <w:szCs w:val="18"/>
              </w:rPr>
              <w:t>Егимбаева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B4C6E7" w:themeFill="accent1" w:themeFillTint="66"/>
            <w:textDirection w:val="btLr"/>
            <w:vAlign w:val="center"/>
          </w:tcPr>
          <w:p w14:paraId="7377EF0F" w14:textId="77777777" w:rsidR="0004575C" w:rsidRPr="007E3575" w:rsidRDefault="0004575C" w:rsidP="00CC4979">
            <w:pPr>
              <w:tabs>
                <w:tab w:val="left" w:pos="0"/>
              </w:tabs>
              <w:ind w:left="-108" w:right="-10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 xml:space="preserve">С. </w:t>
            </w:r>
            <w:proofErr w:type="spellStart"/>
            <w:r w:rsidRPr="007E3575">
              <w:rPr>
                <w:b/>
                <w:sz w:val="18"/>
                <w:szCs w:val="18"/>
              </w:rPr>
              <w:t>Тиесов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  <w:textDirection w:val="btLr"/>
            <w:vAlign w:val="center"/>
          </w:tcPr>
          <w:p w14:paraId="5B1B061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proofErr w:type="spellStart"/>
            <w:r w:rsidRPr="007E3575">
              <w:rPr>
                <w:b/>
                <w:sz w:val="18"/>
                <w:szCs w:val="18"/>
              </w:rPr>
              <w:t>Б.Кажиев</w:t>
            </w:r>
            <w:proofErr w:type="spellEnd"/>
          </w:p>
        </w:tc>
      </w:tr>
      <w:tr w:rsidR="0004575C" w:rsidRPr="007E3575" w14:paraId="4BC3D9C7" w14:textId="77777777" w:rsidTr="00CC4979">
        <w:trPr>
          <w:cantSplit/>
          <w:trHeight w:val="401"/>
          <w:jc w:val="center"/>
        </w:trPr>
        <w:tc>
          <w:tcPr>
            <w:tcW w:w="2122" w:type="dxa"/>
            <w:shd w:val="clear" w:color="auto" w:fill="auto"/>
          </w:tcPr>
          <w:p w14:paraId="2A41DF3C" w14:textId="77777777" w:rsidR="0004575C" w:rsidRPr="00132FCF" w:rsidRDefault="0004575C" w:rsidP="00CC4979">
            <w:pPr>
              <w:tabs>
                <w:tab w:val="left" w:pos="0"/>
              </w:tabs>
              <w:rPr>
                <w:sz w:val="18"/>
                <w:szCs w:val="18"/>
                <w:lang w:val="ru-RU"/>
              </w:rPr>
            </w:pPr>
            <w:r w:rsidRPr="00132FCF">
              <w:rPr>
                <w:sz w:val="18"/>
                <w:szCs w:val="18"/>
                <w:lang w:val="ru-RU"/>
              </w:rPr>
              <w:t>Стаж работы в отрасли/общий стаж, лет</w:t>
            </w:r>
          </w:p>
        </w:tc>
        <w:tc>
          <w:tcPr>
            <w:tcW w:w="1275" w:type="dxa"/>
            <w:vAlign w:val="center"/>
          </w:tcPr>
          <w:p w14:paraId="3C1DD8B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>18/27</w:t>
            </w:r>
          </w:p>
        </w:tc>
        <w:tc>
          <w:tcPr>
            <w:tcW w:w="1134" w:type="dxa"/>
            <w:vAlign w:val="center"/>
          </w:tcPr>
          <w:p w14:paraId="600EB43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 xml:space="preserve">8 </w:t>
            </w:r>
            <w:proofErr w:type="spellStart"/>
            <w:r w:rsidRPr="007E3575">
              <w:rPr>
                <w:b/>
                <w:i/>
                <w:sz w:val="18"/>
                <w:szCs w:val="18"/>
              </w:rPr>
              <w:t>мес</w:t>
            </w:r>
            <w:proofErr w:type="spellEnd"/>
            <w:r w:rsidRPr="007E3575">
              <w:rPr>
                <w:b/>
                <w:i/>
                <w:sz w:val="18"/>
                <w:szCs w:val="18"/>
              </w:rPr>
              <w:t>/26</w:t>
            </w:r>
          </w:p>
        </w:tc>
        <w:tc>
          <w:tcPr>
            <w:tcW w:w="1276" w:type="dxa"/>
            <w:vAlign w:val="center"/>
          </w:tcPr>
          <w:p w14:paraId="2F25CCB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>39/39</w:t>
            </w:r>
          </w:p>
        </w:tc>
        <w:tc>
          <w:tcPr>
            <w:tcW w:w="993" w:type="dxa"/>
            <w:vAlign w:val="center"/>
          </w:tcPr>
          <w:p w14:paraId="582AB38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>47/47</w:t>
            </w:r>
          </w:p>
        </w:tc>
        <w:tc>
          <w:tcPr>
            <w:tcW w:w="1275" w:type="dxa"/>
            <w:vAlign w:val="center"/>
          </w:tcPr>
          <w:p w14:paraId="7935832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>2,</w:t>
            </w:r>
            <w:r w:rsidR="00501A03">
              <w:rPr>
                <w:b/>
                <w:i/>
                <w:sz w:val="18"/>
                <w:szCs w:val="18"/>
                <w:lang w:val="ru-RU"/>
              </w:rPr>
              <w:t>6</w:t>
            </w:r>
            <w:r w:rsidRPr="007E3575">
              <w:rPr>
                <w:b/>
                <w:i/>
                <w:sz w:val="18"/>
                <w:szCs w:val="18"/>
              </w:rPr>
              <w:t>/48</w:t>
            </w:r>
          </w:p>
        </w:tc>
        <w:tc>
          <w:tcPr>
            <w:tcW w:w="993" w:type="dxa"/>
            <w:vAlign w:val="center"/>
          </w:tcPr>
          <w:p w14:paraId="14F64658" w14:textId="57017E1F" w:rsidR="0004575C" w:rsidRPr="00B7345B" w:rsidRDefault="0004575C" w:rsidP="00BB517F">
            <w:pPr>
              <w:tabs>
                <w:tab w:val="left" w:pos="0"/>
              </w:tabs>
              <w:jc w:val="center"/>
              <w:rPr>
                <w:b/>
                <w:i/>
                <w:color w:val="00B050"/>
                <w:sz w:val="18"/>
                <w:szCs w:val="18"/>
                <w:lang w:val="ru-RU"/>
              </w:rPr>
            </w:pPr>
            <w:r w:rsidRPr="005B7A4A">
              <w:rPr>
                <w:b/>
                <w:i/>
                <w:sz w:val="18"/>
                <w:szCs w:val="18"/>
                <w:highlight w:val="yellow"/>
              </w:rPr>
              <w:t>5</w:t>
            </w:r>
            <w:r w:rsidR="00BB517F" w:rsidRPr="005B7A4A">
              <w:rPr>
                <w:b/>
                <w:i/>
                <w:sz w:val="18"/>
                <w:szCs w:val="18"/>
                <w:highlight w:val="yellow"/>
                <w:lang w:val="ru-RU"/>
              </w:rPr>
              <w:t>1</w:t>
            </w:r>
            <w:r w:rsidRPr="005B7A4A">
              <w:rPr>
                <w:b/>
                <w:i/>
                <w:sz w:val="18"/>
                <w:szCs w:val="18"/>
                <w:highlight w:val="yellow"/>
              </w:rPr>
              <w:t>/5</w:t>
            </w:r>
            <w:r w:rsidR="00BB517F" w:rsidRPr="005B7A4A">
              <w:rPr>
                <w:b/>
                <w:i/>
                <w:sz w:val="18"/>
                <w:szCs w:val="18"/>
                <w:highlight w:val="yellow"/>
                <w:lang w:val="ru-RU"/>
              </w:rPr>
              <w:t>1</w:t>
            </w:r>
          </w:p>
        </w:tc>
        <w:tc>
          <w:tcPr>
            <w:tcW w:w="1275" w:type="dxa"/>
            <w:vAlign w:val="center"/>
          </w:tcPr>
          <w:p w14:paraId="46F54E2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i/>
                <w:sz w:val="18"/>
                <w:szCs w:val="18"/>
              </w:rPr>
            </w:pPr>
            <w:r w:rsidRPr="007E3575">
              <w:rPr>
                <w:b/>
                <w:i/>
                <w:sz w:val="18"/>
                <w:szCs w:val="18"/>
              </w:rPr>
              <w:t>33/33</w:t>
            </w:r>
          </w:p>
        </w:tc>
      </w:tr>
      <w:tr w:rsidR="0004575C" w:rsidRPr="007E3575" w14:paraId="487119E8" w14:textId="77777777" w:rsidTr="00CC4979">
        <w:trPr>
          <w:cantSplit/>
          <w:trHeight w:val="123"/>
          <w:jc w:val="center"/>
        </w:trPr>
        <w:tc>
          <w:tcPr>
            <w:tcW w:w="10343" w:type="dxa"/>
            <w:gridSpan w:val="8"/>
          </w:tcPr>
          <w:p w14:paraId="3386763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proofErr w:type="spellStart"/>
            <w:r w:rsidRPr="007E3575">
              <w:rPr>
                <w:b/>
                <w:sz w:val="18"/>
                <w:szCs w:val="18"/>
              </w:rPr>
              <w:t>Ключевые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/>
                <w:sz w:val="18"/>
                <w:szCs w:val="18"/>
              </w:rPr>
              <w:t>компетенции</w:t>
            </w:r>
            <w:proofErr w:type="spellEnd"/>
          </w:p>
        </w:tc>
      </w:tr>
      <w:tr w:rsidR="0004575C" w:rsidRPr="007E3575" w14:paraId="123093AA" w14:textId="77777777" w:rsidTr="00CC4979">
        <w:trPr>
          <w:jc w:val="center"/>
        </w:trPr>
        <w:tc>
          <w:tcPr>
            <w:tcW w:w="10343" w:type="dxa"/>
            <w:gridSpan w:val="8"/>
            <w:shd w:val="clear" w:color="auto" w:fill="auto"/>
          </w:tcPr>
          <w:p w14:paraId="35FBA689" w14:textId="77777777" w:rsidR="0004575C" w:rsidRPr="007E3575" w:rsidRDefault="0004575C" w:rsidP="00CC4979">
            <w:pPr>
              <w:tabs>
                <w:tab w:val="left" w:pos="0"/>
              </w:tabs>
              <w:contextualSpacing/>
              <w:rPr>
                <w:b/>
                <w:sz w:val="18"/>
                <w:szCs w:val="18"/>
              </w:rPr>
            </w:pPr>
            <w:proofErr w:type="spellStart"/>
            <w:r w:rsidRPr="007E3575">
              <w:rPr>
                <w:b/>
                <w:sz w:val="18"/>
                <w:szCs w:val="18"/>
              </w:rPr>
              <w:t>Знание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/>
                <w:sz w:val="18"/>
                <w:szCs w:val="18"/>
              </w:rPr>
              <w:t>отрасли</w:t>
            </w:r>
            <w:proofErr w:type="spellEnd"/>
          </w:p>
        </w:tc>
      </w:tr>
      <w:tr w:rsidR="0004575C" w:rsidRPr="007E3575" w14:paraId="612FB493" w14:textId="77777777" w:rsidTr="00CC4979">
        <w:trPr>
          <w:jc w:val="center"/>
        </w:trPr>
        <w:tc>
          <w:tcPr>
            <w:tcW w:w="2122" w:type="dxa"/>
            <w:shd w:val="clear" w:color="auto" w:fill="auto"/>
          </w:tcPr>
          <w:p w14:paraId="6C9D9594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3575">
              <w:rPr>
                <w:rFonts w:ascii="Times New Roman" w:hAnsi="Times New Roman"/>
                <w:sz w:val="18"/>
                <w:szCs w:val="18"/>
                <w:lang w:val="ru-RU"/>
              </w:rPr>
              <w:t>Опыт работы на производстве в отрасли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74805123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9B5AE03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</w:tcPr>
          <w:p w14:paraId="49E1A47F" w14:textId="77777777" w:rsidR="0004575C" w:rsidRPr="00132FCF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70707C44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14:paraId="265C3EA1" w14:textId="77777777" w:rsidR="0004575C" w:rsidRPr="00132FCF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3BDB7F2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EA8EA4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04575C" w:rsidRPr="007E3575" w14:paraId="61351A45" w14:textId="77777777" w:rsidTr="00CC4979">
        <w:trPr>
          <w:jc w:val="center"/>
        </w:trPr>
        <w:tc>
          <w:tcPr>
            <w:tcW w:w="2122" w:type="dxa"/>
            <w:shd w:val="clear" w:color="auto" w:fill="auto"/>
          </w:tcPr>
          <w:p w14:paraId="7E2F5A11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Глубокие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знания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отрасли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799F493D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6EC9AE2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14:paraId="4A2B1E4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733488D7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4172892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6204907B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427AD6D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1FCEE3E2" w14:textId="77777777" w:rsidTr="00CC4979">
        <w:trPr>
          <w:jc w:val="center"/>
        </w:trPr>
        <w:tc>
          <w:tcPr>
            <w:tcW w:w="2122" w:type="dxa"/>
            <w:shd w:val="clear" w:color="auto" w:fill="auto"/>
          </w:tcPr>
          <w:p w14:paraId="4D3DA394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Технические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авыки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>/</w:t>
            </w:r>
            <w:r w:rsidRPr="007E357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опыт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50B94ECA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7010760B" w14:textId="77777777" w:rsidR="0004575C" w:rsidRPr="007E3575" w:rsidRDefault="0004575C" w:rsidP="00CC4979">
            <w:pPr>
              <w:tabs>
                <w:tab w:val="left" w:pos="0"/>
              </w:tabs>
              <w:spacing w:after="200" w:line="276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14:paraId="428D7BF5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48D93880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50595FD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0FBD9C30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781D86F2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7A331512" w14:textId="77777777" w:rsidTr="00CC4979">
        <w:trPr>
          <w:jc w:val="center"/>
        </w:trPr>
        <w:tc>
          <w:tcPr>
            <w:tcW w:w="10343" w:type="dxa"/>
            <w:gridSpan w:val="8"/>
          </w:tcPr>
          <w:p w14:paraId="5F091337" w14:textId="77777777" w:rsidR="0004575C" w:rsidRPr="007E3575" w:rsidRDefault="0004575C" w:rsidP="00CC4979">
            <w:pPr>
              <w:tabs>
                <w:tab w:val="left" w:pos="0"/>
              </w:tabs>
              <w:contextualSpacing/>
              <w:rPr>
                <w:b/>
                <w:sz w:val="18"/>
                <w:szCs w:val="18"/>
              </w:rPr>
            </w:pPr>
            <w:proofErr w:type="spellStart"/>
            <w:r w:rsidRPr="007E3575">
              <w:rPr>
                <w:b/>
                <w:sz w:val="18"/>
                <w:szCs w:val="18"/>
              </w:rPr>
              <w:t>Специфические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/>
                <w:sz w:val="18"/>
                <w:szCs w:val="18"/>
              </w:rPr>
              <w:t>навыки</w:t>
            </w:r>
            <w:proofErr w:type="spellEnd"/>
            <w:r w:rsidRPr="007E3575">
              <w:rPr>
                <w:b/>
                <w:sz w:val="18"/>
                <w:szCs w:val="18"/>
              </w:rPr>
              <w:t xml:space="preserve"> и </w:t>
            </w:r>
            <w:proofErr w:type="spellStart"/>
            <w:r w:rsidRPr="007E3575">
              <w:rPr>
                <w:b/>
                <w:sz w:val="18"/>
                <w:szCs w:val="18"/>
              </w:rPr>
              <w:t>опыт</w:t>
            </w:r>
            <w:proofErr w:type="spellEnd"/>
          </w:p>
        </w:tc>
      </w:tr>
      <w:tr w:rsidR="0004575C" w:rsidRPr="007E3575" w14:paraId="462DC13A" w14:textId="77777777" w:rsidTr="00CC4979">
        <w:trPr>
          <w:trHeight w:val="122"/>
          <w:jc w:val="center"/>
        </w:trPr>
        <w:tc>
          <w:tcPr>
            <w:tcW w:w="2122" w:type="dxa"/>
          </w:tcPr>
          <w:p w14:paraId="14BC498E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Финансовая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грамотность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165E835D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42E231CB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A9D1C9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786004D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6A6500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0557C3C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2FE707A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46C486FE" w14:textId="77777777" w:rsidTr="00CC4979">
        <w:trPr>
          <w:jc w:val="center"/>
        </w:trPr>
        <w:tc>
          <w:tcPr>
            <w:tcW w:w="2122" w:type="dxa"/>
          </w:tcPr>
          <w:p w14:paraId="645A9DCB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Глубокое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знание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финансов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036458C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3BAE9094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2ED3FC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2B4901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74093B5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2136692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3F6CAA0D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6A82152C" w14:textId="77777777" w:rsidTr="00CC4979">
        <w:trPr>
          <w:jc w:val="center"/>
        </w:trPr>
        <w:tc>
          <w:tcPr>
            <w:tcW w:w="2122" w:type="dxa"/>
          </w:tcPr>
          <w:p w14:paraId="7C7BA90B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Глубокое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знание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маркетинга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2F1104FB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3AF8DFE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8B3A9F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1F8D4AC5" w14:textId="77777777" w:rsidR="0004575C" w:rsidRPr="00501A03" w:rsidRDefault="0004575C" w:rsidP="00501A03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</w:tcPr>
          <w:p w14:paraId="0A7A24C9" w14:textId="77777777" w:rsidR="0004575C" w:rsidRPr="00501A03" w:rsidRDefault="0004575C" w:rsidP="00501A03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0AE1F5DC" w14:textId="77777777" w:rsidR="0004575C" w:rsidRPr="00501A03" w:rsidRDefault="0004575C" w:rsidP="00501A03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19A1AD4D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738FFEBE" w14:textId="77777777" w:rsidTr="00501A03">
        <w:trPr>
          <w:jc w:val="center"/>
        </w:trPr>
        <w:tc>
          <w:tcPr>
            <w:tcW w:w="2122" w:type="dxa"/>
          </w:tcPr>
          <w:p w14:paraId="1B732DA6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E3575">
              <w:rPr>
                <w:rFonts w:ascii="Times New Roman" w:hAnsi="Times New Roman"/>
                <w:sz w:val="18"/>
                <w:szCs w:val="18"/>
                <w:lang w:val="ru-RU"/>
              </w:rPr>
              <w:t>Глубокое знание по социальным и экологическим вопросам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2CAB0C07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38F93066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</w:tcPr>
          <w:p w14:paraId="4AC29A50" w14:textId="77777777" w:rsidR="0004575C" w:rsidRPr="00132FCF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26A6C010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622E6D9" w14:textId="77777777" w:rsidR="0004575C" w:rsidRPr="00132FCF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63FF0625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499BA82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</w:tr>
      <w:tr w:rsidR="0004575C" w:rsidRPr="007E3575" w14:paraId="2DCAC494" w14:textId="77777777" w:rsidTr="00CC4979">
        <w:trPr>
          <w:jc w:val="center"/>
        </w:trPr>
        <w:tc>
          <w:tcPr>
            <w:tcW w:w="10343" w:type="dxa"/>
            <w:gridSpan w:val="8"/>
          </w:tcPr>
          <w:p w14:paraId="762CBFE6" w14:textId="77777777" w:rsidR="0004575C" w:rsidRPr="00132FCF" w:rsidRDefault="0004575C" w:rsidP="00CC4979">
            <w:pPr>
              <w:tabs>
                <w:tab w:val="left" w:pos="0"/>
              </w:tabs>
              <w:rPr>
                <w:rFonts w:cs="Arial"/>
                <w:b/>
                <w:sz w:val="18"/>
                <w:szCs w:val="18"/>
                <w:lang w:val="ru-RU"/>
              </w:rPr>
            </w:pPr>
            <w:r w:rsidRPr="00132FCF">
              <w:rPr>
                <w:b/>
                <w:sz w:val="18"/>
                <w:szCs w:val="18"/>
                <w:lang w:val="ru-RU"/>
              </w:rPr>
              <w:t>Опыт работы в управлении и юриспруденции</w:t>
            </w:r>
          </w:p>
        </w:tc>
      </w:tr>
      <w:tr w:rsidR="0004575C" w:rsidRPr="007E3575" w14:paraId="24A9A243" w14:textId="77777777" w:rsidTr="00CC4979">
        <w:trPr>
          <w:jc w:val="center"/>
        </w:trPr>
        <w:tc>
          <w:tcPr>
            <w:tcW w:w="2122" w:type="dxa"/>
          </w:tcPr>
          <w:p w14:paraId="56E43C81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Корпоративное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управление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0CF1F96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39FABF43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388400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7D0E6DA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2D921A6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590ACC6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E4FC0F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0A0D0271" w14:textId="77777777" w:rsidTr="00CC4979">
        <w:trPr>
          <w:jc w:val="center"/>
        </w:trPr>
        <w:tc>
          <w:tcPr>
            <w:tcW w:w="2122" w:type="dxa"/>
          </w:tcPr>
          <w:p w14:paraId="1AC2AD79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Трансформация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3985B939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5A1F975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14:paraId="08FF0549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3A7A78F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077F8575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422F984B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36F25754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4AC78F30" w14:textId="77777777" w:rsidTr="00CC4979">
        <w:trPr>
          <w:trHeight w:val="233"/>
          <w:jc w:val="center"/>
        </w:trPr>
        <w:tc>
          <w:tcPr>
            <w:tcW w:w="2122" w:type="dxa"/>
          </w:tcPr>
          <w:p w14:paraId="3023631F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Опыт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проведения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E3575">
              <w:rPr>
                <w:rFonts w:ascii="Times New Roman" w:hAnsi="Times New Roman"/>
                <w:sz w:val="18"/>
                <w:szCs w:val="18"/>
                <w:lang w:val="en-US"/>
              </w:rPr>
              <w:t>IPO</w:t>
            </w:r>
          </w:p>
        </w:tc>
        <w:tc>
          <w:tcPr>
            <w:tcW w:w="1275" w:type="dxa"/>
            <w:shd w:val="clear" w:color="auto" w:fill="auto"/>
          </w:tcPr>
          <w:p w14:paraId="589E6D55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50D5443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20A81415" w14:textId="77777777" w:rsidR="0004575C" w:rsidRPr="007E3575" w:rsidRDefault="0004575C" w:rsidP="00CC4979">
            <w:pPr>
              <w:pStyle w:val="ae"/>
              <w:tabs>
                <w:tab w:val="left" w:pos="0"/>
              </w:tabs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6B173262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3F4C1C0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FB9CF2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64D9E87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4FE3281D" w14:textId="77777777" w:rsidTr="00CC4979">
        <w:trPr>
          <w:jc w:val="center"/>
        </w:trPr>
        <w:tc>
          <w:tcPr>
            <w:tcW w:w="2122" w:type="dxa"/>
          </w:tcPr>
          <w:p w14:paraId="64CCFEB9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Разработка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и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реализация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стратегии</w:t>
            </w:r>
            <w:proofErr w:type="spellEnd"/>
          </w:p>
        </w:tc>
        <w:tc>
          <w:tcPr>
            <w:tcW w:w="1275" w:type="dxa"/>
            <w:shd w:val="clear" w:color="auto" w:fill="B4C6E7" w:themeFill="accent1" w:themeFillTint="66"/>
          </w:tcPr>
          <w:p w14:paraId="2754FAB1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022218F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14:paraId="71248C3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222383E2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4787292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27438668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B4C6E7" w:themeFill="accent1" w:themeFillTint="66"/>
          </w:tcPr>
          <w:p w14:paraId="6487FC33" w14:textId="77777777" w:rsidR="0004575C" w:rsidRPr="007E3575" w:rsidRDefault="0004575C" w:rsidP="00CC4979">
            <w:pPr>
              <w:pStyle w:val="ae"/>
              <w:tabs>
                <w:tab w:val="left" w:pos="0"/>
              </w:tabs>
              <w:spacing w:after="200" w:line="276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575C" w:rsidRPr="007E3575" w14:paraId="40884D50" w14:textId="77777777" w:rsidTr="00CC4979">
        <w:trPr>
          <w:jc w:val="center"/>
        </w:trPr>
        <w:tc>
          <w:tcPr>
            <w:tcW w:w="2122" w:type="dxa"/>
          </w:tcPr>
          <w:p w14:paraId="5886B67A" w14:textId="77777777" w:rsidR="0004575C" w:rsidRPr="007E3575" w:rsidRDefault="0004575C" w:rsidP="00CC4979">
            <w:pPr>
              <w:pStyle w:val="ae"/>
              <w:tabs>
                <w:tab w:val="left" w:pos="0"/>
                <w:tab w:val="left" w:pos="405"/>
              </w:tabs>
              <w:ind w:left="0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Международный</w:t>
            </w:r>
            <w:proofErr w:type="spellEnd"/>
            <w:r w:rsidRPr="007E357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rFonts w:ascii="Times New Roman" w:hAnsi="Times New Roman"/>
                <w:sz w:val="18"/>
                <w:szCs w:val="18"/>
              </w:rPr>
              <w:t>опыт</w:t>
            </w:r>
            <w:proofErr w:type="spellEnd"/>
          </w:p>
        </w:tc>
        <w:tc>
          <w:tcPr>
            <w:tcW w:w="1275" w:type="dxa"/>
          </w:tcPr>
          <w:p w14:paraId="43134D4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B4C6E7" w:themeFill="accent1" w:themeFillTint="66"/>
          </w:tcPr>
          <w:p w14:paraId="56883FEF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B4C6E7" w:themeFill="accent1" w:themeFillTint="66"/>
          </w:tcPr>
          <w:p w14:paraId="440994EE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B4C6E7" w:themeFill="accent1" w:themeFillTint="66"/>
          </w:tcPr>
          <w:p w14:paraId="3EA357E3" w14:textId="77777777" w:rsidR="0004575C" w:rsidRPr="007E3575" w:rsidRDefault="0004575C" w:rsidP="00CC4979">
            <w:pPr>
              <w:pStyle w:val="ae"/>
              <w:tabs>
                <w:tab w:val="left" w:pos="0"/>
              </w:tabs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14:paraId="1B6F68B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1C12339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0151F74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</w:tr>
    </w:tbl>
    <w:p w14:paraId="480ACCD5" w14:textId="77777777" w:rsidR="0034390F" w:rsidRDefault="0034390F" w:rsidP="008C3211">
      <w:pPr>
        <w:ind w:firstLine="710"/>
        <w:jc w:val="center"/>
        <w:rPr>
          <w:b/>
          <w:bCs/>
          <w:noProof/>
          <w:color w:val="44546A" w:themeColor="text2"/>
        </w:rPr>
      </w:pPr>
    </w:p>
    <w:p w14:paraId="41113412" w14:textId="77777777" w:rsidR="004F11E9" w:rsidRPr="008C3211" w:rsidRDefault="0004575C" w:rsidP="008C3211">
      <w:pPr>
        <w:ind w:firstLine="710"/>
        <w:jc w:val="center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 xml:space="preserve">Сведения о посещаемости очных заседаний Совета директоров и Комитетов </w:t>
      </w:r>
    </w:p>
    <w:p w14:paraId="4C076C2F" w14:textId="77777777" w:rsidR="0004575C" w:rsidRDefault="0004575C" w:rsidP="008C3211">
      <w:pPr>
        <w:ind w:firstLine="710"/>
        <w:jc w:val="center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>Совета директоров</w:t>
      </w:r>
    </w:p>
    <w:tbl>
      <w:tblPr>
        <w:tblStyle w:val="-11"/>
        <w:tblW w:w="10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567"/>
        <w:gridCol w:w="567"/>
        <w:gridCol w:w="567"/>
        <w:gridCol w:w="567"/>
        <w:gridCol w:w="173"/>
        <w:gridCol w:w="9"/>
        <w:gridCol w:w="385"/>
        <w:gridCol w:w="153"/>
        <w:gridCol w:w="420"/>
        <w:gridCol w:w="119"/>
        <w:gridCol w:w="483"/>
        <w:gridCol w:w="56"/>
        <w:gridCol w:w="470"/>
        <w:gridCol w:w="567"/>
        <w:gridCol w:w="573"/>
        <w:gridCol w:w="703"/>
        <w:gridCol w:w="714"/>
        <w:gridCol w:w="572"/>
      </w:tblGrid>
      <w:tr w:rsidR="0004575C" w:rsidRPr="007E3575" w14:paraId="6355980B" w14:textId="77777777" w:rsidTr="00CC4979">
        <w:trPr>
          <w:trHeight w:val="446"/>
          <w:jc w:val="center"/>
        </w:trPr>
        <w:tc>
          <w:tcPr>
            <w:tcW w:w="2972" w:type="dxa"/>
            <w:vMerge w:val="restart"/>
            <w:shd w:val="clear" w:color="auto" w:fill="B4C6E7" w:themeFill="accent1" w:themeFillTint="66"/>
          </w:tcPr>
          <w:p w14:paraId="53CE1227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sz w:val="18"/>
                <w:szCs w:val="18"/>
              </w:rPr>
            </w:pPr>
          </w:p>
          <w:p w14:paraId="239B3C29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Члены Совета директоров</w:t>
            </w:r>
          </w:p>
        </w:tc>
        <w:tc>
          <w:tcPr>
            <w:tcW w:w="7093" w:type="dxa"/>
            <w:gridSpan w:val="17"/>
            <w:shd w:val="clear" w:color="auto" w:fill="B4C6E7" w:themeFill="accent1" w:themeFillTint="66"/>
          </w:tcPr>
          <w:p w14:paraId="155FAA25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Посещаемость </w:t>
            </w:r>
          </w:p>
        </w:tc>
        <w:tc>
          <w:tcPr>
            <w:tcW w:w="572" w:type="dxa"/>
            <w:shd w:val="clear" w:color="auto" w:fill="B4C6E7" w:themeFill="accent1" w:themeFillTint="66"/>
          </w:tcPr>
          <w:p w14:paraId="120EF83B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sz w:val="18"/>
                <w:szCs w:val="18"/>
              </w:rPr>
            </w:pPr>
          </w:p>
        </w:tc>
      </w:tr>
      <w:tr w:rsidR="0004575C" w:rsidRPr="007E3575" w14:paraId="5D6DD603" w14:textId="77777777" w:rsidTr="00CC4979">
        <w:trPr>
          <w:trHeight w:val="552"/>
          <w:jc w:val="center"/>
        </w:trPr>
        <w:tc>
          <w:tcPr>
            <w:tcW w:w="2972" w:type="dxa"/>
            <w:vMerge/>
          </w:tcPr>
          <w:p w14:paraId="65B6C911" w14:textId="77777777" w:rsidR="0004575C" w:rsidRPr="007E3575" w:rsidRDefault="0004575C" w:rsidP="00CC497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04C80AC" w14:textId="77777777" w:rsidR="0004575C" w:rsidRPr="007E3575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26.01.</w:t>
            </w:r>
          </w:p>
        </w:tc>
        <w:tc>
          <w:tcPr>
            <w:tcW w:w="567" w:type="dxa"/>
            <w:vAlign w:val="center"/>
          </w:tcPr>
          <w:p w14:paraId="01F104C1" w14:textId="77777777" w:rsidR="0004575C" w:rsidRPr="007E3575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02.03.</w:t>
            </w:r>
          </w:p>
        </w:tc>
        <w:tc>
          <w:tcPr>
            <w:tcW w:w="567" w:type="dxa"/>
            <w:vAlign w:val="center"/>
          </w:tcPr>
          <w:p w14:paraId="1650116B" w14:textId="77777777" w:rsidR="0004575C" w:rsidRPr="007E3575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30.03.</w:t>
            </w:r>
          </w:p>
        </w:tc>
        <w:tc>
          <w:tcPr>
            <w:tcW w:w="567" w:type="dxa"/>
            <w:vAlign w:val="center"/>
          </w:tcPr>
          <w:p w14:paraId="18B8FD48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26.04.</w:t>
            </w:r>
          </w:p>
        </w:tc>
        <w:tc>
          <w:tcPr>
            <w:tcW w:w="567" w:type="dxa"/>
            <w:gridSpan w:val="3"/>
            <w:vAlign w:val="center"/>
          </w:tcPr>
          <w:p w14:paraId="0BD9819C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27.04.</w:t>
            </w:r>
          </w:p>
        </w:tc>
        <w:tc>
          <w:tcPr>
            <w:tcW w:w="573" w:type="dxa"/>
            <w:gridSpan w:val="2"/>
            <w:vAlign w:val="center"/>
          </w:tcPr>
          <w:p w14:paraId="324DF7F8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01.06.</w:t>
            </w:r>
          </w:p>
        </w:tc>
        <w:tc>
          <w:tcPr>
            <w:tcW w:w="602" w:type="dxa"/>
            <w:gridSpan w:val="2"/>
            <w:vAlign w:val="center"/>
          </w:tcPr>
          <w:p w14:paraId="742EA4B4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29.06.</w:t>
            </w:r>
          </w:p>
        </w:tc>
        <w:tc>
          <w:tcPr>
            <w:tcW w:w="526" w:type="dxa"/>
            <w:gridSpan w:val="2"/>
            <w:vAlign w:val="center"/>
          </w:tcPr>
          <w:p w14:paraId="3C7195C3" w14:textId="77777777" w:rsidR="0004575C" w:rsidRPr="007E3575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23.07.</w:t>
            </w:r>
          </w:p>
        </w:tc>
        <w:tc>
          <w:tcPr>
            <w:tcW w:w="567" w:type="dxa"/>
            <w:vAlign w:val="center"/>
          </w:tcPr>
          <w:p w14:paraId="6C8B23CB" w14:textId="77777777" w:rsidR="0004575C" w:rsidRPr="007E3575" w:rsidRDefault="0004575C" w:rsidP="00CC4979">
            <w:pPr>
              <w:tabs>
                <w:tab w:val="left" w:pos="0"/>
              </w:tabs>
              <w:ind w:left="-108" w:right="-123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24.08.</w:t>
            </w:r>
          </w:p>
        </w:tc>
        <w:tc>
          <w:tcPr>
            <w:tcW w:w="573" w:type="dxa"/>
            <w:vAlign w:val="center"/>
          </w:tcPr>
          <w:p w14:paraId="30E9074D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28.09.</w:t>
            </w:r>
          </w:p>
        </w:tc>
        <w:tc>
          <w:tcPr>
            <w:tcW w:w="703" w:type="dxa"/>
            <w:vAlign w:val="center"/>
          </w:tcPr>
          <w:p w14:paraId="76C9E5D1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02.11.</w:t>
            </w:r>
          </w:p>
        </w:tc>
        <w:tc>
          <w:tcPr>
            <w:tcW w:w="714" w:type="dxa"/>
            <w:vAlign w:val="center"/>
          </w:tcPr>
          <w:p w14:paraId="3A8282C1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30.11.</w:t>
            </w:r>
          </w:p>
        </w:tc>
        <w:tc>
          <w:tcPr>
            <w:tcW w:w="572" w:type="dxa"/>
          </w:tcPr>
          <w:p w14:paraId="3BDEFB75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</w:p>
          <w:p w14:paraId="74618D12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%</w:t>
            </w:r>
          </w:p>
        </w:tc>
      </w:tr>
      <w:tr w:rsidR="0004575C" w:rsidRPr="007E3575" w14:paraId="1E8E52E1" w14:textId="77777777" w:rsidTr="00CC4979">
        <w:trPr>
          <w:trHeight w:val="552"/>
          <w:jc w:val="center"/>
        </w:trPr>
        <w:tc>
          <w:tcPr>
            <w:tcW w:w="2972" w:type="dxa"/>
          </w:tcPr>
          <w:p w14:paraId="59B80F46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Бектемиров</w:t>
            </w:r>
          </w:p>
          <w:p w14:paraId="052ED6A3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Куаныш </w:t>
            </w:r>
            <w:proofErr w:type="spellStart"/>
            <w:r w:rsidRPr="007E3575">
              <w:rPr>
                <w:sz w:val="18"/>
                <w:szCs w:val="18"/>
              </w:rPr>
              <w:t>Абдугалиевич</w:t>
            </w:r>
            <w:proofErr w:type="spellEnd"/>
          </w:p>
          <w:p w14:paraId="70ECD566" w14:textId="77777777" w:rsidR="0004575C" w:rsidRPr="007E3575" w:rsidRDefault="0004575C" w:rsidP="00CC4979">
            <w:pPr>
              <w:tabs>
                <w:tab w:val="left" w:pos="0"/>
              </w:tabs>
              <w:rPr>
                <w:b/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Председатель Совета директоров</w:t>
            </w:r>
          </w:p>
        </w:tc>
        <w:tc>
          <w:tcPr>
            <w:tcW w:w="567" w:type="dxa"/>
            <w:vAlign w:val="center"/>
          </w:tcPr>
          <w:p w14:paraId="48C38E02" w14:textId="77777777" w:rsidR="0004575C" w:rsidRPr="007E3575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6526" w:type="dxa"/>
            <w:gridSpan w:val="16"/>
            <w:vAlign w:val="center"/>
          </w:tcPr>
          <w:p w14:paraId="112BC88F" w14:textId="77777777" w:rsidR="0004575C" w:rsidRPr="009261F9" w:rsidRDefault="004F11E9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13 февраля 2018 года </w:t>
            </w:r>
            <w:r w:rsidR="005D681C" w:rsidRPr="009261F9">
              <w:rPr>
                <w:i/>
                <w:sz w:val="18"/>
                <w:szCs w:val="18"/>
              </w:rPr>
              <w:t>досрочно прекращены полномочия</w:t>
            </w:r>
            <w:r w:rsidR="0004575C" w:rsidRPr="009261F9"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572" w:type="dxa"/>
          </w:tcPr>
          <w:p w14:paraId="57B9C3A8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</w:p>
          <w:p w14:paraId="0C93D63B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363D341F" w14:textId="77777777" w:rsidTr="00CC4979">
        <w:trPr>
          <w:trHeight w:val="552"/>
          <w:jc w:val="center"/>
        </w:trPr>
        <w:tc>
          <w:tcPr>
            <w:tcW w:w="2972" w:type="dxa"/>
          </w:tcPr>
          <w:p w14:paraId="550E331D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proofErr w:type="spellStart"/>
            <w:r w:rsidRPr="007E3575">
              <w:rPr>
                <w:bCs/>
                <w:sz w:val="18"/>
                <w:szCs w:val="18"/>
              </w:rPr>
              <w:t>Тагашев</w:t>
            </w:r>
            <w:proofErr w:type="spellEnd"/>
            <w:r w:rsidRPr="007E3575">
              <w:rPr>
                <w:bCs/>
                <w:sz w:val="18"/>
                <w:szCs w:val="18"/>
              </w:rPr>
              <w:t xml:space="preserve"> </w:t>
            </w:r>
          </w:p>
          <w:p w14:paraId="1CCBD447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bCs/>
                <w:sz w:val="18"/>
                <w:szCs w:val="18"/>
              </w:rPr>
              <w:t xml:space="preserve">Ибрагим </w:t>
            </w:r>
            <w:proofErr w:type="spellStart"/>
            <w:r w:rsidRPr="007E3575">
              <w:rPr>
                <w:bCs/>
                <w:sz w:val="18"/>
                <w:szCs w:val="18"/>
              </w:rPr>
              <w:t>Есенжанович</w:t>
            </w:r>
            <w:proofErr w:type="spellEnd"/>
          </w:p>
          <w:p w14:paraId="529B5B1E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bCs/>
                <w:sz w:val="18"/>
                <w:szCs w:val="18"/>
              </w:rPr>
              <w:t>Председатель Совета директоров</w:t>
            </w:r>
          </w:p>
        </w:tc>
        <w:tc>
          <w:tcPr>
            <w:tcW w:w="2450" w:type="dxa"/>
            <w:gridSpan w:val="6"/>
            <w:vAlign w:val="center"/>
          </w:tcPr>
          <w:p w14:paraId="2D037800" w14:textId="77777777" w:rsidR="0004575C" w:rsidRPr="007E3575" w:rsidRDefault="005D681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>избран 27 апреля 201</w:t>
            </w:r>
            <w:r w:rsidR="004F11E9" w:rsidRPr="009261F9">
              <w:rPr>
                <w:i/>
                <w:sz w:val="18"/>
                <w:szCs w:val="18"/>
              </w:rPr>
              <w:t>8</w:t>
            </w:r>
            <w:r w:rsidRPr="009261F9">
              <w:rPr>
                <w:i/>
                <w:sz w:val="18"/>
                <w:szCs w:val="18"/>
              </w:rPr>
              <w:t xml:space="preserve"> года</w:t>
            </w:r>
          </w:p>
        </w:tc>
        <w:tc>
          <w:tcPr>
            <w:tcW w:w="538" w:type="dxa"/>
            <w:gridSpan w:val="2"/>
            <w:vAlign w:val="center"/>
          </w:tcPr>
          <w:p w14:paraId="791F5344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39" w:type="dxa"/>
            <w:gridSpan w:val="2"/>
            <w:vAlign w:val="center"/>
          </w:tcPr>
          <w:p w14:paraId="41CA4B8B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39" w:type="dxa"/>
            <w:gridSpan w:val="2"/>
            <w:vAlign w:val="center"/>
          </w:tcPr>
          <w:p w14:paraId="08C0E672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3027" w:type="dxa"/>
            <w:gridSpan w:val="5"/>
            <w:vAlign w:val="center"/>
          </w:tcPr>
          <w:p w14:paraId="6B5559CF" w14:textId="77777777" w:rsidR="004F11E9" w:rsidRPr="009261F9" w:rsidRDefault="004F11E9" w:rsidP="00501A03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августа 2018 года </w:t>
            </w:r>
          </w:p>
          <w:p w14:paraId="44635575" w14:textId="77777777" w:rsidR="0004575C" w:rsidRPr="009261F9" w:rsidRDefault="005D681C" w:rsidP="00501A03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досрочно прекращены полномочия </w:t>
            </w:r>
          </w:p>
        </w:tc>
        <w:tc>
          <w:tcPr>
            <w:tcW w:w="572" w:type="dxa"/>
          </w:tcPr>
          <w:p w14:paraId="31D23BB4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</w:p>
          <w:p w14:paraId="694925D4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1329511E" w14:textId="77777777" w:rsidTr="00CC4979">
        <w:trPr>
          <w:trHeight w:val="552"/>
          <w:jc w:val="center"/>
        </w:trPr>
        <w:tc>
          <w:tcPr>
            <w:tcW w:w="2972" w:type="dxa"/>
          </w:tcPr>
          <w:p w14:paraId="650557A3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proofErr w:type="spellStart"/>
            <w:r w:rsidRPr="007E3575">
              <w:rPr>
                <w:bCs/>
                <w:sz w:val="18"/>
                <w:szCs w:val="18"/>
              </w:rPr>
              <w:t>Саткалиев</w:t>
            </w:r>
            <w:proofErr w:type="spellEnd"/>
          </w:p>
          <w:p w14:paraId="18FFE1E8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proofErr w:type="spellStart"/>
            <w:r w:rsidRPr="007E3575">
              <w:rPr>
                <w:bCs/>
                <w:sz w:val="18"/>
                <w:szCs w:val="18"/>
              </w:rPr>
              <w:t>Алмасадам</w:t>
            </w:r>
            <w:proofErr w:type="spellEnd"/>
            <w:r w:rsidRPr="007E3575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7E3575">
              <w:rPr>
                <w:bCs/>
                <w:sz w:val="18"/>
                <w:szCs w:val="18"/>
              </w:rPr>
              <w:t>Маиданович</w:t>
            </w:r>
            <w:proofErr w:type="spellEnd"/>
          </w:p>
          <w:p w14:paraId="2B8A4505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bCs/>
                <w:sz w:val="18"/>
                <w:szCs w:val="18"/>
              </w:rPr>
              <w:t>Председатель Совета директоров</w:t>
            </w:r>
          </w:p>
        </w:tc>
        <w:tc>
          <w:tcPr>
            <w:tcW w:w="5676" w:type="dxa"/>
            <w:gridSpan w:val="15"/>
            <w:vAlign w:val="center"/>
          </w:tcPr>
          <w:p w14:paraId="72868C15" w14:textId="77777777" w:rsidR="0004575C" w:rsidRPr="009261F9" w:rsidRDefault="005D681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>избран 2 ноября 201</w:t>
            </w:r>
            <w:r w:rsidR="004F11E9" w:rsidRPr="009261F9">
              <w:rPr>
                <w:i/>
                <w:sz w:val="18"/>
                <w:szCs w:val="18"/>
              </w:rPr>
              <w:t>8</w:t>
            </w:r>
            <w:r w:rsidRPr="009261F9">
              <w:rPr>
                <w:i/>
                <w:sz w:val="18"/>
                <w:szCs w:val="18"/>
              </w:rPr>
              <w:t xml:space="preserve"> года</w:t>
            </w:r>
          </w:p>
        </w:tc>
        <w:tc>
          <w:tcPr>
            <w:tcW w:w="703" w:type="dxa"/>
            <w:vAlign w:val="center"/>
          </w:tcPr>
          <w:p w14:paraId="2EB8F578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714" w:type="dxa"/>
            <w:vAlign w:val="center"/>
          </w:tcPr>
          <w:p w14:paraId="08ADCF8B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0EFFBDE6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</w:p>
          <w:p w14:paraId="0424CF17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680A4573" w14:textId="77777777" w:rsidTr="00CC4979">
        <w:trPr>
          <w:jc w:val="center"/>
        </w:trPr>
        <w:tc>
          <w:tcPr>
            <w:tcW w:w="2972" w:type="dxa"/>
          </w:tcPr>
          <w:p w14:paraId="3319A25F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Спицын </w:t>
            </w:r>
          </w:p>
          <w:p w14:paraId="7976F25F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Анатолий Тихонович</w:t>
            </w:r>
          </w:p>
          <w:p w14:paraId="633D1AE0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независимый директор</w:t>
            </w:r>
          </w:p>
        </w:tc>
        <w:tc>
          <w:tcPr>
            <w:tcW w:w="567" w:type="dxa"/>
          </w:tcPr>
          <w:p w14:paraId="3A3CE0A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4C8392B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6E9FDF0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063BEF01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4825" w:type="dxa"/>
            <w:gridSpan w:val="13"/>
            <w:vMerge w:val="restart"/>
            <w:vAlign w:val="center"/>
          </w:tcPr>
          <w:p w14:paraId="444CBCB9" w14:textId="77777777" w:rsidR="004F11E9" w:rsidRPr="009261F9" w:rsidRDefault="004F11E9" w:rsidP="00CC4979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апреля 2018 года </w:t>
            </w:r>
          </w:p>
          <w:p w14:paraId="4EF0EA5C" w14:textId="77777777" w:rsidR="0004575C" w:rsidRPr="009261F9" w:rsidRDefault="004F11E9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истек срок полномочий в составе Совета директоров </w:t>
            </w:r>
          </w:p>
          <w:p w14:paraId="0B5BAD82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</w:tcPr>
          <w:p w14:paraId="571BFEC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338B8FF6" w14:textId="77777777" w:rsidTr="00CC4979">
        <w:trPr>
          <w:jc w:val="center"/>
        </w:trPr>
        <w:tc>
          <w:tcPr>
            <w:tcW w:w="2972" w:type="dxa"/>
          </w:tcPr>
          <w:p w14:paraId="6D174436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Лука </w:t>
            </w:r>
            <w:proofErr w:type="spellStart"/>
            <w:r w:rsidRPr="007E3575">
              <w:rPr>
                <w:sz w:val="18"/>
                <w:szCs w:val="18"/>
              </w:rPr>
              <w:t>Сутера</w:t>
            </w:r>
            <w:proofErr w:type="spellEnd"/>
          </w:p>
          <w:p w14:paraId="30A0B9FD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независимый директор</w:t>
            </w:r>
          </w:p>
        </w:tc>
        <w:tc>
          <w:tcPr>
            <w:tcW w:w="567" w:type="dxa"/>
          </w:tcPr>
          <w:p w14:paraId="210BE7D1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60C90CA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1BF7205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72A0498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4825" w:type="dxa"/>
            <w:gridSpan w:val="13"/>
            <w:vMerge/>
          </w:tcPr>
          <w:p w14:paraId="0A31820F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</w:tcPr>
          <w:p w14:paraId="28572DF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6745B5E9" w14:textId="77777777" w:rsidTr="00CC4979">
        <w:trPr>
          <w:jc w:val="center"/>
        </w:trPr>
        <w:tc>
          <w:tcPr>
            <w:tcW w:w="2972" w:type="dxa"/>
          </w:tcPr>
          <w:p w14:paraId="0C1E966E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Доминик </w:t>
            </w:r>
            <w:proofErr w:type="spellStart"/>
            <w:r w:rsidRPr="007E3575">
              <w:rPr>
                <w:sz w:val="18"/>
                <w:szCs w:val="18"/>
              </w:rPr>
              <w:t>Фаш</w:t>
            </w:r>
            <w:proofErr w:type="spellEnd"/>
          </w:p>
          <w:p w14:paraId="0C7DA712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независимый директор</w:t>
            </w:r>
          </w:p>
        </w:tc>
        <w:tc>
          <w:tcPr>
            <w:tcW w:w="567" w:type="dxa"/>
          </w:tcPr>
          <w:p w14:paraId="4B7F1E5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66BC411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5F1A7D8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164F74C6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gridSpan w:val="3"/>
          </w:tcPr>
          <w:p w14:paraId="013F8EA6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gridSpan w:val="2"/>
          </w:tcPr>
          <w:p w14:paraId="7E502B0D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602" w:type="dxa"/>
            <w:gridSpan w:val="2"/>
          </w:tcPr>
          <w:p w14:paraId="64908D21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26" w:type="dxa"/>
            <w:gridSpan w:val="2"/>
          </w:tcPr>
          <w:p w14:paraId="188316AA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78092BE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</w:tcPr>
          <w:p w14:paraId="12E64D4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</w:tcPr>
          <w:p w14:paraId="2830841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</w:tcPr>
          <w:p w14:paraId="6847A57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1FA3BAE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41CB94B1" w14:textId="77777777" w:rsidTr="00CC4979">
        <w:trPr>
          <w:jc w:val="center"/>
        </w:trPr>
        <w:tc>
          <w:tcPr>
            <w:tcW w:w="2972" w:type="dxa"/>
          </w:tcPr>
          <w:p w14:paraId="786099DC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Януш </w:t>
            </w:r>
            <w:proofErr w:type="spellStart"/>
            <w:r w:rsidRPr="007E3575">
              <w:rPr>
                <w:sz w:val="18"/>
                <w:szCs w:val="18"/>
              </w:rPr>
              <w:t>Биалек</w:t>
            </w:r>
            <w:proofErr w:type="spellEnd"/>
          </w:p>
          <w:p w14:paraId="2CFB948B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bCs/>
                <w:sz w:val="18"/>
                <w:szCs w:val="18"/>
              </w:rPr>
              <w:t>независимый директор</w:t>
            </w:r>
          </w:p>
        </w:tc>
        <w:tc>
          <w:tcPr>
            <w:tcW w:w="567" w:type="dxa"/>
          </w:tcPr>
          <w:p w14:paraId="4A7E69A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6EA7ADE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31C7D51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5A464FD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gridSpan w:val="3"/>
          </w:tcPr>
          <w:p w14:paraId="567189FA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gridSpan w:val="2"/>
          </w:tcPr>
          <w:p w14:paraId="5CC70F5D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602" w:type="dxa"/>
            <w:gridSpan w:val="2"/>
          </w:tcPr>
          <w:p w14:paraId="5BA550EE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26" w:type="dxa"/>
            <w:gridSpan w:val="2"/>
          </w:tcPr>
          <w:p w14:paraId="701E94BF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603D5ED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</w:tcPr>
          <w:p w14:paraId="2D6D51A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</w:tcPr>
          <w:p w14:paraId="55E32A5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</w:tcPr>
          <w:p w14:paraId="06DB68C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2A4F5DB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91,6</w:t>
            </w:r>
          </w:p>
        </w:tc>
      </w:tr>
      <w:tr w:rsidR="0004575C" w:rsidRPr="007E3575" w14:paraId="426A668C" w14:textId="77777777" w:rsidTr="00CC4979">
        <w:trPr>
          <w:jc w:val="center"/>
        </w:trPr>
        <w:tc>
          <w:tcPr>
            <w:tcW w:w="2972" w:type="dxa"/>
          </w:tcPr>
          <w:p w14:paraId="3A142843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Тиесов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325963A3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Суиншлик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Амирхамзиевич</w:t>
            </w:r>
            <w:proofErr w:type="spellEnd"/>
          </w:p>
          <w:p w14:paraId="2A504121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представитель АО «</w:t>
            </w: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Самрук-Казына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»</w:t>
            </w:r>
          </w:p>
        </w:tc>
        <w:tc>
          <w:tcPr>
            <w:tcW w:w="567" w:type="dxa"/>
          </w:tcPr>
          <w:p w14:paraId="63DF4B7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085E9163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2EFC3A3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1D51184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gridSpan w:val="3"/>
          </w:tcPr>
          <w:p w14:paraId="4B1C6721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gridSpan w:val="2"/>
          </w:tcPr>
          <w:p w14:paraId="1BAD3DF3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602" w:type="dxa"/>
            <w:gridSpan w:val="2"/>
          </w:tcPr>
          <w:p w14:paraId="602E4866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26" w:type="dxa"/>
            <w:gridSpan w:val="2"/>
          </w:tcPr>
          <w:p w14:paraId="6A9C68F0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0D72B10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</w:tcPr>
          <w:p w14:paraId="03FD49D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</w:tcPr>
          <w:p w14:paraId="27063B6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</w:tcPr>
          <w:p w14:paraId="3520F1A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4BE2447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7EA22714" w14:textId="77777777" w:rsidTr="00CC4979">
        <w:trPr>
          <w:jc w:val="center"/>
        </w:trPr>
        <w:tc>
          <w:tcPr>
            <w:tcW w:w="2972" w:type="dxa"/>
          </w:tcPr>
          <w:p w14:paraId="06ECDB5C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bCs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Егимбаева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47A80B5F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Жанна </w:t>
            </w: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Дачеровна</w:t>
            </w:r>
            <w:proofErr w:type="spellEnd"/>
          </w:p>
          <w:p w14:paraId="14C92923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представитель АО «</w:t>
            </w: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Самрук-Казына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»</w:t>
            </w:r>
          </w:p>
        </w:tc>
        <w:tc>
          <w:tcPr>
            <w:tcW w:w="567" w:type="dxa"/>
          </w:tcPr>
          <w:p w14:paraId="043BCD3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053CF5A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0EA9ABE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1E340C9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gridSpan w:val="3"/>
          </w:tcPr>
          <w:p w14:paraId="4DD3D0A0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gridSpan w:val="2"/>
          </w:tcPr>
          <w:p w14:paraId="51F766CF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602" w:type="dxa"/>
            <w:gridSpan w:val="2"/>
          </w:tcPr>
          <w:p w14:paraId="1B30077E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26" w:type="dxa"/>
            <w:gridSpan w:val="2"/>
          </w:tcPr>
          <w:p w14:paraId="1C9C1CA8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</w:tcPr>
          <w:p w14:paraId="2C040F2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</w:tcPr>
          <w:p w14:paraId="32C5446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</w:tcPr>
          <w:p w14:paraId="54DCD31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</w:tcPr>
          <w:p w14:paraId="369C013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19E844C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4879A607" w14:textId="77777777" w:rsidTr="00CC4979">
        <w:trPr>
          <w:jc w:val="center"/>
        </w:trPr>
        <w:tc>
          <w:tcPr>
            <w:tcW w:w="2972" w:type="dxa"/>
          </w:tcPr>
          <w:p w14:paraId="2DC22659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Кудабаев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0C45F662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Ермек</w:t>
            </w:r>
            <w:proofErr w:type="spellEnd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Аскербекович</w:t>
            </w:r>
            <w:proofErr w:type="spellEnd"/>
          </w:p>
          <w:p w14:paraId="7309BD1A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kern w:val="2"/>
                <w:sz w:val="18"/>
                <w:szCs w:val="18"/>
                <w:lang w:eastAsia="zh-CN"/>
              </w:rPr>
              <w:t>независимый директор</w:t>
            </w:r>
          </w:p>
        </w:tc>
        <w:tc>
          <w:tcPr>
            <w:tcW w:w="4536" w:type="dxa"/>
            <w:gridSpan w:val="13"/>
            <w:vAlign w:val="center"/>
          </w:tcPr>
          <w:p w14:paraId="57A894CA" w14:textId="77777777" w:rsidR="0004575C" w:rsidRPr="009261F9" w:rsidRDefault="004F11E9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>избран 24 августа 2018 года</w:t>
            </w:r>
          </w:p>
        </w:tc>
        <w:tc>
          <w:tcPr>
            <w:tcW w:w="567" w:type="dxa"/>
            <w:vAlign w:val="center"/>
          </w:tcPr>
          <w:p w14:paraId="7960FD7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vAlign w:val="center"/>
          </w:tcPr>
          <w:p w14:paraId="18E7E61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  <w:vAlign w:val="center"/>
          </w:tcPr>
          <w:p w14:paraId="1373CF5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  <w:vAlign w:val="center"/>
          </w:tcPr>
          <w:p w14:paraId="5CE6DAA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</w:tcPr>
          <w:p w14:paraId="1F60326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  <w:tr w:rsidR="0004575C" w:rsidRPr="007E3575" w14:paraId="40B0E1B0" w14:textId="77777777" w:rsidTr="00CC4979">
        <w:trPr>
          <w:jc w:val="center"/>
        </w:trPr>
        <w:tc>
          <w:tcPr>
            <w:tcW w:w="2972" w:type="dxa"/>
          </w:tcPr>
          <w:p w14:paraId="7DE33EDE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Кажиев</w:t>
            </w:r>
          </w:p>
          <w:p w14:paraId="11EFD32C" w14:textId="77777777" w:rsidR="0004575C" w:rsidRPr="007E3575" w:rsidRDefault="0004575C" w:rsidP="00CC4979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 xml:space="preserve">Бакытжан </w:t>
            </w:r>
            <w:proofErr w:type="spellStart"/>
            <w:r w:rsidRPr="007E3575">
              <w:rPr>
                <w:sz w:val="18"/>
                <w:szCs w:val="18"/>
              </w:rPr>
              <w:t>Толеукажиевич</w:t>
            </w:r>
            <w:proofErr w:type="spellEnd"/>
          </w:p>
          <w:p w14:paraId="3884F0AA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Председатель Правления</w:t>
            </w:r>
          </w:p>
        </w:tc>
        <w:tc>
          <w:tcPr>
            <w:tcW w:w="567" w:type="dxa"/>
            <w:vAlign w:val="center"/>
          </w:tcPr>
          <w:p w14:paraId="5F116DA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vAlign w:val="center"/>
          </w:tcPr>
          <w:p w14:paraId="3AA81C2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vAlign w:val="center"/>
          </w:tcPr>
          <w:p w14:paraId="5E4CA30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40" w:type="dxa"/>
            <w:gridSpan w:val="2"/>
            <w:vAlign w:val="center"/>
          </w:tcPr>
          <w:p w14:paraId="3D178A2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394" w:type="dxa"/>
            <w:gridSpan w:val="2"/>
            <w:vAlign w:val="center"/>
          </w:tcPr>
          <w:p w14:paraId="4B1CCE7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gridSpan w:val="2"/>
            <w:vAlign w:val="center"/>
          </w:tcPr>
          <w:p w14:paraId="2B2A921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602" w:type="dxa"/>
            <w:gridSpan w:val="2"/>
            <w:vAlign w:val="center"/>
          </w:tcPr>
          <w:p w14:paraId="1B3244E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26" w:type="dxa"/>
            <w:gridSpan w:val="2"/>
            <w:vAlign w:val="center"/>
          </w:tcPr>
          <w:p w14:paraId="728B457C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67" w:type="dxa"/>
            <w:vAlign w:val="center"/>
          </w:tcPr>
          <w:p w14:paraId="63F59CE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3" w:type="dxa"/>
            <w:vAlign w:val="center"/>
          </w:tcPr>
          <w:p w14:paraId="6090673C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03" w:type="dxa"/>
            <w:vAlign w:val="center"/>
          </w:tcPr>
          <w:p w14:paraId="1ED5608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714" w:type="dxa"/>
            <w:vAlign w:val="center"/>
          </w:tcPr>
          <w:p w14:paraId="7AE5254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72" w:type="dxa"/>
            <w:vAlign w:val="center"/>
          </w:tcPr>
          <w:p w14:paraId="43D4403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100</w:t>
            </w:r>
          </w:p>
        </w:tc>
      </w:tr>
    </w:tbl>
    <w:p w14:paraId="5CCEF700" w14:textId="26C7AE63" w:rsidR="0004575C" w:rsidRPr="00F92A3C" w:rsidRDefault="0004575C" w:rsidP="0004575C">
      <w:pPr>
        <w:pStyle w:val="af2"/>
        <w:ind w:right="120" w:firstLine="709"/>
        <w:jc w:val="both"/>
      </w:pPr>
      <w:r w:rsidRPr="00F92A3C">
        <w:rPr>
          <w:rFonts w:eastAsia="PFDinDisplayPro-Thin"/>
        </w:rPr>
        <w:t>В 201</w:t>
      </w:r>
      <w:r>
        <w:rPr>
          <w:rFonts w:eastAsia="PFDinDisplayPro-Thin"/>
        </w:rPr>
        <w:t>8</w:t>
      </w:r>
      <w:r w:rsidRPr="00F92A3C">
        <w:rPr>
          <w:rFonts w:eastAsia="PFDinDisplayPro-Thin"/>
        </w:rPr>
        <w:t xml:space="preserve"> году </w:t>
      </w:r>
      <w:r w:rsidRPr="00F92A3C">
        <w:t xml:space="preserve">Советом директоров было проведено </w:t>
      </w:r>
      <w:r w:rsidRPr="00F92A3C">
        <w:rPr>
          <w:rFonts w:eastAsia="PFDinDisplayPro-Thin"/>
        </w:rPr>
        <w:t>11 (одиннадцать) очных и 1 (одн</w:t>
      </w:r>
      <w:r>
        <w:rPr>
          <w:rFonts w:eastAsia="PFDinDisplayPro-Thin"/>
        </w:rPr>
        <w:t>о</w:t>
      </w:r>
      <w:r w:rsidRPr="00F92A3C">
        <w:rPr>
          <w:rFonts w:eastAsia="PFDinDisplayPro-Thin"/>
        </w:rPr>
        <w:t>) заочн</w:t>
      </w:r>
      <w:r>
        <w:rPr>
          <w:rFonts w:eastAsia="PFDinDisplayPro-Thin"/>
        </w:rPr>
        <w:t>ое</w:t>
      </w:r>
      <w:r w:rsidRPr="00F92A3C">
        <w:rPr>
          <w:rFonts w:eastAsia="PFDinDisplayPro-Thin"/>
        </w:rPr>
        <w:t xml:space="preserve"> заседани</w:t>
      </w:r>
      <w:r>
        <w:rPr>
          <w:rFonts w:eastAsia="PFDinDisplayPro-Thin"/>
        </w:rPr>
        <w:t>й</w:t>
      </w:r>
      <w:r w:rsidRPr="00F92A3C">
        <w:rPr>
          <w:rFonts w:eastAsia="PFDinDisplayPro-Thin"/>
        </w:rPr>
        <w:t xml:space="preserve">, </w:t>
      </w:r>
      <w:r w:rsidRPr="00F92A3C">
        <w:t>на которых были рассмотрены, и приняты соответст</w:t>
      </w:r>
      <w:r w:rsidR="00245672">
        <w:t>вующие решения по 144 вопросам,</w:t>
      </w:r>
    </w:p>
    <w:p w14:paraId="0AE6A195" w14:textId="77777777" w:rsidR="008C3211" w:rsidRDefault="0004575C" w:rsidP="008C3211">
      <w:pPr>
        <w:tabs>
          <w:tab w:val="left" w:pos="0"/>
        </w:tabs>
        <w:ind w:left="-284"/>
        <w:jc w:val="center"/>
        <w:rPr>
          <w:b/>
        </w:rPr>
      </w:pPr>
      <w:r w:rsidRPr="00F92A3C">
        <w:rPr>
          <w:b/>
          <w:noProof/>
          <w:sz w:val="28"/>
          <w:szCs w:val="28"/>
        </w:rPr>
        <w:drawing>
          <wp:inline distT="0" distB="0" distL="0" distR="0" wp14:anchorId="3F5EDD2A" wp14:editId="355775BE">
            <wp:extent cx="6286324" cy="215582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CD177CB" w14:textId="77777777" w:rsidR="008C3211" w:rsidRDefault="008C3211" w:rsidP="008C3211">
      <w:pPr>
        <w:tabs>
          <w:tab w:val="left" w:pos="0"/>
        </w:tabs>
        <w:ind w:left="-284"/>
        <w:jc w:val="center"/>
        <w:rPr>
          <w:b/>
          <w:bCs/>
          <w:noProof/>
          <w:color w:val="44546A" w:themeColor="text2"/>
        </w:rPr>
      </w:pPr>
    </w:p>
    <w:p w14:paraId="1AED7619" w14:textId="77777777" w:rsidR="0004575C" w:rsidRPr="008C3211" w:rsidRDefault="0004575C" w:rsidP="008C3211">
      <w:pPr>
        <w:tabs>
          <w:tab w:val="left" w:pos="0"/>
        </w:tabs>
        <w:ind w:left="-284"/>
        <w:rPr>
          <w:b/>
        </w:rPr>
      </w:pPr>
      <w:r w:rsidRPr="008C3211">
        <w:rPr>
          <w:b/>
          <w:bCs/>
          <w:noProof/>
          <w:color w:val="44546A" w:themeColor="text2"/>
        </w:rPr>
        <w:t xml:space="preserve">ключевые из которых: </w:t>
      </w:r>
    </w:p>
    <w:tbl>
      <w:tblPr>
        <w:tblStyle w:val="af0"/>
        <w:tblW w:w="97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6946"/>
      </w:tblGrid>
      <w:tr w:rsidR="0004575C" w:rsidRPr="00F92A3C" w14:paraId="78C0DB7F" w14:textId="77777777" w:rsidTr="00CC4979"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5E46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  <w:lang w:val="ru-RU"/>
              </w:rPr>
            </w:pPr>
            <w:r w:rsidRPr="00132FCF">
              <w:rPr>
                <w:b/>
                <w:sz w:val="20"/>
                <w:szCs w:val="20"/>
                <w:lang w:val="ru-RU"/>
              </w:rPr>
              <w:t xml:space="preserve">Стратегические, </w:t>
            </w:r>
            <w:bookmarkStart w:id="4" w:name="_Hlk347704"/>
            <w:r w:rsidRPr="00132FCF">
              <w:rPr>
                <w:b/>
                <w:sz w:val="20"/>
                <w:szCs w:val="20"/>
                <w:lang w:val="ru-RU"/>
              </w:rPr>
              <w:t xml:space="preserve">финансово-экономические и </w:t>
            </w:r>
            <w:proofErr w:type="spellStart"/>
            <w:proofErr w:type="gramStart"/>
            <w:r w:rsidRPr="00132FCF">
              <w:rPr>
                <w:b/>
                <w:sz w:val="20"/>
                <w:szCs w:val="20"/>
                <w:lang w:val="ru-RU"/>
              </w:rPr>
              <w:t>инвести-ционные</w:t>
            </w:r>
            <w:proofErr w:type="spellEnd"/>
            <w:proofErr w:type="gramEnd"/>
            <w:r w:rsidRPr="00132FCF">
              <w:rPr>
                <w:b/>
                <w:sz w:val="20"/>
                <w:szCs w:val="20"/>
                <w:lang w:val="ru-RU"/>
              </w:rPr>
              <w:t xml:space="preserve"> вопросы</w:t>
            </w:r>
          </w:p>
          <w:bookmarkEnd w:id="4"/>
          <w:p w14:paraId="61A557F4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ind w:left="-108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C1225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утверждена Стратегия развития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2018-2028 годы</w:t>
            </w:r>
          </w:p>
        </w:tc>
      </w:tr>
      <w:tr w:rsidR="0004575C" w:rsidRPr="00F92A3C" w14:paraId="1E8D3238" w14:textId="77777777" w:rsidTr="00CC4979"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190F9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ind w:left="-108"/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3616B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 Бизнес – план (План развития)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2018-2022 годы, а также рассмотрены ежеквартальные отчеты об исполнении Бизнес – плана (Плана развития)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2018-2022 годы</w:t>
            </w:r>
          </w:p>
        </w:tc>
      </w:tr>
      <w:tr w:rsidR="0004575C" w:rsidRPr="00F92A3C" w14:paraId="09586C3E" w14:textId="77777777" w:rsidTr="00CC4979"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5AD9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FBC5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приняты решения о заключении сделок с заинтересованностью</w:t>
            </w:r>
          </w:p>
        </w:tc>
      </w:tr>
      <w:tr w:rsidR="0004575C" w:rsidRPr="00F92A3C" w14:paraId="13F2672C" w14:textId="77777777" w:rsidTr="00CC4979"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386E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8663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утверждена Дорожная карта Программы трансформации бизнеса </w:t>
            </w:r>
            <w:r w:rsidR="004F11E9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                                   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2018-2021 годы и отчеты по их реализации</w:t>
            </w:r>
          </w:p>
        </w:tc>
      </w:tr>
      <w:tr w:rsidR="0004575C" w:rsidRPr="00F92A3C" w14:paraId="283F29F9" w14:textId="77777777" w:rsidTr="00CC4979">
        <w:trPr>
          <w:trHeight w:val="415"/>
        </w:trPr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C957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FDF3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утверждена Стратегия развития информационно-телекоммуникационного комплекса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07DD64AC" w14:textId="77777777" w:rsidTr="00CC4979">
        <w:tc>
          <w:tcPr>
            <w:tcW w:w="2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EF01" w14:textId="77777777" w:rsidR="0004575C" w:rsidRPr="00132FCF" w:rsidRDefault="0004575C" w:rsidP="00CC4979">
            <w:pPr>
              <w:tabs>
                <w:tab w:val="left" w:pos="0"/>
                <w:tab w:val="left" w:pos="426"/>
                <w:tab w:val="left" w:pos="993"/>
              </w:tabs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C005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принято к исполнению среднесрочное Письмо об ожиданиях акционера                                         АО «</w:t>
            </w:r>
            <w:proofErr w:type="spellStart"/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Самрук-Қазына</w:t>
            </w:r>
            <w:proofErr w:type="spellEnd"/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2019-2023 годы</w:t>
            </w:r>
          </w:p>
        </w:tc>
      </w:tr>
      <w:tr w:rsidR="0004575C" w:rsidRPr="00F92A3C" w14:paraId="15D549B1" w14:textId="77777777" w:rsidTr="00CC4979">
        <w:trPr>
          <w:trHeight w:val="298"/>
        </w:trPr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6BE0B1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sz w:val="20"/>
                <w:szCs w:val="20"/>
                <w:u w:val="single"/>
                <w:lang w:val="ru-RU"/>
              </w:rPr>
            </w:pPr>
            <w:r w:rsidRPr="00132FCF">
              <w:rPr>
                <w:b/>
                <w:sz w:val="20"/>
                <w:szCs w:val="20"/>
                <w:lang w:val="ru-RU"/>
              </w:rPr>
              <w:t>Вопросы корпоративного управления и устойчивого развития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C7B5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внесены изменения и дополнения в Устав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58C20A3F" w14:textId="77777777" w:rsidTr="00CC4979">
        <w:trPr>
          <w:trHeight w:val="53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78C42C" w14:textId="77777777" w:rsidR="0004575C" w:rsidRPr="00132FCF" w:rsidRDefault="0004575C" w:rsidP="00CC4979">
            <w:pPr>
              <w:tabs>
                <w:tab w:val="left" w:pos="0"/>
              </w:tabs>
              <w:ind w:left="29"/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A0A7" w14:textId="77777777" w:rsidR="0004575C" w:rsidRPr="007E3575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рассмотрены результаты независимой диагностики корпоративного управления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» и ежеквартальные отчеты по исполнению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Плана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по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совершенствованию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корпоративного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управления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АО «KEGOC»</w:t>
            </w:r>
          </w:p>
        </w:tc>
      </w:tr>
      <w:tr w:rsidR="0004575C" w:rsidRPr="00F92A3C" w14:paraId="5243887F" w14:textId="77777777" w:rsidTr="00CC4979">
        <w:trPr>
          <w:trHeight w:val="53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0FFC16" w14:textId="77777777" w:rsidR="0004575C" w:rsidRPr="007E3575" w:rsidRDefault="0004575C" w:rsidP="00CC4979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B2BB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 План мероприятий по совершенствованию корпоративного управления АО «</w:t>
            </w:r>
            <w:r w:rsidRPr="00812C83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2018-2020 годы</w:t>
            </w:r>
          </w:p>
        </w:tc>
      </w:tr>
      <w:tr w:rsidR="0004575C" w:rsidRPr="00F92A3C" w14:paraId="53424905" w14:textId="77777777" w:rsidTr="00CC4979">
        <w:trPr>
          <w:trHeight w:val="538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D864CE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DF32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Правила по оценке деятельности Совета директоров и его комитетов, Председателя, членов Совета директоров и Корпоративного секретаря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в новой редакции</w:t>
            </w:r>
          </w:p>
        </w:tc>
      </w:tr>
      <w:tr w:rsidR="0004575C" w:rsidRPr="00F92A3C" w14:paraId="43D999F5" w14:textId="77777777" w:rsidTr="00CC4979">
        <w:trPr>
          <w:trHeight w:val="28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F82613" w14:textId="77777777" w:rsidR="0004575C" w:rsidRPr="00132FCF" w:rsidRDefault="0004575C" w:rsidP="00CC4979">
            <w:pPr>
              <w:tabs>
                <w:tab w:val="left" w:pos="0"/>
              </w:tabs>
              <w:ind w:left="29"/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77E7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Годовой отчет и Отчет в области устойчивого развития за 2017 год</w:t>
            </w:r>
          </w:p>
        </w:tc>
      </w:tr>
      <w:tr w:rsidR="0004575C" w:rsidRPr="00F92A3C" w14:paraId="674F9645" w14:textId="77777777" w:rsidTr="00CC4979"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18F5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3762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утверждена Программа развития информационной безопасности АО «</w:t>
            </w:r>
            <w:r w:rsidRPr="00B82A3C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 – 2022 годы</w:t>
            </w:r>
          </w:p>
        </w:tc>
      </w:tr>
      <w:tr w:rsidR="0004575C" w:rsidRPr="00F92A3C" w14:paraId="0048AA25" w14:textId="77777777" w:rsidTr="00CC4979">
        <w:trPr>
          <w:trHeight w:val="427"/>
        </w:trPr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44D5F1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  <w:r w:rsidRPr="00132FCF">
              <w:rPr>
                <w:b/>
                <w:sz w:val="20"/>
                <w:szCs w:val="20"/>
                <w:lang w:val="ru-RU"/>
              </w:rPr>
              <w:t>Вопросы управления рисками, внутреннего контроля и аудита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6893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риск-аппетит на 2019 год, Реестр рисков, Карта рисков, План мероприятий по управлению ключевыми рисками, уровни толерантности и ключевые рисковые показатели по ключевым рискам на 2019 год, а также рассмотрены ежеквартальные отчеты по рискам</w:t>
            </w:r>
          </w:p>
        </w:tc>
      </w:tr>
      <w:tr w:rsidR="0004575C" w:rsidRPr="00F92A3C" w14:paraId="297ECAB5" w14:textId="77777777" w:rsidTr="00CC4979">
        <w:trPr>
          <w:trHeight w:val="427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3FFA4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2B3E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изменения в Правила по организации внутреннего аудита в  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5325684A" w14:textId="77777777" w:rsidTr="00CC4979">
        <w:trPr>
          <w:trHeight w:val="427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334BCA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232E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highlight w:val="yellow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 Стратегический план Службы внутреннего аудита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на 2018-2020 годы</w:t>
            </w:r>
          </w:p>
        </w:tc>
      </w:tr>
      <w:tr w:rsidR="0004575C" w:rsidRPr="00F92A3C" w14:paraId="2601A679" w14:textId="77777777" w:rsidTr="00CC4979">
        <w:trPr>
          <w:trHeight w:val="427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1EB92C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A219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highlight w:val="yellow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утверждено Положение о Комитете по аудиту Совета директоров                 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в новой редакции и изменения в Положение о Службе внутреннего аудита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49DECF9A" w14:textId="77777777" w:rsidTr="00CC4979">
        <w:trPr>
          <w:trHeight w:val="427"/>
        </w:trPr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4082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78D1" w14:textId="77777777" w:rsidR="0004575C" w:rsidRPr="00132FCF" w:rsidRDefault="0004575C" w:rsidP="00CC4979">
            <w:pPr>
              <w:tabs>
                <w:tab w:val="left" w:pos="0"/>
                <w:tab w:val="left" w:pos="1134"/>
              </w:tabs>
              <w:jc w:val="both"/>
              <w:rPr>
                <w:rFonts w:eastAsia="SimSun"/>
                <w:kern w:val="2"/>
                <w:sz w:val="20"/>
                <w:szCs w:val="20"/>
                <w:highlight w:val="yellow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изменения и дополнения в Методику по определению риск-аппетита и уровней толерантности к ключевым рискам АО «</w:t>
            </w:r>
            <w:r w:rsidRPr="00F863A6">
              <w:rPr>
                <w:rFonts w:eastAsia="SimSun"/>
                <w:kern w:val="2"/>
                <w:sz w:val="20"/>
                <w:szCs w:val="20"/>
                <w:lang w:eastAsia="zh-CN"/>
              </w:rPr>
              <w:t>KEG</w:t>
            </w:r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>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65073A37" w14:textId="77777777" w:rsidTr="00CC4979"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F3385" w14:textId="77777777" w:rsidR="0004575C" w:rsidRPr="007E3575" w:rsidRDefault="0004575C" w:rsidP="00CC4979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</w:rPr>
            </w:pPr>
            <w:proofErr w:type="spellStart"/>
            <w:r w:rsidRPr="007E3575">
              <w:rPr>
                <w:b/>
                <w:sz w:val="20"/>
                <w:szCs w:val="20"/>
              </w:rPr>
              <w:t>Вопросы</w:t>
            </w:r>
            <w:proofErr w:type="spellEnd"/>
            <w:r w:rsidRPr="007E357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E3575">
              <w:rPr>
                <w:b/>
                <w:sz w:val="20"/>
                <w:szCs w:val="20"/>
              </w:rPr>
              <w:t>кадровой</w:t>
            </w:r>
            <w:proofErr w:type="spellEnd"/>
            <w:r w:rsidRPr="007E357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7E3575">
              <w:rPr>
                <w:b/>
                <w:sz w:val="20"/>
                <w:szCs w:val="20"/>
              </w:rPr>
              <w:t>политики</w:t>
            </w:r>
            <w:proofErr w:type="spellEnd"/>
          </w:p>
          <w:p w14:paraId="3EF8305C" w14:textId="77777777" w:rsidR="0004575C" w:rsidRPr="007E3575" w:rsidRDefault="0004575C" w:rsidP="00CC4979">
            <w:pPr>
              <w:tabs>
                <w:tab w:val="left" w:pos="0"/>
              </w:tabs>
              <w:ind w:left="-112"/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185B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 Кодекс поведения (деловой этики) АО «</w:t>
            </w:r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» </w:t>
            </w:r>
          </w:p>
        </w:tc>
      </w:tr>
      <w:tr w:rsidR="0004575C" w:rsidRPr="00F92A3C" w14:paraId="3C61327D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1440B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41B3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утверждены изменения и дополнения в Организационную структуру и в общую численность работников Исполнительной дирекции (центрального аппарата);</w:t>
            </w:r>
          </w:p>
        </w:tc>
      </w:tr>
      <w:tr w:rsidR="0004575C" w:rsidRPr="00F92A3C" w14:paraId="4AC15DBF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DAC3AB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644B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внесены изменения и дополнения Правила по оказанию социальной поддержки работникам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»;</w:t>
            </w:r>
          </w:p>
        </w:tc>
      </w:tr>
      <w:tr w:rsidR="0004575C" w:rsidRPr="00F92A3C" w14:paraId="67AFBF03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3653AE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53E9B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утверждена Кадровая политика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274B7BFF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3FB5EC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04CA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внесены изменения в Правила избрания и досрочного прекращения полномочий Председателя и членов Правления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</w:t>
            </w:r>
          </w:p>
        </w:tc>
      </w:tr>
      <w:tr w:rsidR="0004575C" w:rsidRPr="00F92A3C" w14:paraId="2B3D84DC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E0AB79" w14:textId="77777777" w:rsidR="0004575C" w:rsidRPr="00132FCF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FF85" w14:textId="77777777" w:rsidR="0004575C" w:rsidRPr="007E3575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eastAsia="zh-CN"/>
              </w:rPr>
            </w:pP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назначен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Омбудсмен</w:t>
            </w:r>
            <w:proofErr w:type="spellEnd"/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 АО «KEGOC</w:t>
            </w:r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» </w:t>
            </w:r>
          </w:p>
        </w:tc>
      </w:tr>
      <w:tr w:rsidR="0004575C" w:rsidRPr="00F92A3C" w14:paraId="474F08EE" w14:textId="77777777" w:rsidTr="00CC4979"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A2D7" w14:textId="77777777" w:rsidR="0004575C" w:rsidRPr="007E3575" w:rsidRDefault="0004575C" w:rsidP="00CC4979">
            <w:pPr>
              <w:tabs>
                <w:tab w:val="left" w:pos="0"/>
              </w:tabs>
              <w:jc w:val="both"/>
              <w:outlineLvl w:val="2"/>
              <w:rPr>
                <w:b/>
                <w:sz w:val="20"/>
                <w:szCs w:val="20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17C8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 перечень должностей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», избрание или согласование которых осуществляется Советом директоров АО «</w:t>
            </w:r>
            <w:r w:rsidRPr="007E3575">
              <w:rPr>
                <w:rFonts w:eastAsia="SimSun"/>
                <w:kern w:val="2"/>
                <w:sz w:val="20"/>
                <w:szCs w:val="20"/>
                <w:lang w:eastAsia="zh-CN"/>
              </w:rPr>
              <w:t>KEGOC</w:t>
            </w: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» в новой редакции</w:t>
            </w:r>
          </w:p>
        </w:tc>
      </w:tr>
      <w:tr w:rsidR="0004575C" w:rsidRPr="00F92A3C" w14:paraId="40787422" w14:textId="77777777" w:rsidTr="00CC4979">
        <w:trPr>
          <w:trHeight w:val="273"/>
        </w:trPr>
        <w:tc>
          <w:tcPr>
            <w:tcW w:w="28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1671EC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  <w:lang w:val="ru-RU"/>
              </w:rPr>
            </w:pPr>
            <w:bookmarkStart w:id="5" w:name="_Hlk456817"/>
            <w:bookmarkStart w:id="6" w:name="_Hlk456786"/>
            <w:r w:rsidRPr="00132FCF">
              <w:rPr>
                <w:b/>
                <w:sz w:val="20"/>
                <w:szCs w:val="20"/>
                <w:lang w:val="ru-RU"/>
              </w:rPr>
              <w:t>Вопросы о деятельности дочерних организаций</w:t>
            </w:r>
            <w:bookmarkEnd w:id="5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D2DF1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назначен Генеральный директор ТОО «РФЦ по ВИЭ»</w:t>
            </w:r>
          </w:p>
        </w:tc>
      </w:tr>
      <w:bookmarkEnd w:id="6"/>
      <w:tr w:rsidR="0004575C" w:rsidRPr="00F92A3C" w14:paraId="2EF25E46" w14:textId="77777777" w:rsidTr="00CC4979">
        <w:trPr>
          <w:trHeight w:val="273"/>
        </w:trPr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0C004F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CD3D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определен количественный состав, сроки полномочий Наблюдательного совета ТОО «РФЦ и ВИЭ», избраны его Председатель и члены</w:t>
            </w:r>
          </w:p>
        </w:tc>
      </w:tr>
      <w:tr w:rsidR="0004575C" w:rsidRPr="00F92A3C" w14:paraId="02822BB1" w14:textId="77777777" w:rsidTr="00CC4979">
        <w:tc>
          <w:tcPr>
            <w:tcW w:w="28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7775A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7BF4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рассмотрены вопросы годового и внеочередного Общего собрания акционеров АО «Батыс транзит»</w:t>
            </w:r>
          </w:p>
        </w:tc>
      </w:tr>
      <w:tr w:rsidR="0004575C" w:rsidRPr="00F92A3C" w14:paraId="6C710B46" w14:textId="77777777" w:rsidTr="00CC4979">
        <w:tc>
          <w:tcPr>
            <w:tcW w:w="28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D5EE" w14:textId="77777777" w:rsidR="0004575C" w:rsidRPr="00132FCF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val="ru-RU" w:eastAsia="zh-CN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E0E1" w14:textId="77777777" w:rsidR="0004575C" w:rsidRPr="007E3575" w:rsidRDefault="0004575C" w:rsidP="00CC4979">
            <w:pPr>
              <w:tabs>
                <w:tab w:val="left" w:pos="0"/>
              </w:tabs>
              <w:jc w:val="both"/>
              <w:rPr>
                <w:rFonts w:eastAsia="SimSun"/>
                <w:kern w:val="2"/>
                <w:sz w:val="20"/>
                <w:szCs w:val="20"/>
                <w:lang w:eastAsia="zh-CN"/>
              </w:rPr>
            </w:pPr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утверждена финансовая отчетность АО «</w:t>
            </w:r>
            <w:proofErr w:type="spellStart"/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>Энергоинформ</w:t>
            </w:r>
            <w:proofErr w:type="spellEnd"/>
            <w:r w:rsidRPr="00132FCF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», ТОО «РФЦ по ВИЭ» за 2017 год и размеры дивидендов в расчете на одну простую акцию </w:t>
            </w:r>
            <w:r w:rsidR="004F11E9">
              <w:rPr>
                <w:rFonts w:eastAsia="SimSun"/>
                <w:kern w:val="2"/>
                <w:sz w:val="20"/>
                <w:szCs w:val="20"/>
                <w:lang w:val="ru-RU" w:eastAsia="zh-CN"/>
              </w:rPr>
              <w:t xml:space="preserve">                               </w:t>
            </w:r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>АО «</w:t>
            </w:r>
            <w:proofErr w:type="spellStart"/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>Энергоинформ</w:t>
            </w:r>
            <w:proofErr w:type="spellEnd"/>
            <w:r>
              <w:rPr>
                <w:rFonts w:eastAsia="SimSun"/>
                <w:kern w:val="2"/>
                <w:sz w:val="20"/>
                <w:szCs w:val="20"/>
                <w:lang w:eastAsia="zh-CN"/>
              </w:rPr>
              <w:t xml:space="preserve">» </w:t>
            </w:r>
          </w:p>
        </w:tc>
      </w:tr>
    </w:tbl>
    <w:p w14:paraId="47CA803A" w14:textId="77777777" w:rsidR="0004575C" w:rsidRDefault="0004575C" w:rsidP="0004575C">
      <w:pPr>
        <w:ind w:left="-426" w:firstLine="710"/>
        <w:jc w:val="both"/>
        <w:rPr>
          <w:lang w:eastAsia="zh-CN"/>
        </w:rPr>
      </w:pPr>
      <w:bookmarkStart w:id="7" w:name="_Hlk439569"/>
    </w:p>
    <w:p w14:paraId="3EA61E64" w14:textId="76E29B7E" w:rsidR="0004575C" w:rsidRPr="00F92A3C" w:rsidRDefault="0004575C" w:rsidP="0004575C">
      <w:pPr>
        <w:ind w:firstLine="710"/>
        <w:jc w:val="both"/>
        <w:rPr>
          <w:lang w:eastAsia="zh-CN"/>
        </w:rPr>
      </w:pPr>
      <w:r w:rsidRPr="00F92A3C">
        <w:rPr>
          <w:lang w:eastAsia="zh-CN"/>
        </w:rPr>
        <w:t xml:space="preserve">За отчетный период </w:t>
      </w:r>
      <w:r>
        <w:rPr>
          <w:rFonts w:eastAsia="SimSun"/>
          <w:kern w:val="2"/>
          <w:szCs w:val="22"/>
          <w:lang w:eastAsia="zh-CN"/>
        </w:rPr>
        <w:t xml:space="preserve">Компанией </w:t>
      </w:r>
      <w:r w:rsidRPr="00F92A3C">
        <w:rPr>
          <w:rFonts w:eastAsia="SimSun"/>
          <w:kern w:val="2"/>
          <w:szCs w:val="22"/>
          <w:lang w:eastAsia="zh-CN"/>
        </w:rPr>
        <w:t>были заключены 185 сделок, в совершении которых имеется заинтересованность, на общую сумму 44 425 241 302,91</w:t>
      </w:r>
      <w:r w:rsidRPr="00F92A3C">
        <w:rPr>
          <w:lang w:eastAsia="zh-CN"/>
        </w:rPr>
        <w:t> тенге</w:t>
      </w:r>
      <w:r>
        <w:rPr>
          <w:lang w:eastAsia="zh-CN"/>
        </w:rPr>
        <w:t>, в том числе 7 сделок, принятие решения по которым отнесены в компетенцию Совета директоров</w:t>
      </w:r>
      <w:r w:rsidRPr="00357B79">
        <w:rPr>
          <w:lang w:eastAsia="zh-CN"/>
        </w:rPr>
        <w:t>.</w:t>
      </w:r>
      <w:r>
        <w:rPr>
          <w:lang w:eastAsia="zh-CN"/>
        </w:rPr>
        <w:t xml:space="preserve"> </w:t>
      </w:r>
    </w:p>
    <w:bookmarkEnd w:id="7"/>
    <w:p w14:paraId="05E8BCB2" w14:textId="77777777" w:rsidR="0004575C" w:rsidRPr="00E46461" w:rsidRDefault="0004575C" w:rsidP="0004575C">
      <w:pPr>
        <w:tabs>
          <w:tab w:val="left" w:pos="142"/>
          <w:tab w:val="left" w:pos="284"/>
          <w:tab w:val="left" w:pos="567"/>
          <w:tab w:val="left" w:pos="1134"/>
          <w:tab w:val="left" w:pos="9498"/>
          <w:tab w:val="left" w:pos="9781"/>
        </w:tabs>
        <w:autoSpaceDE w:val="0"/>
        <w:autoSpaceDN w:val="0"/>
        <w:adjustRightInd w:val="0"/>
        <w:ind w:firstLine="710"/>
        <w:contextualSpacing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>29 июня 2018 года члены Совета директоров приняли участие на торжественном мероприятии</w:t>
      </w:r>
      <w:r>
        <w:rPr>
          <w:rFonts w:eastAsia="Calibri"/>
          <w:szCs w:val="22"/>
        </w:rPr>
        <w:t xml:space="preserve"> – </w:t>
      </w:r>
      <w:r w:rsidRPr="00E46461">
        <w:rPr>
          <w:rFonts w:eastAsia="Calibri"/>
          <w:szCs w:val="22"/>
        </w:rPr>
        <w:t>награждение победителей конкурса «Трудовые династии АО «KEGOC»;</w:t>
      </w:r>
    </w:p>
    <w:p w14:paraId="4C9BAE63" w14:textId="77777777" w:rsidR="0004575C" w:rsidRPr="00E46461" w:rsidRDefault="0004575C" w:rsidP="0004575C">
      <w:pPr>
        <w:tabs>
          <w:tab w:val="left" w:pos="142"/>
          <w:tab w:val="left" w:pos="284"/>
          <w:tab w:val="left" w:pos="567"/>
        </w:tabs>
        <w:ind w:firstLine="710"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 xml:space="preserve">Независимые директоры Доминик </w:t>
      </w:r>
      <w:proofErr w:type="spellStart"/>
      <w:r w:rsidRPr="00E46461">
        <w:rPr>
          <w:rFonts w:eastAsia="Calibri"/>
          <w:szCs w:val="22"/>
        </w:rPr>
        <w:t>Фаш</w:t>
      </w:r>
      <w:proofErr w:type="spellEnd"/>
      <w:r w:rsidRPr="00E46461">
        <w:rPr>
          <w:rFonts w:eastAsia="Calibri"/>
          <w:szCs w:val="22"/>
        </w:rPr>
        <w:t xml:space="preserve">, Януш </w:t>
      </w:r>
      <w:proofErr w:type="spellStart"/>
      <w:r w:rsidRPr="00E46461">
        <w:rPr>
          <w:rFonts w:eastAsia="Calibri"/>
          <w:szCs w:val="22"/>
        </w:rPr>
        <w:t>Биалек</w:t>
      </w:r>
      <w:proofErr w:type="spellEnd"/>
      <w:r w:rsidRPr="00E46461">
        <w:rPr>
          <w:rFonts w:eastAsia="Calibri"/>
          <w:szCs w:val="22"/>
        </w:rPr>
        <w:t xml:space="preserve"> и </w:t>
      </w:r>
      <w:proofErr w:type="spellStart"/>
      <w:r w:rsidRPr="00E46461">
        <w:rPr>
          <w:rFonts w:eastAsia="Calibri"/>
          <w:szCs w:val="22"/>
        </w:rPr>
        <w:t>Кудабаев</w:t>
      </w:r>
      <w:proofErr w:type="spellEnd"/>
      <w:r w:rsidRPr="00E46461">
        <w:rPr>
          <w:rFonts w:eastAsia="Calibri"/>
          <w:szCs w:val="22"/>
        </w:rPr>
        <w:t xml:space="preserve"> Е.А. приняли участие на встрече с перспективными работниками АО «KEGOC» 30 ноября 2018 года;</w:t>
      </w:r>
    </w:p>
    <w:p w14:paraId="0B7DEEE0" w14:textId="247B5361" w:rsidR="0004575C" w:rsidRPr="00E46461" w:rsidRDefault="0004575C" w:rsidP="0004575C">
      <w:pPr>
        <w:tabs>
          <w:tab w:val="left" w:pos="142"/>
          <w:tab w:val="left" w:pos="284"/>
          <w:tab w:val="left" w:pos="567"/>
        </w:tabs>
        <w:ind w:firstLine="710"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 xml:space="preserve">Независимый директор Януш </w:t>
      </w:r>
      <w:proofErr w:type="spellStart"/>
      <w:r w:rsidRPr="00E46461">
        <w:rPr>
          <w:rFonts w:eastAsia="Calibri"/>
          <w:szCs w:val="22"/>
        </w:rPr>
        <w:t>Биалек</w:t>
      </w:r>
      <w:proofErr w:type="spellEnd"/>
      <w:r w:rsidRPr="00E46461">
        <w:rPr>
          <w:rFonts w:eastAsia="Calibri"/>
          <w:szCs w:val="22"/>
        </w:rPr>
        <w:t xml:space="preserve"> принял участие на конференциях: 11-16 июня 2018 года в г. Дублин (Ирландия) по вычислениям энергосистем; 11-12 сентября 2018 года в</w:t>
      </w:r>
      <w:r w:rsidR="00CA475F">
        <w:rPr>
          <w:rFonts w:eastAsia="Calibri"/>
          <w:szCs w:val="22"/>
        </w:rPr>
        <w:t xml:space="preserve"> </w:t>
      </w:r>
      <w:r w:rsidR="00B912CD">
        <w:rPr>
          <w:rFonts w:eastAsia="Calibri"/>
          <w:szCs w:val="22"/>
        </w:rPr>
        <w:br/>
      </w:r>
      <w:r w:rsidRPr="00E46461">
        <w:rPr>
          <w:rFonts w:eastAsia="Calibri"/>
          <w:szCs w:val="22"/>
        </w:rPr>
        <w:t xml:space="preserve">г. Москва, </w:t>
      </w:r>
      <w:proofErr w:type="spellStart"/>
      <w:r w:rsidRPr="00E46461">
        <w:rPr>
          <w:rFonts w:eastAsia="Calibri"/>
          <w:szCs w:val="22"/>
        </w:rPr>
        <w:t>Сколтех</w:t>
      </w:r>
      <w:proofErr w:type="spellEnd"/>
      <w:r>
        <w:rPr>
          <w:rFonts w:eastAsia="Calibri"/>
          <w:szCs w:val="22"/>
        </w:rPr>
        <w:t xml:space="preserve"> – </w:t>
      </w:r>
      <w:r w:rsidRPr="00E46461">
        <w:rPr>
          <w:rFonts w:eastAsia="Calibri"/>
          <w:szCs w:val="22"/>
        </w:rPr>
        <w:t>конференция MIT; 20-21 сентября 2018 года в г. Гамбург (Германия) Москва (Россия) IEEE Системы устойчивого энергоснабжения и хранения энергии (NEIS</w:t>
      </w:r>
      <w:r w:rsidR="00CA475F">
        <w:rPr>
          <w:rFonts w:eastAsia="Calibri"/>
          <w:szCs w:val="22"/>
        </w:rPr>
        <w:t>)</w:t>
      </w:r>
      <w:r w:rsidRPr="00E46461">
        <w:rPr>
          <w:rFonts w:eastAsia="Calibri"/>
          <w:szCs w:val="22"/>
        </w:rPr>
        <w:t xml:space="preserve">; </w:t>
      </w:r>
    </w:p>
    <w:p w14:paraId="7941B1DB" w14:textId="77777777" w:rsidR="0004575C" w:rsidRPr="00E46461" w:rsidRDefault="0004575C" w:rsidP="0004575C">
      <w:pPr>
        <w:tabs>
          <w:tab w:val="left" w:pos="142"/>
          <w:tab w:val="left" w:pos="284"/>
          <w:tab w:val="left" w:pos="567"/>
        </w:tabs>
        <w:ind w:firstLine="710"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 xml:space="preserve">Член Совета директоров </w:t>
      </w:r>
      <w:proofErr w:type="spellStart"/>
      <w:r w:rsidRPr="00E46461">
        <w:rPr>
          <w:rFonts w:eastAsia="Calibri"/>
          <w:szCs w:val="22"/>
        </w:rPr>
        <w:t>Егимбаева</w:t>
      </w:r>
      <w:proofErr w:type="spellEnd"/>
      <w:r w:rsidRPr="00E46461">
        <w:rPr>
          <w:rFonts w:eastAsia="Calibri"/>
          <w:szCs w:val="22"/>
        </w:rPr>
        <w:t xml:space="preserve"> Жанна </w:t>
      </w:r>
      <w:proofErr w:type="spellStart"/>
      <w:r w:rsidRPr="00E46461">
        <w:rPr>
          <w:rFonts w:eastAsia="Calibri"/>
          <w:szCs w:val="22"/>
        </w:rPr>
        <w:t>Дачеровна</w:t>
      </w:r>
      <w:proofErr w:type="spellEnd"/>
      <w:r w:rsidRPr="00E46461">
        <w:rPr>
          <w:rFonts w:eastAsia="Calibri"/>
          <w:szCs w:val="22"/>
        </w:rPr>
        <w:t xml:space="preserve"> приняла участие на тренинге, организованной аудиторской компанией «Эрнст энд Янг».</w:t>
      </w:r>
    </w:p>
    <w:p w14:paraId="68511E62" w14:textId="77777777" w:rsidR="0004575C" w:rsidRPr="00E46461" w:rsidRDefault="0004575C" w:rsidP="0004575C">
      <w:pPr>
        <w:tabs>
          <w:tab w:val="left" w:pos="142"/>
          <w:tab w:val="left" w:pos="284"/>
          <w:tab w:val="left" w:pos="567"/>
        </w:tabs>
        <w:ind w:firstLine="710"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 xml:space="preserve">Член Совета директоров </w:t>
      </w:r>
      <w:proofErr w:type="spellStart"/>
      <w:r w:rsidRPr="00E46461">
        <w:rPr>
          <w:rFonts w:eastAsia="Calibri"/>
          <w:szCs w:val="22"/>
        </w:rPr>
        <w:t>Тиесов</w:t>
      </w:r>
      <w:proofErr w:type="spellEnd"/>
      <w:r w:rsidRPr="00E46461">
        <w:rPr>
          <w:rFonts w:eastAsia="Calibri"/>
          <w:szCs w:val="22"/>
        </w:rPr>
        <w:t xml:space="preserve"> </w:t>
      </w:r>
      <w:proofErr w:type="spellStart"/>
      <w:r w:rsidRPr="00E46461">
        <w:rPr>
          <w:rFonts w:eastAsia="Calibri"/>
          <w:szCs w:val="22"/>
        </w:rPr>
        <w:t>Суиншлик</w:t>
      </w:r>
      <w:proofErr w:type="spellEnd"/>
      <w:r w:rsidRPr="00E46461">
        <w:rPr>
          <w:rFonts w:eastAsia="Calibri"/>
          <w:szCs w:val="22"/>
        </w:rPr>
        <w:t xml:space="preserve"> </w:t>
      </w:r>
      <w:proofErr w:type="spellStart"/>
      <w:r w:rsidRPr="00E46461">
        <w:rPr>
          <w:rFonts w:eastAsia="Calibri"/>
          <w:szCs w:val="22"/>
        </w:rPr>
        <w:t>Амирхамзиевич</w:t>
      </w:r>
      <w:proofErr w:type="spellEnd"/>
      <w:r w:rsidRPr="00E46461">
        <w:rPr>
          <w:rFonts w:eastAsia="Calibri"/>
          <w:szCs w:val="22"/>
        </w:rPr>
        <w:t xml:space="preserve"> принял участие на семинаре по теме «Итоги 5-летней работы сектора ВИЭ в Казахстане, дальнейшие перспективы развития», организованный ТОО «РФЦ по ВИЭ» совместно с Программой развития ООН в Республике Казахстан. </w:t>
      </w:r>
    </w:p>
    <w:p w14:paraId="0B079150" w14:textId="77777777" w:rsidR="0004575C" w:rsidRPr="00E46461" w:rsidRDefault="0004575C" w:rsidP="0004575C">
      <w:pPr>
        <w:shd w:val="clear" w:color="auto" w:fill="FFFFFF"/>
        <w:tabs>
          <w:tab w:val="left" w:pos="142"/>
          <w:tab w:val="left" w:pos="284"/>
          <w:tab w:val="left" w:pos="567"/>
        </w:tabs>
        <w:ind w:firstLine="710"/>
        <w:jc w:val="both"/>
        <w:rPr>
          <w:rFonts w:eastAsia="Calibri"/>
          <w:szCs w:val="22"/>
        </w:rPr>
      </w:pPr>
      <w:r w:rsidRPr="00E46461">
        <w:rPr>
          <w:rFonts w:eastAsia="Calibri"/>
          <w:szCs w:val="22"/>
        </w:rPr>
        <w:t xml:space="preserve">Независимый директор </w:t>
      </w:r>
      <w:proofErr w:type="spellStart"/>
      <w:r w:rsidRPr="00E46461">
        <w:rPr>
          <w:rFonts w:eastAsia="Calibri"/>
          <w:szCs w:val="22"/>
        </w:rPr>
        <w:t>Кудабаев</w:t>
      </w:r>
      <w:proofErr w:type="spellEnd"/>
      <w:r w:rsidRPr="00E46461">
        <w:rPr>
          <w:rFonts w:eastAsia="Calibri"/>
          <w:szCs w:val="22"/>
        </w:rPr>
        <w:t xml:space="preserve"> Е.А. принял участие на семинаре по теме «Особенности международного налогового планирования в эпоху «прозрачности», организованный компанией ТОО «</w:t>
      </w:r>
      <w:proofErr w:type="spellStart"/>
      <w:r w:rsidRPr="00E46461">
        <w:rPr>
          <w:rFonts w:eastAsia="Calibri"/>
          <w:szCs w:val="22"/>
        </w:rPr>
        <w:t>PriceWaterhouse</w:t>
      </w:r>
      <w:proofErr w:type="spellEnd"/>
      <w:r w:rsidRPr="00E46461">
        <w:rPr>
          <w:rFonts w:eastAsia="Calibri"/>
          <w:szCs w:val="22"/>
        </w:rPr>
        <w:t>» в ноябре 2018 года, г. Алматы.</w:t>
      </w:r>
    </w:p>
    <w:p w14:paraId="3C5E5945" w14:textId="77777777" w:rsidR="0004575C" w:rsidRDefault="0004575C" w:rsidP="0004575C">
      <w:pPr>
        <w:shd w:val="clear" w:color="auto" w:fill="FFFFFF"/>
        <w:ind w:firstLine="710"/>
        <w:jc w:val="both"/>
      </w:pPr>
      <w:r w:rsidRPr="00CA2020">
        <w:t>Для рассмотрения наиболее важных вопросов и подготовки рекомендаций Совету директоров АО «KEGOC»</w:t>
      </w:r>
      <w:r>
        <w:t xml:space="preserve"> созданы следующие Комитеты:</w:t>
      </w:r>
    </w:p>
    <w:p w14:paraId="0A93702E" w14:textId="77777777" w:rsidR="0004575C" w:rsidRDefault="0004575C" w:rsidP="0004575C">
      <w:pPr>
        <w:shd w:val="clear" w:color="auto" w:fill="FFFFFF"/>
        <w:ind w:firstLine="710"/>
        <w:jc w:val="both"/>
      </w:pPr>
      <w:r>
        <w:t>Комитет по стратегическому планированию и корпоративному управлению;</w:t>
      </w:r>
    </w:p>
    <w:p w14:paraId="55434C75" w14:textId="77777777" w:rsidR="0004575C" w:rsidRDefault="0004575C" w:rsidP="0004575C">
      <w:pPr>
        <w:shd w:val="clear" w:color="auto" w:fill="FFFFFF"/>
        <w:ind w:firstLine="710"/>
        <w:jc w:val="both"/>
      </w:pPr>
      <w:r>
        <w:t>Комитет по назначениям и вознаграждениям;</w:t>
      </w:r>
    </w:p>
    <w:p w14:paraId="11D903BE" w14:textId="77777777" w:rsidR="0004575C" w:rsidRDefault="0004575C" w:rsidP="0004575C">
      <w:pPr>
        <w:shd w:val="clear" w:color="auto" w:fill="FFFFFF"/>
        <w:ind w:firstLine="710"/>
        <w:jc w:val="both"/>
      </w:pPr>
      <w:r>
        <w:t>Комитет по безопасности и охране труда, окружающей среды;</w:t>
      </w:r>
    </w:p>
    <w:p w14:paraId="4D713E54" w14:textId="77777777" w:rsidR="0004575C" w:rsidRPr="002C5B5B" w:rsidRDefault="0004575C" w:rsidP="0004575C">
      <w:pPr>
        <w:shd w:val="clear" w:color="auto" w:fill="FFFFFF"/>
        <w:ind w:firstLine="710"/>
        <w:jc w:val="both"/>
        <w:rPr>
          <w:shd w:val="clear" w:color="auto" w:fill="FFFFFF"/>
        </w:rPr>
      </w:pPr>
      <w:r>
        <w:t>Комитет по аудиту.</w:t>
      </w:r>
    </w:p>
    <w:p w14:paraId="661D81EB" w14:textId="77777777" w:rsidR="0004575C" w:rsidRPr="008C3211" w:rsidRDefault="008C3211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04575C" w:rsidRPr="008C3211">
        <w:rPr>
          <w:b/>
          <w:bCs/>
          <w:noProof/>
          <w:color w:val="44546A" w:themeColor="text2"/>
        </w:rPr>
        <w:t>Комитет по стратегическому планированию и корпоративному управлению</w:t>
      </w:r>
    </w:p>
    <w:p w14:paraId="150DEF1D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533"/>
          <w:tab w:val="left" w:pos="567"/>
          <w:tab w:val="left" w:pos="993"/>
          <w:tab w:val="left" w:pos="1134"/>
        </w:tabs>
        <w:spacing w:line="240" w:lineRule="auto"/>
        <w:ind w:firstLine="710"/>
        <w:rPr>
          <w:rFonts w:ascii="Times New Roman" w:hAnsi="Times New Roman"/>
        </w:rPr>
      </w:pPr>
      <w:r w:rsidRPr="00E46461">
        <w:rPr>
          <w:rFonts w:ascii="Times New Roman" w:hAnsi="Times New Roman"/>
          <w:szCs w:val="28"/>
        </w:rPr>
        <w:t>Деятельность комитета регулируется Положением о Комитете по стратегическому планированию и корпоративному управлению</w:t>
      </w:r>
      <w:r w:rsidRPr="00E46461">
        <w:rPr>
          <w:rFonts w:ascii="Times New Roman" w:hAnsi="Times New Roman"/>
          <w:strike/>
          <w:szCs w:val="28"/>
        </w:rPr>
        <w:t>.</w:t>
      </w:r>
    </w:p>
    <w:p w14:paraId="529ADDBC" w14:textId="77777777" w:rsidR="0004575C" w:rsidRPr="008C3211" w:rsidRDefault="008C3211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04575C" w:rsidRPr="008C3211">
        <w:rPr>
          <w:b/>
          <w:bCs/>
          <w:noProof/>
          <w:color w:val="44546A" w:themeColor="text2"/>
        </w:rPr>
        <w:t>Состав Комитета:</w:t>
      </w:r>
    </w:p>
    <w:p w14:paraId="1A3969F6" w14:textId="77777777" w:rsidR="0004575C" w:rsidRPr="00E46461" w:rsidRDefault="0004575C" w:rsidP="0004575C">
      <w:pPr>
        <w:pStyle w:val="Style9"/>
        <w:widowControl/>
        <w:numPr>
          <w:ilvl w:val="0"/>
          <w:numId w:val="4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710"/>
        <w:rPr>
          <w:rStyle w:val="FontStyle31"/>
          <w:b/>
          <w:sz w:val="24"/>
          <w:szCs w:val="28"/>
        </w:rPr>
      </w:pPr>
      <w:bookmarkStart w:id="8" w:name="_Hlk451536"/>
      <w:r w:rsidRPr="00E46461">
        <w:rPr>
          <w:rStyle w:val="FontStyle31"/>
          <w:sz w:val="24"/>
          <w:szCs w:val="28"/>
        </w:rPr>
        <w:t xml:space="preserve">Януш </w:t>
      </w:r>
      <w:proofErr w:type="spellStart"/>
      <w:r w:rsidRPr="00E46461">
        <w:rPr>
          <w:rStyle w:val="FontStyle31"/>
          <w:sz w:val="24"/>
          <w:szCs w:val="28"/>
        </w:rPr>
        <w:t>Биалек</w:t>
      </w:r>
      <w:proofErr w:type="spellEnd"/>
      <w:r>
        <w:rPr>
          <w:rStyle w:val="FontStyle31"/>
          <w:sz w:val="24"/>
          <w:szCs w:val="28"/>
        </w:rPr>
        <w:t xml:space="preserve"> – </w:t>
      </w:r>
      <w:r w:rsidRPr="00E46461">
        <w:rPr>
          <w:rStyle w:val="FontStyle31"/>
          <w:sz w:val="24"/>
          <w:szCs w:val="28"/>
        </w:rPr>
        <w:t>Председатель Комитета, независимый директор;</w:t>
      </w:r>
    </w:p>
    <w:p w14:paraId="27A2D517" w14:textId="77777777" w:rsidR="0004575C" w:rsidRPr="00E46461" w:rsidRDefault="0004575C" w:rsidP="0004575C">
      <w:pPr>
        <w:pStyle w:val="Style9"/>
        <w:widowControl/>
        <w:numPr>
          <w:ilvl w:val="0"/>
          <w:numId w:val="4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710"/>
        <w:rPr>
          <w:rStyle w:val="FontStyle31"/>
          <w:b/>
          <w:sz w:val="24"/>
          <w:szCs w:val="28"/>
        </w:rPr>
      </w:pPr>
      <w:r w:rsidRPr="00E46461">
        <w:rPr>
          <w:rStyle w:val="FontStyle31"/>
          <w:sz w:val="24"/>
          <w:szCs w:val="28"/>
        </w:rPr>
        <w:t xml:space="preserve">Доминик </w:t>
      </w:r>
      <w:proofErr w:type="spellStart"/>
      <w:r w:rsidRPr="00E46461">
        <w:rPr>
          <w:rStyle w:val="FontStyle31"/>
          <w:sz w:val="24"/>
          <w:szCs w:val="28"/>
        </w:rPr>
        <w:t>Фаш</w:t>
      </w:r>
      <w:proofErr w:type="spellEnd"/>
      <w:r w:rsidRPr="00E46461">
        <w:rPr>
          <w:rStyle w:val="FontStyle31"/>
          <w:sz w:val="24"/>
          <w:szCs w:val="28"/>
        </w:rPr>
        <w:t xml:space="preserve"> – член Комитета, независимый директор;</w:t>
      </w:r>
    </w:p>
    <w:p w14:paraId="2CD59B37" w14:textId="77777777" w:rsidR="0004575C" w:rsidRPr="00E46461" w:rsidRDefault="0004575C" w:rsidP="0004575C">
      <w:pPr>
        <w:pStyle w:val="Style9"/>
        <w:widowControl/>
        <w:numPr>
          <w:ilvl w:val="0"/>
          <w:numId w:val="4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710"/>
        <w:rPr>
          <w:rStyle w:val="FontStyle31"/>
          <w:b/>
          <w:sz w:val="24"/>
          <w:szCs w:val="28"/>
        </w:rPr>
      </w:pPr>
      <w:proofErr w:type="spellStart"/>
      <w:r w:rsidRPr="00E46461">
        <w:rPr>
          <w:rStyle w:val="FontStyle31"/>
          <w:sz w:val="24"/>
          <w:szCs w:val="28"/>
        </w:rPr>
        <w:t>Тиесов</w:t>
      </w:r>
      <w:proofErr w:type="spellEnd"/>
      <w:r w:rsidRPr="00E46461">
        <w:rPr>
          <w:rStyle w:val="FontStyle31"/>
          <w:sz w:val="24"/>
          <w:szCs w:val="28"/>
        </w:rPr>
        <w:t xml:space="preserve"> С.А. – член Комитета;</w:t>
      </w:r>
    </w:p>
    <w:p w14:paraId="19B047E0" w14:textId="77777777" w:rsidR="0004575C" w:rsidRPr="00E46461" w:rsidRDefault="0004575C" w:rsidP="0004575C">
      <w:pPr>
        <w:pStyle w:val="Style9"/>
        <w:widowControl/>
        <w:numPr>
          <w:ilvl w:val="0"/>
          <w:numId w:val="45"/>
        </w:numPr>
        <w:tabs>
          <w:tab w:val="left" w:pos="0"/>
          <w:tab w:val="left" w:pos="567"/>
          <w:tab w:val="left" w:pos="993"/>
        </w:tabs>
        <w:spacing w:line="240" w:lineRule="auto"/>
        <w:ind w:left="0" w:firstLine="710"/>
        <w:rPr>
          <w:rStyle w:val="FontStyle31"/>
          <w:b/>
          <w:sz w:val="24"/>
          <w:szCs w:val="28"/>
        </w:rPr>
      </w:pPr>
      <w:r w:rsidRPr="00E46461">
        <w:rPr>
          <w:rStyle w:val="FontStyle31"/>
          <w:sz w:val="24"/>
          <w:szCs w:val="28"/>
        </w:rPr>
        <w:t xml:space="preserve">Каримов Даулет </w:t>
      </w:r>
      <w:proofErr w:type="spellStart"/>
      <w:r w:rsidRPr="00E46461">
        <w:rPr>
          <w:rStyle w:val="FontStyle31"/>
          <w:sz w:val="24"/>
          <w:szCs w:val="28"/>
        </w:rPr>
        <w:t>Сабитович</w:t>
      </w:r>
      <w:proofErr w:type="spellEnd"/>
      <w:r w:rsidRPr="00E46461">
        <w:rPr>
          <w:rStyle w:val="FontStyle31"/>
          <w:sz w:val="24"/>
          <w:szCs w:val="28"/>
        </w:rPr>
        <w:t xml:space="preserve"> – эксперт, без права голоса</w:t>
      </w:r>
      <w:bookmarkEnd w:id="8"/>
      <w:r w:rsidRPr="00E46461">
        <w:rPr>
          <w:rStyle w:val="FontStyle31"/>
          <w:sz w:val="24"/>
          <w:szCs w:val="28"/>
        </w:rPr>
        <w:t xml:space="preserve">.  </w:t>
      </w:r>
    </w:p>
    <w:p w14:paraId="1AC22D60" w14:textId="77777777" w:rsidR="0004575C" w:rsidRPr="008C3211" w:rsidRDefault="008C3211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04575C" w:rsidRPr="008C3211">
        <w:rPr>
          <w:b/>
          <w:bCs/>
          <w:noProof/>
          <w:color w:val="44546A" w:themeColor="text2"/>
        </w:rPr>
        <w:t>Функции Комитета:</w:t>
      </w:r>
    </w:p>
    <w:p w14:paraId="26537CEA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567"/>
        </w:tabs>
        <w:spacing w:line="240" w:lineRule="auto"/>
        <w:ind w:firstLine="710"/>
        <w:rPr>
          <w:rFonts w:ascii="Times New Roman" w:hAnsi="Times New Roman"/>
          <w:b/>
          <w:szCs w:val="28"/>
        </w:rPr>
      </w:pPr>
      <w:r w:rsidRPr="00E46461">
        <w:rPr>
          <w:rFonts w:ascii="Times New Roman" w:hAnsi="Times New Roman"/>
          <w:bCs/>
          <w:szCs w:val="28"/>
        </w:rPr>
        <w:t>Разработка и представление Совету директоров рекомендаций по вопросам:</w:t>
      </w:r>
    </w:p>
    <w:p w14:paraId="6BEBE9F5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284"/>
          <w:tab w:val="left" w:pos="567"/>
          <w:tab w:val="left" w:pos="993"/>
        </w:tabs>
        <w:spacing w:line="240" w:lineRule="auto"/>
        <w:ind w:left="0" w:firstLine="710"/>
        <w:jc w:val="both"/>
        <w:rPr>
          <w:rStyle w:val="FontStyle16"/>
          <w:sz w:val="24"/>
          <w:szCs w:val="28"/>
        </w:rPr>
      </w:pPr>
      <w:r w:rsidRPr="00E46461">
        <w:rPr>
          <w:rStyle w:val="FontStyle16"/>
          <w:sz w:val="24"/>
          <w:szCs w:val="28"/>
        </w:rPr>
        <w:t xml:space="preserve">приоритетных направлений деятельности, </w:t>
      </w:r>
      <w:r w:rsidRPr="00E46461">
        <w:rPr>
          <w:szCs w:val="28"/>
          <w:lang w:eastAsia="en-US"/>
        </w:rPr>
        <w:t>стратегического планирования</w:t>
      </w:r>
      <w:r w:rsidRPr="00E46461">
        <w:rPr>
          <w:rStyle w:val="FontStyle16"/>
          <w:sz w:val="24"/>
          <w:szCs w:val="28"/>
        </w:rPr>
        <w:t>;</w:t>
      </w:r>
    </w:p>
    <w:p w14:paraId="547B4ABF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284"/>
          <w:tab w:val="left" w:pos="567"/>
          <w:tab w:val="left" w:pos="993"/>
          <w:tab w:val="left" w:pos="1080"/>
        </w:tabs>
        <w:spacing w:line="240" w:lineRule="auto"/>
        <w:ind w:left="0" w:firstLine="710"/>
        <w:jc w:val="both"/>
        <w:rPr>
          <w:szCs w:val="28"/>
        </w:rPr>
      </w:pPr>
      <w:r w:rsidRPr="00E46461">
        <w:rPr>
          <w:rStyle w:val="FontStyle16"/>
          <w:sz w:val="24"/>
          <w:szCs w:val="28"/>
        </w:rPr>
        <w:t xml:space="preserve">реализации </w:t>
      </w:r>
      <w:r w:rsidRPr="00E46461">
        <w:rPr>
          <w:szCs w:val="28"/>
        </w:rPr>
        <w:t>инвестиционных программ и крупных инвестиционных проектов;</w:t>
      </w:r>
    </w:p>
    <w:p w14:paraId="18EF6D36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284"/>
          <w:tab w:val="left" w:pos="567"/>
          <w:tab w:val="left" w:pos="851"/>
          <w:tab w:val="left" w:pos="993"/>
          <w:tab w:val="left" w:pos="1134"/>
        </w:tabs>
        <w:spacing w:line="240" w:lineRule="auto"/>
        <w:ind w:left="0" w:firstLine="710"/>
        <w:jc w:val="both"/>
        <w:rPr>
          <w:rStyle w:val="FontStyle16"/>
          <w:sz w:val="24"/>
          <w:szCs w:val="28"/>
        </w:rPr>
      </w:pPr>
      <w:r w:rsidRPr="00E46461">
        <w:rPr>
          <w:rStyle w:val="FontStyle16"/>
          <w:sz w:val="24"/>
          <w:szCs w:val="28"/>
        </w:rPr>
        <w:t>совершенствования корпоративного управления и устойчивого развития;</w:t>
      </w:r>
    </w:p>
    <w:p w14:paraId="343D72B4" w14:textId="77777777" w:rsidR="0004575C" w:rsidRPr="00E46461" w:rsidRDefault="0004575C" w:rsidP="0004575C">
      <w:pPr>
        <w:pStyle w:val="ae"/>
        <w:numPr>
          <w:ilvl w:val="0"/>
          <w:numId w:val="32"/>
        </w:numPr>
        <w:tabs>
          <w:tab w:val="left" w:pos="0"/>
          <w:tab w:val="left" w:pos="142"/>
          <w:tab w:val="left" w:pos="284"/>
          <w:tab w:val="left" w:pos="426"/>
          <w:tab w:val="left" w:pos="567"/>
          <w:tab w:val="left" w:pos="993"/>
        </w:tabs>
        <w:ind w:left="0" w:firstLine="710"/>
        <w:contextualSpacing/>
        <w:jc w:val="both"/>
        <w:rPr>
          <w:rStyle w:val="FontStyle31"/>
          <w:sz w:val="24"/>
          <w:szCs w:val="28"/>
          <w:lang w:val="ru-RU" w:eastAsia="ru-RU"/>
        </w:rPr>
      </w:pPr>
      <w:r w:rsidRPr="00E46461">
        <w:rPr>
          <w:rStyle w:val="FontStyle16"/>
          <w:sz w:val="24"/>
          <w:szCs w:val="28"/>
          <w:lang w:val="ru-RU"/>
        </w:rPr>
        <w:t>реализации Программы трансформации бизнеса.</w:t>
      </w:r>
    </w:p>
    <w:p w14:paraId="3466452C" w14:textId="1CE832EE" w:rsidR="0004575C" w:rsidRPr="00E46461" w:rsidRDefault="0004575C" w:rsidP="0004575C">
      <w:pPr>
        <w:tabs>
          <w:tab w:val="left" w:pos="0"/>
          <w:tab w:val="left" w:pos="567"/>
          <w:tab w:val="left" w:pos="993"/>
        </w:tabs>
        <w:autoSpaceDE w:val="0"/>
        <w:autoSpaceDN w:val="0"/>
        <w:ind w:firstLine="710"/>
        <w:contextualSpacing/>
        <w:jc w:val="both"/>
        <w:rPr>
          <w:rFonts w:eastAsiaTheme="minorEastAsia"/>
        </w:rPr>
      </w:pPr>
      <w:r w:rsidRPr="00E46461">
        <w:rPr>
          <w:bCs/>
        </w:rPr>
        <w:t xml:space="preserve">В 2018 году Комитетом проведено </w:t>
      </w:r>
      <w:r w:rsidRPr="00E46461">
        <w:rPr>
          <w:b/>
          <w:bCs/>
        </w:rPr>
        <w:t>9 заседаний</w:t>
      </w:r>
      <w:r w:rsidRPr="00E46461">
        <w:rPr>
          <w:bCs/>
        </w:rPr>
        <w:t xml:space="preserve"> в очной форме, на которых рассмотрено </w:t>
      </w:r>
      <w:r w:rsidRPr="00E46461">
        <w:rPr>
          <w:rFonts w:eastAsiaTheme="minorEastAsia"/>
          <w:b/>
        </w:rPr>
        <w:t>34 вопроса</w:t>
      </w:r>
      <w:r w:rsidRPr="00E46461">
        <w:rPr>
          <w:rFonts w:eastAsiaTheme="minorEastAsia"/>
        </w:rPr>
        <w:t>.</w:t>
      </w:r>
    </w:p>
    <w:p w14:paraId="52788465" w14:textId="77777777" w:rsidR="0004575C" w:rsidRDefault="0004575C" w:rsidP="0004575C">
      <w:pPr>
        <w:tabs>
          <w:tab w:val="left" w:pos="0"/>
          <w:tab w:val="left" w:pos="284"/>
        </w:tabs>
        <w:ind w:right="-144" w:firstLine="709"/>
        <w:jc w:val="center"/>
        <w:rPr>
          <w:bCs/>
          <w:szCs w:val="28"/>
        </w:rPr>
      </w:pPr>
    </w:p>
    <w:p w14:paraId="747C079B" w14:textId="77777777" w:rsidR="0004575C" w:rsidRDefault="0004575C" w:rsidP="0004575C">
      <w:pPr>
        <w:tabs>
          <w:tab w:val="left" w:pos="0"/>
          <w:tab w:val="left" w:pos="284"/>
        </w:tabs>
        <w:ind w:left="-284" w:right="-144"/>
        <w:jc w:val="center"/>
        <w:rPr>
          <w:bCs/>
          <w:szCs w:val="28"/>
        </w:rPr>
      </w:pPr>
      <w:r w:rsidRPr="00FD4F6A">
        <w:rPr>
          <w:b/>
          <w:noProof/>
          <w:sz w:val="28"/>
          <w:szCs w:val="28"/>
        </w:rPr>
        <w:drawing>
          <wp:inline distT="0" distB="0" distL="0" distR="0" wp14:anchorId="774CB98F" wp14:editId="5577A459">
            <wp:extent cx="4858603" cy="2367887"/>
            <wp:effectExtent l="0" t="0" r="18415" b="1397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53CBB3F" w14:textId="77777777" w:rsidR="0004575C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center"/>
        <w:rPr>
          <w:rFonts w:ascii="Times New Roman" w:hAnsi="Times New Roman"/>
          <w:b/>
          <w:bCs/>
        </w:rPr>
      </w:pPr>
    </w:p>
    <w:p w14:paraId="15E83622" w14:textId="77777777" w:rsidR="0004575C" w:rsidRPr="008C3211" w:rsidRDefault="0004575C" w:rsidP="008C3211">
      <w:pPr>
        <w:tabs>
          <w:tab w:val="left" w:pos="0"/>
        </w:tabs>
        <w:ind w:left="-284"/>
        <w:jc w:val="center"/>
        <w:rPr>
          <w:b/>
          <w:bCs/>
          <w:noProof/>
          <w:color w:val="44546A" w:themeColor="text2"/>
        </w:rPr>
      </w:pPr>
      <w:r w:rsidRPr="008C3211">
        <w:rPr>
          <w:b/>
          <w:bCs/>
          <w:noProof/>
          <w:color w:val="44546A" w:themeColor="text2"/>
        </w:rPr>
        <w:t>Сведения о посещаемости заседаний Комитета по стратегическому планированию и корпоративному управлению Совета директоров АО «KEGOC» в 2018 году</w:t>
      </w:r>
    </w:p>
    <w:tbl>
      <w:tblPr>
        <w:tblStyle w:val="-11"/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ayout w:type="fixed"/>
        <w:tblLook w:val="00A0" w:firstRow="1" w:lastRow="0" w:firstColumn="1" w:lastColumn="0" w:noHBand="0" w:noVBand="0"/>
      </w:tblPr>
      <w:tblGrid>
        <w:gridCol w:w="3679"/>
        <w:gridCol w:w="552"/>
        <w:gridCol w:w="424"/>
        <w:gridCol w:w="142"/>
        <w:gridCol w:w="489"/>
        <w:gridCol w:w="465"/>
        <w:gridCol w:w="87"/>
        <w:gridCol w:w="465"/>
        <w:gridCol w:w="552"/>
        <w:gridCol w:w="517"/>
        <w:gridCol w:w="567"/>
        <w:gridCol w:w="567"/>
        <w:gridCol w:w="850"/>
      </w:tblGrid>
      <w:tr w:rsidR="0004575C" w:rsidRPr="006140E8" w14:paraId="383CE3D7" w14:textId="77777777" w:rsidTr="00CC4979">
        <w:trPr>
          <w:trHeight w:val="446"/>
          <w:jc w:val="center"/>
        </w:trPr>
        <w:tc>
          <w:tcPr>
            <w:tcW w:w="3679" w:type="dxa"/>
            <w:vMerge w:val="restart"/>
            <w:shd w:val="clear" w:color="auto" w:fill="D9E2F3" w:themeFill="accent1" w:themeFillTint="33"/>
          </w:tcPr>
          <w:p w14:paraId="08716C74" w14:textId="77777777" w:rsidR="0004575C" w:rsidRPr="006140E8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Cs w:val="28"/>
              </w:rPr>
            </w:pPr>
          </w:p>
          <w:p w14:paraId="025A572A" w14:textId="77777777" w:rsidR="0004575C" w:rsidRPr="006140E8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Cs w:val="28"/>
              </w:rPr>
            </w:pPr>
            <w:r w:rsidRPr="006140E8">
              <w:rPr>
                <w:color w:val="323E4F" w:themeColor="text2" w:themeShade="BF"/>
                <w:szCs w:val="28"/>
              </w:rPr>
              <w:t>Члены Комитета</w:t>
            </w:r>
          </w:p>
        </w:tc>
        <w:tc>
          <w:tcPr>
            <w:tcW w:w="5677" w:type="dxa"/>
            <w:gridSpan w:val="12"/>
            <w:shd w:val="clear" w:color="auto" w:fill="D9E2F3" w:themeFill="accent1" w:themeFillTint="33"/>
          </w:tcPr>
          <w:p w14:paraId="5ECEA280" w14:textId="77777777" w:rsidR="0004575C" w:rsidRPr="006140E8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Cs w:val="28"/>
              </w:rPr>
            </w:pPr>
            <w:r w:rsidRPr="006140E8">
              <w:rPr>
                <w:color w:val="323E4F" w:themeColor="text2" w:themeShade="BF"/>
                <w:szCs w:val="28"/>
              </w:rPr>
              <w:t xml:space="preserve">Посещаемость </w:t>
            </w:r>
          </w:p>
        </w:tc>
      </w:tr>
      <w:tr w:rsidR="0004575C" w:rsidRPr="006140E8" w14:paraId="77C6477E" w14:textId="77777777" w:rsidTr="00CC4979">
        <w:trPr>
          <w:trHeight w:val="552"/>
          <w:jc w:val="center"/>
        </w:trPr>
        <w:tc>
          <w:tcPr>
            <w:tcW w:w="3679" w:type="dxa"/>
            <w:vMerge/>
            <w:shd w:val="clear" w:color="auto" w:fill="D9E2F3" w:themeFill="accent1" w:themeFillTint="33"/>
          </w:tcPr>
          <w:p w14:paraId="12FD89B2" w14:textId="77777777" w:rsidR="0004575C" w:rsidRPr="006140E8" w:rsidRDefault="0004575C" w:rsidP="00CC4979">
            <w:pPr>
              <w:tabs>
                <w:tab w:val="left" w:pos="0"/>
              </w:tabs>
              <w:rPr>
                <w:b/>
                <w:bCs/>
                <w:color w:val="323E4F" w:themeColor="text2" w:themeShade="BF"/>
                <w:sz w:val="22"/>
                <w:szCs w:val="22"/>
              </w:rPr>
            </w:pP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23983C4B" w14:textId="77777777" w:rsidR="0004575C" w:rsidRPr="00124A0F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26.01.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224DDFCA" w14:textId="77777777" w:rsidR="0004575C" w:rsidRPr="00124A0F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02.03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208F1A5B" w14:textId="77777777" w:rsidR="0004575C" w:rsidRPr="00124A0F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30.03.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2CF2E3F6" w14:textId="77777777" w:rsidR="0004575C" w:rsidRPr="00124A0F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26.04.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7D20121B" w14:textId="77777777" w:rsidR="0004575C" w:rsidRPr="00124A0F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01.06.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5263896C" w14:textId="77777777" w:rsidR="0004575C" w:rsidRPr="00124A0F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30.06.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4F9BD890" w14:textId="77777777" w:rsidR="0004575C" w:rsidRPr="00124A0F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24.08.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8CFEE78" w14:textId="77777777" w:rsidR="0004575C" w:rsidRPr="00124A0F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02.11.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BFC497C" w14:textId="77777777" w:rsidR="0004575C" w:rsidRPr="00124A0F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29.11.</w:t>
            </w:r>
          </w:p>
        </w:tc>
        <w:tc>
          <w:tcPr>
            <w:tcW w:w="850" w:type="dxa"/>
            <w:shd w:val="clear" w:color="auto" w:fill="D9E2F3" w:themeFill="accent1" w:themeFillTint="33"/>
          </w:tcPr>
          <w:p w14:paraId="289BF65C" w14:textId="77777777" w:rsidR="0004575C" w:rsidRPr="00124A0F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</w:p>
          <w:p w14:paraId="0246F8DF" w14:textId="77777777" w:rsidR="0004575C" w:rsidRPr="00124A0F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124A0F">
              <w:rPr>
                <w:b/>
                <w:color w:val="222A35" w:themeColor="text2" w:themeShade="80"/>
                <w:sz w:val="18"/>
                <w:szCs w:val="18"/>
              </w:rPr>
              <w:t>%</w:t>
            </w:r>
          </w:p>
        </w:tc>
      </w:tr>
      <w:tr w:rsidR="0004575C" w:rsidRPr="006140E8" w14:paraId="209B45B0" w14:textId="77777777" w:rsidTr="00CC4979">
        <w:trPr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0CB1ADBB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 xml:space="preserve">Спицын </w:t>
            </w:r>
          </w:p>
          <w:p w14:paraId="17629A34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Анатолий Тихонович</w:t>
            </w:r>
          </w:p>
          <w:p w14:paraId="3CC28A5E" w14:textId="77777777" w:rsidR="0004575C" w:rsidRPr="006140E8" w:rsidRDefault="0004575C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независимый директор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E430AF3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3D07B4BD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6BAD93CB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7D0BCA7A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2755" w:type="dxa"/>
            <w:gridSpan w:val="6"/>
            <w:shd w:val="clear" w:color="auto" w:fill="D9E2F3" w:themeFill="accent1" w:themeFillTint="33"/>
            <w:vAlign w:val="center"/>
          </w:tcPr>
          <w:p w14:paraId="4863B4B6" w14:textId="77777777" w:rsidR="004F11E9" w:rsidRPr="009261F9" w:rsidRDefault="004F11E9" w:rsidP="004F11E9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апреля 2018 года </w:t>
            </w:r>
          </w:p>
          <w:p w14:paraId="341896D7" w14:textId="77777777" w:rsidR="0004575C" w:rsidRPr="009261F9" w:rsidRDefault="004F11E9" w:rsidP="004F11E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истек срок полномочий 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2E5F7F16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  <w:tr w:rsidR="0004575C" w:rsidRPr="006140E8" w14:paraId="32F6F5F1" w14:textId="77777777" w:rsidTr="00CC4979">
        <w:trPr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7FCD2A7B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 xml:space="preserve">Доминик </w:t>
            </w:r>
            <w:proofErr w:type="spellStart"/>
            <w:r w:rsidRPr="006140E8">
              <w:rPr>
                <w:color w:val="323E4F" w:themeColor="text2" w:themeShade="BF"/>
                <w:sz w:val="20"/>
                <w:szCs w:val="20"/>
              </w:rPr>
              <w:t>Фаш</w:t>
            </w:r>
            <w:proofErr w:type="spellEnd"/>
          </w:p>
          <w:p w14:paraId="7CE39DB3" w14:textId="77777777" w:rsidR="0004575C" w:rsidRPr="006140E8" w:rsidRDefault="0004575C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независимый директор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4325E752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</w:tcPr>
          <w:p w14:paraId="2028020B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</w:tcPr>
          <w:p w14:paraId="39E31DE3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</w:tcPr>
          <w:p w14:paraId="58FE68A7" w14:textId="77777777" w:rsidR="0004575C" w:rsidRPr="006140E8" w:rsidRDefault="0004575C" w:rsidP="00CC4979">
            <w:pPr>
              <w:tabs>
                <w:tab w:val="left" w:pos="0"/>
              </w:tabs>
              <w:ind w:left="-108"/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</w:tcPr>
          <w:p w14:paraId="3301AAAE" w14:textId="77777777" w:rsidR="0004575C" w:rsidRPr="006140E8" w:rsidRDefault="0004575C" w:rsidP="00CC4979">
            <w:pPr>
              <w:tabs>
                <w:tab w:val="left" w:pos="0"/>
              </w:tabs>
              <w:ind w:left="-108"/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61FDB125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sz w:val="20"/>
                <w:szCs w:val="20"/>
              </w:rPr>
            </w:pPr>
            <w:r w:rsidRPr="009261F9">
              <w:rPr>
                <w:sz w:val="20"/>
                <w:szCs w:val="20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</w:tcPr>
          <w:p w14:paraId="5C81D3C6" w14:textId="77777777" w:rsidR="0004575C" w:rsidRPr="00C63D8B" w:rsidRDefault="0004575C" w:rsidP="00CC4979">
            <w:pPr>
              <w:tabs>
                <w:tab w:val="left" w:pos="0"/>
              </w:tabs>
              <w:ind w:left="-108"/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C63D8B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7BA62C04" w14:textId="1669595E" w:rsidR="0004575C" w:rsidRPr="00C63D8B" w:rsidRDefault="0004575C" w:rsidP="00CC4979">
            <w:pPr>
              <w:tabs>
                <w:tab w:val="left" w:pos="0"/>
              </w:tabs>
              <w:ind w:left="-108"/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</w:tcPr>
          <w:p w14:paraId="30F39488" w14:textId="77777777" w:rsidR="0004575C" w:rsidRPr="00C63D8B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C63D8B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0B9601A6" w14:textId="62961B8D" w:rsidR="0004575C" w:rsidRPr="00C63D8B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</w:tcPr>
          <w:p w14:paraId="14C9E16C" w14:textId="77777777" w:rsidR="0004575C" w:rsidRPr="00C63D8B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C63D8B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1FD9B4D8" w14:textId="33ABD71A" w:rsidR="0004575C" w:rsidRPr="00C63D8B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7DFB7651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  <w:tr w:rsidR="00BB517F" w:rsidRPr="006140E8" w14:paraId="4F1778D6" w14:textId="77777777" w:rsidTr="00BB517F">
        <w:trPr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4745E369" w14:textId="77777777" w:rsidR="00BB517F" w:rsidRPr="006140E8" w:rsidRDefault="00BB517F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 xml:space="preserve">Януш </w:t>
            </w:r>
            <w:proofErr w:type="spellStart"/>
            <w:r w:rsidRPr="006140E8">
              <w:rPr>
                <w:color w:val="323E4F" w:themeColor="text2" w:themeShade="BF"/>
                <w:sz w:val="20"/>
                <w:szCs w:val="20"/>
              </w:rPr>
              <w:t>Биалек</w:t>
            </w:r>
            <w:proofErr w:type="spellEnd"/>
          </w:p>
          <w:p w14:paraId="5F320A36" w14:textId="77777777" w:rsidR="00BB517F" w:rsidRPr="006140E8" w:rsidRDefault="00BB517F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Cs/>
                <w:color w:val="323E4F" w:themeColor="text2" w:themeShade="BF"/>
                <w:sz w:val="20"/>
                <w:szCs w:val="20"/>
              </w:rPr>
              <w:t>независимый директор</w:t>
            </w:r>
          </w:p>
        </w:tc>
        <w:tc>
          <w:tcPr>
            <w:tcW w:w="2072" w:type="dxa"/>
            <w:gridSpan w:val="5"/>
            <w:shd w:val="clear" w:color="auto" w:fill="D9E2F3" w:themeFill="accent1" w:themeFillTint="33"/>
          </w:tcPr>
          <w:p w14:paraId="43AB2BC8" w14:textId="7D4C6555" w:rsidR="00BB517F" w:rsidRPr="006140E8" w:rsidRDefault="00BB517F" w:rsidP="004B1672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65649">
              <w:rPr>
                <w:i/>
                <w:sz w:val="18"/>
                <w:szCs w:val="18"/>
              </w:rPr>
              <w:t xml:space="preserve">избран 27 </w:t>
            </w:r>
            <w:r w:rsidR="004B1672" w:rsidRPr="00665649">
              <w:rPr>
                <w:i/>
                <w:sz w:val="18"/>
                <w:szCs w:val="18"/>
              </w:rPr>
              <w:t>апреля</w:t>
            </w:r>
            <w:r w:rsidRPr="00665649">
              <w:rPr>
                <w:i/>
                <w:sz w:val="18"/>
                <w:szCs w:val="18"/>
              </w:rPr>
              <w:t xml:space="preserve"> 2018 года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</w:tcPr>
          <w:p w14:paraId="18BB5EC4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</w:tcPr>
          <w:p w14:paraId="672F4723" w14:textId="77777777" w:rsidR="00BB517F" w:rsidRPr="009261F9" w:rsidRDefault="00BB517F" w:rsidP="00CC497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261F9">
              <w:rPr>
                <w:sz w:val="20"/>
                <w:szCs w:val="20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</w:tcPr>
          <w:p w14:paraId="1BC903ED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09A85865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</w:tcPr>
          <w:p w14:paraId="1A53BE23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19B1F4F9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9E2F3" w:themeFill="accent1" w:themeFillTint="33"/>
          </w:tcPr>
          <w:p w14:paraId="5B0FA708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0287CF0D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2F1EE3D7" w14:textId="77777777" w:rsidR="00BB517F" w:rsidRPr="006140E8" w:rsidRDefault="00BB517F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  <w:tr w:rsidR="0004575C" w:rsidRPr="006140E8" w14:paraId="10A27221" w14:textId="77777777" w:rsidTr="00CC4979">
        <w:trPr>
          <w:trHeight w:val="505"/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52839065" w14:textId="77777777" w:rsidR="0004575C" w:rsidRPr="006140E8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</w:pP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Тиесов</w:t>
            </w:r>
            <w:proofErr w:type="spellEnd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Суиншлик</w:t>
            </w:r>
            <w:proofErr w:type="spellEnd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Амирхамзиевич</w:t>
            </w:r>
            <w:proofErr w:type="spellEnd"/>
          </w:p>
          <w:p w14:paraId="1C4746B0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представитель АО «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Самрук-Казына</w:t>
            </w:r>
            <w:proofErr w:type="spellEnd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»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756F992A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5553C82F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0A338A85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7655C2D1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531FB619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299C5C3" w14:textId="77777777" w:rsidR="0004575C" w:rsidRPr="009261F9" w:rsidRDefault="0004575C" w:rsidP="00CC4979">
            <w:p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r w:rsidRPr="009261F9">
              <w:rPr>
                <w:sz w:val="20"/>
                <w:szCs w:val="20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604473CC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D1B4E86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BA04D5C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>
              <w:rPr>
                <w:color w:val="323E4F" w:themeColor="text2" w:themeShade="BF"/>
                <w:sz w:val="20"/>
                <w:szCs w:val="20"/>
              </w:rPr>
              <w:t>+</w:t>
            </w:r>
          </w:p>
          <w:p w14:paraId="2FC4A4BB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25F05966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  <w:tr w:rsidR="0004575C" w:rsidRPr="006140E8" w14:paraId="660F8B0E" w14:textId="77777777" w:rsidTr="00CC4979">
        <w:trPr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430107D2" w14:textId="77777777" w:rsidR="0004575C" w:rsidRPr="006140E8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</w:pP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Кудабаев</w:t>
            </w:r>
            <w:proofErr w:type="spellEnd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Ермек</w:t>
            </w:r>
            <w:proofErr w:type="spellEnd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Аскербекович</w:t>
            </w:r>
            <w:proofErr w:type="spellEnd"/>
          </w:p>
          <w:p w14:paraId="1995E719" w14:textId="77777777" w:rsidR="0004575C" w:rsidRPr="006140E8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</w:pPr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независимый директор</w:t>
            </w:r>
          </w:p>
        </w:tc>
        <w:tc>
          <w:tcPr>
            <w:tcW w:w="3693" w:type="dxa"/>
            <w:gridSpan w:val="9"/>
            <w:shd w:val="clear" w:color="auto" w:fill="D9E2F3" w:themeFill="accent1" w:themeFillTint="33"/>
            <w:vAlign w:val="center"/>
          </w:tcPr>
          <w:p w14:paraId="26CF5B76" w14:textId="77777777" w:rsidR="0004575C" w:rsidRPr="009261F9" w:rsidRDefault="004F11E9" w:rsidP="00CC4979">
            <w:pPr>
              <w:pStyle w:val="Style9"/>
              <w:widowControl/>
              <w:tabs>
                <w:tab w:val="left" w:pos="0"/>
                <w:tab w:val="left" w:pos="709"/>
              </w:tabs>
              <w:spacing w:line="240" w:lineRule="auto"/>
              <w:ind w:left="567" w:firstLine="0"/>
              <w:rPr>
                <w:sz w:val="20"/>
                <w:szCs w:val="20"/>
              </w:rPr>
            </w:pPr>
            <w:r w:rsidRPr="009261F9">
              <w:rPr>
                <w:rFonts w:ascii="Times New Roman" w:hAnsi="Times New Roman"/>
                <w:i/>
                <w:sz w:val="18"/>
                <w:szCs w:val="18"/>
              </w:rPr>
              <w:t xml:space="preserve">избран 24 августа 2018 года 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BF48C3D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FB50036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0DD601CB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  <w:tr w:rsidR="0004575C" w:rsidRPr="006140E8" w14:paraId="77422E05" w14:textId="77777777" w:rsidTr="00CC4979">
        <w:trPr>
          <w:jc w:val="center"/>
        </w:trPr>
        <w:tc>
          <w:tcPr>
            <w:tcW w:w="3679" w:type="dxa"/>
            <w:shd w:val="clear" w:color="auto" w:fill="D9E2F3" w:themeFill="accent1" w:themeFillTint="33"/>
          </w:tcPr>
          <w:p w14:paraId="7D568EC5" w14:textId="77777777" w:rsidR="0004575C" w:rsidRPr="006140E8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</w:pPr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 xml:space="preserve">Каримов Даулет </w:t>
            </w:r>
            <w:proofErr w:type="spellStart"/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Сабитович</w:t>
            </w:r>
            <w:proofErr w:type="spellEnd"/>
          </w:p>
          <w:p w14:paraId="7CB010FA" w14:textId="77777777" w:rsidR="0004575C" w:rsidRPr="006140E8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</w:pPr>
            <w:r w:rsidRPr="006140E8">
              <w:rPr>
                <w:rFonts w:eastAsia="SimSun"/>
                <w:color w:val="323E4F" w:themeColor="text2" w:themeShade="BF"/>
                <w:kern w:val="2"/>
                <w:sz w:val="20"/>
                <w:szCs w:val="20"/>
                <w:lang w:eastAsia="zh-CN"/>
              </w:rPr>
              <w:t>эксперт без права голоса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98838F1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24" w:type="dxa"/>
            <w:shd w:val="clear" w:color="auto" w:fill="D9E2F3" w:themeFill="accent1" w:themeFillTint="33"/>
            <w:vAlign w:val="center"/>
          </w:tcPr>
          <w:p w14:paraId="49FD1B3D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631" w:type="dxa"/>
            <w:gridSpan w:val="2"/>
            <w:shd w:val="clear" w:color="auto" w:fill="D9E2F3" w:themeFill="accent1" w:themeFillTint="33"/>
            <w:vAlign w:val="center"/>
          </w:tcPr>
          <w:p w14:paraId="0E0ADB04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5180D27D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5617DB6D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6C49D284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671DFDB3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49A9DAA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A9F29DF" w14:textId="77777777" w:rsidR="0004575C" w:rsidRPr="006140E8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20"/>
                <w:szCs w:val="20"/>
              </w:rPr>
            </w:pPr>
            <w:r w:rsidRPr="006140E8">
              <w:rPr>
                <w:color w:val="323E4F" w:themeColor="text2" w:themeShade="BF"/>
                <w:sz w:val="20"/>
                <w:szCs w:val="20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071622D0" w14:textId="77777777" w:rsidR="0004575C" w:rsidRPr="006140E8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20"/>
                <w:szCs w:val="20"/>
              </w:rPr>
            </w:pPr>
            <w:r w:rsidRPr="006140E8">
              <w:rPr>
                <w:b/>
                <w:color w:val="323E4F" w:themeColor="text2" w:themeShade="BF"/>
                <w:sz w:val="20"/>
                <w:szCs w:val="20"/>
              </w:rPr>
              <w:t>100</w:t>
            </w:r>
          </w:p>
        </w:tc>
      </w:tr>
    </w:tbl>
    <w:p w14:paraId="40EC7951" w14:textId="77777777" w:rsidR="00CA475F" w:rsidRDefault="00CA475F" w:rsidP="0004575C">
      <w:pPr>
        <w:pStyle w:val="Style9"/>
        <w:widowControl/>
        <w:tabs>
          <w:tab w:val="left" w:pos="709"/>
        </w:tabs>
        <w:spacing w:line="240" w:lineRule="auto"/>
        <w:ind w:firstLine="709"/>
        <w:rPr>
          <w:rFonts w:ascii="Times New Roman" w:hAnsi="Times New Roman"/>
          <w:b/>
        </w:rPr>
      </w:pPr>
    </w:p>
    <w:p w14:paraId="4AF6E9DF" w14:textId="77777777" w:rsidR="0004575C" w:rsidRPr="008C3211" w:rsidRDefault="008C3211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 xml:space="preserve">     </w:t>
      </w:r>
      <w:r w:rsidR="0004575C" w:rsidRPr="008C3211">
        <w:rPr>
          <w:b/>
          <w:bCs/>
          <w:noProof/>
          <w:color w:val="44546A" w:themeColor="text2"/>
        </w:rPr>
        <w:t xml:space="preserve">Комитет по назначениям и вознаграждениям </w:t>
      </w:r>
    </w:p>
    <w:p w14:paraId="7D76FADB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533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/>
        </w:rPr>
      </w:pPr>
      <w:r w:rsidRPr="00E46461">
        <w:rPr>
          <w:rFonts w:ascii="Times New Roman" w:hAnsi="Times New Roman"/>
        </w:rPr>
        <w:t>Деятельность Комитета регулируется Положением о Комитете по назначениям и вознаграждениям</w:t>
      </w:r>
      <w:r>
        <w:rPr>
          <w:rFonts w:ascii="Times New Roman" w:hAnsi="Times New Roman"/>
        </w:rPr>
        <w:t xml:space="preserve"> Совета директоров АО «KEGOC»</w:t>
      </w:r>
      <w:r w:rsidRPr="00E46461">
        <w:rPr>
          <w:rFonts w:ascii="Times New Roman" w:hAnsi="Times New Roman"/>
        </w:rPr>
        <w:t>.</w:t>
      </w:r>
    </w:p>
    <w:p w14:paraId="5882A482" w14:textId="77777777" w:rsidR="0004575C" w:rsidRPr="008C3211" w:rsidRDefault="008C3211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bookmarkStart w:id="9" w:name="_Hlk451250"/>
      <w:r>
        <w:rPr>
          <w:b/>
          <w:bCs/>
          <w:noProof/>
          <w:color w:val="44546A" w:themeColor="text2"/>
        </w:rPr>
        <w:tab/>
      </w:r>
      <w:r w:rsidR="0004575C" w:rsidRPr="008C3211">
        <w:rPr>
          <w:b/>
          <w:bCs/>
          <w:noProof/>
          <w:color w:val="44546A" w:themeColor="text2"/>
        </w:rPr>
        <w:t>Состав Комитета:</w:t>
      </w:r>
    </w:p>
    <w:p w14:paraId="26EE004C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533"/>
          <w:tab w:val="left" w:pos="709"/>
          <w:tab w:val="left" w:pos="1134"/>
        </w:tabs>
        <w:spacing w:line="240" w:lineRule="auto"/>
        <w:ind w:firstLine="709"/>
        <w:rPr>
          <w:rStyle w:val="FontStyle31"/>
          <w:sz w:val="24"/>
          <w:szCs w:val="28"/>
        </w:rPr>
      </w:pPr>
      <w:r w:rsidRPr="00E46461">
        <w:rPr>
          <w:rFonts w:ascii="Times New Roman" w:hAnsi="Times New Roman"/>
          <w:szCs w:val="28"/>
        </w:rPr>
        <w:t xml:space="preserve">1) </w:t>
      </w:r>
      <w:r w:rsidR="00295EAA" w:rsidRPr="00E46461">
        <w:rPr>
          <w:rStyle w:val="FontStyle31"/>
          <w:sz w:val="24"/>
          <w:szCs w:val="28"/>
        </w:rPr>
        <w:fldChar w:fldCharType="begin"/>
      </w:r>
      <w:r w:rsidRPr="00E46461">
        <w:rPr>
          <w:rStyle w:val="FontStyle31"/>
          <w:sz w:val="24"/>
          <w:szCs w:val="28"/>
        </w:rPr>
        <w:instrText xml:space="preserve"> LINK Word.Document.12 "C:\\Users\\Iskakova\\Desktop\\№ 2 СД от 01.03.2019г\\О рассм Год отчет СД за 2018г\\ОТЧЕТ СД за 2018 год.docx" OLE_LINK3 \a \r  \* MERGEFORMAT </w:instrText>
      </w:r>
      <w:r w:rsidR="00295EAA" w:rsidRPr="00E46461">
        <w:rPr>
          <w:rStyle w:val="FontStyle31"/>
          <w:sz w:val="24"/>
          <w:szCs w:val="28"/>
        </w:rPr>
        <w:fldChar w:fldCharType="separate"/>
      </w:r>
      <w:r w:rsidRPr="00E46461">
        <w:rPr>
          <w:rStyle w:val="FontStyle31"/>
          <w:sz w:val="24"/>
          <w:szCs w:val="28"/>
        </w:rPr>
        <w:t xml:space="preserve">Януш </w:t>
      </w:r>
      <w:proofErr w:type="spellStart"/>
      <w:r w:rsidRPr="00E46461">
        <w:rPr>
          <w:rStyle w:val="FontStyle31"/>
          <w:sz w:val="24"/>
          <w:szCs w:val="28"/>
        </w:rPr>
        <w:t>Биалек</w:t>
      </w:r>
      <w:proofErr w:type="spellEnd"/>
      <w:r w:rsidRPr="00E46461">
        <w:rPr>
          <w:rStyle w:val="FontStyle31"/>
          <w:sz w:val="24"/>
          <w:szCs w:val="28"/>
        </w:rPr>
        <w:t xml:space="preserve"> – Председатель Комитета, независимый директор;</w:t>
      </w:r>
    </w:p>
    <w:p w14:paraId="138E1AC2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firstLine="709"/>
        <w:rPr>
          <w:rStyle w:val="FontStyle31"/>
          <w:sz w:val="24"/>
          <w:szCs w:val="28"/>
        </w:rPr>
      </w:pPr>
      <w:r w:rsidRPr="00E46461">
        <w:rPr>
          <w:rStyle w:val="FontStyle31"/>
          <w:sz w:val="24"/>
          <w:szCs w:val="28"/>
        </w:rPr>
        <w:t xml:space="preserve">2) </w:t>
      </w:r>
      <w:proofErr w:type="spellStart"/>
      <w:r w:rsidRPr="00E46461">
        <w:rPr>
          <w:rStyle w:val="FontStyle31"/>
          <w:sz w:val="24"/>
          <w:szCs w:val="28"/>
        </w:rPr>
        <w:t>Кудабаев</w:t>
      </w:r>
      <w:proofErr w:type="spellEnd"/>
      <w:r w:rsidRPr="00E46461">
        <w:rPr>
          <w:rStyle w:val="FontStyle31"/>
          <w:sz w:val="24"/>
          <w:szCs w:val="28"/>
        </w:rPr>
        <w:t xml:space="preserve"> </w:t>
      </w:r>
      <w:proofErr w:type="spellStart"/>
      <w:r w:rsidRPr="00E46461">
        <w:rPr>
          <w:rStyle w:val="FontStyle31"/>
          <w:sz w:val="24"/>
          <w:szCs w:val="28"/>
        </w:rPr>
        <w:t>Ермек</w:t>
      </w:r>
      <w:proofErr w:type="spellEnd"/>
      <w:r w:rsidRPr="00E46461">
        <w:rPr>
          <w:rStyle w:val="FontStyle31"/>
          <w:sz w:val="24"/>
          <w:szCs w:val="28"/>
        </w:rPr>
        <w:t xml:space="preserve"> </w:t>
      </w:r>
      <w:proofErr w:type="spellStart"/>
      <w:r w:rsidRPr="00E46461">
        <w:rPr>
          <w:rStyle w:val="FontStyle31"/>
          <w:sz w:val="24"/>
          <w:szCs w:val="28"/>
        </w:rPr>
        <w:t>Аскербекович</w:t>
      </w:r>
      <w:proofErr w:type="spellEnd"/>
      <w:r w:rsidRPr="00E46461">
        <w:rPr>
          <w:rStyle w:val="FontStyle31"/>
          <w:sz w:val="24"/>
          <w:szCs w:val="28"/>
        </w:rPr>
        <w:t xml:space="preserve"> – член Комитета, независимый директор;</w:t>
      </w:r>
    </w:p>
    <w:p w14:paraId="4DA55254" w14:textId="77777777" w:rsidR="0004575C" w:rsidRPr="00E46461" w:rsidRDefault="0004575C" w:rsidP="0004575C">
      <w:pPr>
        <w:tabs>
          <w:tab w:val="left" w:pos="0"/>
          <w:tab w:val="left" w:pos="142"/>
          <w:tab w:val="left" w:pos="426"/>
          <w:tab w:val="left" w:pos="709"/>
        </w:tabs>
        <w:ind w:firstLine="709"/>
        <w:contextualSpacing/>
        <w:jc w:val="both"/>
        <w:rPr>
          <w:rStyle w:val="FontStyle31"/>
          <w:sz w:val="24"/>
          <w:szCs w:val="28"/>
        </w:rPr>
      </w:pPr>
      <w:r w:rsidRPr="00E46461">
        <w:rPr>
          <w:rStyle w:val="FontStyle31"/>
          <w:sz w:val="24"/>
          <w:szCs w:val="28"/>
        </w:rPr>
        <w:t xml:space="preserve">3) </w:t>
      </w:r>
      <w:proofErr w:type="spellStart"/>
      <w:r w:rsidRPr="00E46461">
        <w:rPr>
          <w:rStyle w:val="FontStyle31"/>
          <w:sz w:val="24"/>
          <w:szCs w:val="28"/>
        </w:rPr>
        <w:t>Егимбаева</w:t>
      </w:r>
      <w:proofErr w:type="spellEnd"/>
      <w:r w:rsidRPr="00E46461">
        <w:rPr>
          <w:rStyle w:val="FontStyle31"/>
          <w:sz w:val="24"/>
          <w:szCs w:val="28"/>
        </w:rPr>
        <w:t xml:space="preserve"> Жанна </w:t>
      </w:r>
      <w:proofErr w:type="spellStart"/>
      <w:r w:rsidRPr="00E46461">
        <w:rPr>
          <w:rStyle w:val="FontStyle31"/>
          <w:sz w:val="24"/>
          <w:szCs w:val="28"/>
        </w:rPr>
        <w:t>Дачеровна</w:t>
      </w:r>
      <w:proofErr w:type="spellEnd"/>
      <w:r w:rsidRPr="00E46461">
        <w:rPr>
          <w:rStyle w:val="FontStyle31"/>
          <w:sz w:val="24"/>
          <w:szCs w:val="28"/>
        </w:rPr>
        <w:t xml:space="preserve"> – член Комитета;</w:t>
      </w:r>
    </w:p>
    <w:p w14:paraId="5A542FCA" w14:textId="77777777" w:rsidR="0004575C" w:rsidRPr="00E46461" w:rsidRDefault="0004575C" w:rsidP="0004575C">
      <w:pPr>
        <w:tabs>
          <w:tab w:val="left" w:pos="0"/>
          <w:tab w:val="left" w:pos="142"/>
          <w:tab w:val="left" w:pos="426"/>
          <w:tab w:val="left" w:pos="709"/>
        </w:tabs>
        <w:ind w:firstLine="709"/>
        <w:contextualSpacing/>
        <w:jc w:val="both"/>
        <w:rPr>
          <w:rStyle w:val="FontStyle31"/>
          <w:sz w:val="24"/>
          <w:szCs w:val="28"/>
        </w:rPr>
      </w:pPr>
      <w:r w:rsidRPr="00E46461">
        <w:rPr>
          <w:szCs w:val="28"/>
        </w:rPr>
        <w:t xml:space="preserve">4) Каримов Даулет </w:t>
      </w:r>
      <w:proofErr w:type="spellStart"/>
      <w:r w:rsidRPr="00E46461">
        <w:rPr>
          <w:szCs w:val="28"/>
        </w:rPr>
        <w:t>Сабитович</w:t>
      </w:r>
      <w:proofErr w:type="spellEnd"/>
      <w:r w:rsidRPr="00E46461">
        <w:rPr>
          <w:rStyle w:val="FontStyle31"/>
          <w:sz w:val="24"/>
          <w:szCs w:val="28"/>
        </w:rPr>
        <w:t>– эксперт без права голоса.</w:t>
      </w:r>
    </w:p>
    <w:p w14:paraId="6ABA38F7" w14:textId="77777777" w:rsidR="0004575C" w:rsidRPr="008C3211" w:rsidRDefault="00295EAA" w:rsidP="008C3211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 w:rsidRPr="00E46461">
        <w:rPr>
          <w:rStyle w:val="FontStyle31"/>
          <w:sz w:val="24"/>
          <w:szCs w:val="28"/>
        </w:rPr>
        <w:fldChar w:fldCharType="end"/>
      </w:r>
      <w:bookmarkEnd w:id="9"/>
      <w:r w:rsidR="008C3211">
        <w:rPr>
          <w:rStyle w:val="FontStyle31"/>
          <w:sz w:val="24"/>
          <w:szCs w:val="28"/>
        </w:rPr>
        <w:tab/>
      </w:r>
      <w:r w:rsidR="0004575C" w:rsidRPr="008C3211">
        <w:rPr>
          <w:b/>
          <w:bCs/>
          <w:noProof/>
          <w:color w:val="44546A" w:themeColor="text2"/>
        </w:rPr>
        <w:t>Функции Комитета:</w:t>
      </w:r>
    </w:p>
    <w:p w14:paraId="05283ABE" w14:textId="77777777" w:rsidR="0004575C" w:rsidRPr="00E46461" w:rsidRDefault="0004575C" w:rsidP="0004575C">
      <w:pPr>
        <w:tabs>
          <w:tab w:val="left" w:pos="0"/>
          <w:tab w:val="left" w:pos="284"/>
          <w:tab w:val="left" w:pos="851"/>
        </w:tabs>
        <w:ind w:firstLine="709"/>
        <w:jc w:val="both"/>
        <w:rPr>
          <w:bCs/>
          <w:szCs w:val="28"/>
        </w:rPr>
      </w:pPr>
      <w:r w:rsidRPr="00E46461">
        <w:rPr>
          <w:bCs/>
          <w:szCs w:val="28"/>
        </w:rPr>
        <w:t>Разработка и представление Совету директоров рекомендаций по вопросам:</w:t>
      </w:r>
    </w:p>
    <w:p w14:paraId="73624AC9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851"/>
          <w:tab w:val="left" w:pos="1134"/>
        </w:tabs>
        <w:spacing w:line="240" w:lineRule="auto"/>
        <w:ind w:left="0" w:firstLine="709"/>
        <w:jc w:val="both"/>
        <w:rPr>
          <w:rStyle w:val="FontStyle16"/>
          <w:sz w:val="24"/>
          <w:szCs w:val="28"/>
        </w:rPr>
      </w:pPr>
      <w:r w:rsidRPr="00E46461">
        <w:rPr>
          <w:rStyle w:val="FontStyle17"/>
          <w:sz w:val="24"/>
          <w:szCs w:val="28"/>
        </w:rPr>
        <w:t xml:space="preserve">количественного состава, срока полномочий Правления, избрания Председателя и членов Правления, а также досрочному прекращению их полномочий </w:t>
      </w:r>
      <w:r w:rsidRPr="00E46461">
        <w:rPr>
          <w:szCs w:val="28"/>
        </w:rPr>
        <w:t>на основе оценки результатов их деятельности и навыков</w:t>
      </w:r>
      <w:r w:rsidRPr="00E46461">
        <w:rPr>
          <w:rStyle w:val="FontStyle16"/>
          <w:sz w:val="24"/>
          <w:szCs w:val="28"/>
        </w:rPr>
        <w:t>;</w:t>
      </w:r>
    </w:p>
    <w:p w14:paraId="1CDBF0F7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851"/>
          <w:tab w:val="left" w:pos="1134"/>
        </w:tabs>
        <w:spacing w:line="240" w:lineRule="auto"/>
        <w:ind w:left="0" w:firstLine="709"/>
        <w:jc w:val="both"/>
        <w:rPr>
          <w:szCs w:val="28"/>
        </w:rPr>
      </w:pPr>
      <w:r w:rsidRPr="00E46461">
        <w:rPr>
          <w:bCs/>
          <w:szCs w:val="28"/>
        </w:rPr>
        <w:t>планирования преемственности Совета директоров и Правления</w:t>
      </w:r>
      <w:r w:rsidRPr="00E46461">
        <w:rPr>
          <w:rFonts w:eastAsiaTheme="minorHAnsi"/>
          <w:szCs w:val="28"/>
          <w:lang w:eastAsia="en-US"/>
        </w:rPr>
        <w:t>;</w:t>
      </w:r>
    </w:p>
    <w:p w14:paraId="3CB7F598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851"/>
          <w:tab w:val="left" w:pos="1134"/>
        </w:tabs>
        <w:spacing w:line="240" w:lineRule="auto"/>
        <w:ind w:left="0" w:firstLine="709"/>
        <w:jc w:val="both"/>
        <w:rPr>
          <w:szCs w:val="28"/>
        </w:rPr>
      </w:pPr>
      <w:r w:rsidRPr="00E46461">
        <w:rPr>
          <w:rFonts w:eastAsiaTheme="minorHAnsi"/>
          <w:szCs w:val="28"/>
          <w:lang w:eastAsia="en-US"/>
        </w:rPr>
        <w:t>обеспечения постоянной и объективной оценки деятельности Совета директоров, Корпоративного секретаря;</w:t>
      </w:r>
    </w:p>
    <w:p w14:paraId="78559518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851"/>
          <w:tab w:val="left" w:pos="1134"/>
        </w:tabs>
        <w:spacing w:line="240" w:lineRule="auto"/>
        <w:ind w:left="0" w:firstLine="709"/>
        <w:jc w:val="both"/>
        <w:rPr>
          <w:rStyle w:val="FontStyle31"/>
          <w:sz w:val="24"/>
          <w:szCs w:val="28"/>
        </w:rPr>
      </w:pPr>
      <w:r w:rsidRPr="00E46461">
        <w:rPr>
          <w:rFonts w:eastAsiaTheme="minorHAnsi"/>
          <w:szCs w:val="28"/>
          <w:lang w:eastAsia="en-US"/>
        </w:rPr>
        <w:t>обеспечения эффективной кадровой политики, системы оплаты труда и вознаграждения, а также социальной поддержки</w:t>
      </w:r>
      <w:r w:rsidR="00DF7C4F">
        <w:rPr>
          <w:rFonts w:eastAsiaTheme="minorHAnsi"/>
          <w:szCs w:val="28"/>
          <w:lang w:val="kk-KZ" w:eastAsia="en-US"/>
        </w:rPr>
        <w:t xml:space="preserve"> </w:t>
      </w:r>
      <w:r w:rsidRPr="00E46461">
        <w:rPr>
          <w:rFonts w:eastAsiaTheme="minorHAnsi"/>
          <w:szCs w:val="28"/>
          <w:lang w:eastAsia="en-US"/>
        </w:rPr>
        <w:t>работников.</w:t>
      </w:r>
      <w:r>
        <w:rPr>
          <w:rFonts w:eastAsiaTheme="minorHAnsi"/>
          <w:szCs w:val="28"/>
          <w:lang w:eastAsia="en-US"/>
        </w:rPr>
        <w:t xml:space="preserve"> </w:t>
      </w:r>
    </w:p>
    <w:p w14:paraId="0645A180" w14:textId="77777777" w:rsidR="0004575C" w:rsidRPr="00E46461" w:rsidRDefault="0004575C" w:rsidP="0004575C">
      <w:pPr>
        <w:tabs>
          <w:tab w:val="left" w:pos="0"/>
          <w:tab w:val="left" w:pos="851"/>
        </w:tabs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E46461">
        <w:rPr>
          <w:rFonts w:eastAsiaTheme="minorHAnsi"/>
          <w:szCs w:val="28"/>
          <w:lang w:eastAsia="en-US"/>
        </w:rPr>
        <w:t xml:space="preserve">В 2018 году Комитетом проведено </w:t>
      </w:r>
      <w:r w:rsidRPr="00E46461">
        <w:rPr>
          <w:rFonts w:eastAsiaTheme="minorHAnsi"/>
          <w:b/>
          <w:szCs w:val="28"/>
          <w:lang w:eastAsia="en-US"/>
        </w:rPr>
        <w:t>10 заседаний</w:t>
      </w:r>
      <w:r w:rsidRPr="00E46461">
        <w:rPr>
          <w:rFonts w:eastAsiaTheme="minorHAnsi"/>
          <w:szCs w:val="28"/>
          <w:lang w:eastAsia="en-US"/>
        </w:rPr>
        <w:t xml:space="preserve"> в очной форме, на которых рассмотрено и рассмотрено </w:t>
      </w:r>
      <w:r w:rsidRPr="00E46461">
        <w:rPr>
          <w:rFonts w:eastAsiaTheme="minorHAnsi"/>
          <w:b/>
          <w:szCs w:val="28"/>
          <w:lang w:eastAsia="en-US"/>
        </w:rPr>
        <w:t>40 вопросов</w:t>
      </w:r>
      <w:r w:rsidRPr="00E46461">
        <w:rPr>
          <w:rFonts w:eastAsiaTheme="minorEastAsia"/>
          <w:sz w:val="28"/>
          <w:szCs w:val="28"/>
        </w:rPr>
        <w:t>.</w:t>
      </w:r>
      <w:r w:rsidRPr="00E46461">
        <w:rPr>
          <w:sz w:val="28"/>
          <w:szCs w:val="28"/>
        </w:rPr>
        <w:t xml:space="preserve"> </w:t>
      </w:r>
    </w:p>
    <w:p w14:paraId="38514EA4" w14:textId="77777777" w:rsidR="0004575C" w:rsidRPr="008704F1" w:rsidRDefault="0004575C" w:rsidP="0004575C">
      <w:pPr>
        <w:pStyle w:val="ae"/>
        <w:tabs>
          <w:tab w:val="left" w:pos="0"/>
        </w:tabs>
        <w:ind w:left="0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FD4F6A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9E8DED8" wp14:editId="25B9EF9E">
            <wp:extent cx="6026975" cy="2053988"/>
            <wp:effectExtent l="0" t="0" r="12065" b="381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242CAB0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hanging="284"/>
        <w:rPr>
          <w:rFonts w:ascii="Times New Roman" w:hAnsi="Times New Roman"/>
          <w:b/>
          <w:szCs w:val="28"/>
        </w:rPr>
      </w:pPr>
    </w:p>
    <w:p w14:paraId="776684FF" w14:textId="77777777" w:rsidR="0004575C" w:rsidRPr="007E4132" w:rsidRDefault="0004575C" w:rsidP="007E4132">
      <w:pPr>
        <w:tabs>
          <w:tab w:val="left" w:pos="0"/>
        </w:tabs>
        <w:ind w:left="-284"/>
        <w:jc w:val="center"/>
        <w:rPr>
          <w:b/>
          <w:bCs/>
          <w:noProof/>
          <w:color w:val="44546A" w:themeColor="text2"/>
        </w:rPr>
      </w:pPr>
      <w:r w:rsidRPr="007E4132">
        <w:rPr>
          <w:b/>
          <w:bCs/>
          <w:noProof/>
          <w:color w:val="44546A" w:themeColor="text2"/>
        </w:rPr>
        <w:t>Сведения о посещаемости заседаний Комитета по назначениям и вознаграждениям Совета директоров АО «KEGOC» в 2018 году</w:t>
      </w:r>
    </w:p>
    <w:tbl>
      <w:tblPr>
        <w:tblStyle w:val="-11"/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ayout w:type="fixed"/>
        <w:tblLook w:val="00A0" w:firstRow="1" w:lastRow="0" w:firstColumn="1" w:lastColumn="0" w:noHBand="0" w:noVBand="0"/>
      </w:tblPr>
      <w:tblGrid>
        <w:gridCol w:w="2965"/>
        <w:gridCol w:w="552"/>
        <w:gridCol w:w="424"/>
        <w:gridCol w:w="142"/>
        <w:gridCol w:w="489"/>
        <w:gridCol w:w="465"/>
        <w:gridCol w:w="87"/>
        <w:gridCol w:w="465"/>
        <w:gridCol w:w="552"/>
        <w:gridCol w:w="517"/>
        <w:gridCol w:w="567"/>
        <w:gridCol w:w="708"/>
        <w:gridCol w:w="709"/>
        <w:gridCol w:w="850"/>
      </w:tblGrid>
      <w:tr w:rsidR="0004575C" w:rsidRPr="007E3575" w14:paraId="37313CD3" w14:textId="77777777" w:rsidTr="00CC4979">
        <w:trPr>
          <w:trHeight w:val="266"/>
          <w:jc w:val="center"/>
        </w:trPr>
        <w:tc>
          <w:tcPr>
            <w:tcW w:w="2965" w:type="dxa"/>
            <w:vMerge w:val="restart"/>
            <w:shd w:val="clear" w:color="auto" w:fill="D9E2F3" w:themeFill="accent1" w:themeFillTint="33"/>
          </w:tcPr>
          <w:p w14:paraId="33091A48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 w:val="18"/>
                <w:szCs w:val="18"/>
              </w:rPr>
            </w:pPr>
          </w:p>
          <w:p w14:paraId="7F420881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left="-969" w:right="40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Члены Комитета</w:t>
            </w:r>
          </w:p>
        </w:tc>
        <w:tc>
          <w:tcPr>
            <w:tcW w:w="5677" w:type="dxa"/>
            <w:gridSpan w:val="12"/>
            <w:shd w:val="clear" w:color="auto" w:fill="D9E2F3" w:themeFill="accent1" w:themeFillTint="33"/>
          </w:tcPr>
          <w:p w14:paraId="234D4097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 xml:space="preserve">Посещаемость </w:t>
            </w:r>
          </w:p>
        </w:tc>
        <w:tc>
          <w:tcPr>
            <w:tcW w:w="850" w:type="dxa"/>
            <w:shd w:val="clear" w:color="auto" w:fill="D9E2F3" w:themeFill="accent1" w:themeFillTint="33"/>
          </w:tcPr>
          <w:p w14:paraId="65B3A0EB" w14:textId="77777777" w:rsidR="0004575C" w:rsidRPr="007E3575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 w:val="18"/>
                <w:szCs w:val="18"/>
              </w:rPr>
            </w:pPr>
          </w:p>
        </w:tc>
      </w:tr>
      <w:tr w:rsidR="0004575C" w:rsidRPr="007E3575" w14:paraId="34224D47" w14:textId="77777777" w:rsidTr="00CC4979">
        <w:trPr>
          <w:trHeight w:val="372"/>
          <w:jc w:val="center"/>
        </w:trPr>
        <w:tc>
          <w:tcPr>
            <w:tcW w:w="2965" w:type="dxa"/>
            <w:vMerge/>
            <w:shd w:val="clear" w:color="auto" w:fill="D9E2F3" w:themeFill="accent1" w:themeFillTint="33"/>
          </w:tcPr>
          <w:p w14:paraId="76F7423E" w14:textId="77777777" w:rsidR="0004575C" w:rsidRPr="007E3575" w:rsidRDefault="0004575C" w:rsidP="00CC4979">
            <w:pPr>
              <w:tabs>
                <w:tab w:val="left" w:pos="0"/>
              </w:tabs>
              <w:rPr>
                <w:b/>
                <w:bCs/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6B52B54" w14:textId="77777777" w:rsidR="0004575C" w:rsidRPr="007E3575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26.01.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6F4BF115" w14:textId="77777777" w:rsidR="0004575C" w:rsidRPr="007E3575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02.03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4F6C9BFA" w14:textId="77777777" w:rsidR="0004575C" w:rsidRPr="007E3575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30.03.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14A8AEA6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26.04.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2640CE34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01.06.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1F3367B3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29.06.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121E0A75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24.08.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583E879" w14:textId="77777777" w:rsidR="0004575C" w:rsidRPr="007E3575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28.09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507A25C0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02.11.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79070EA3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29.11.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1EC985E4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7E3575">
              <w:rPr>
                <w:b/>
                <w:color w:val="222A35" w:themeColor="text2" w:themeShade="80"/>
                <w:sz w:val="18"/>
                <w:szCs w:val="18"/>
              </w:rPr>
              <w:t>%</w:t>
            </w:r>
          </w:p>
        </w:tc>
      </w:tr>
      <w:tr w:rsidR="0004575C" w:rsidRPr="007E3575" w14:paraId="05D35EFC" w14:textId="77777777" w:rsidTr="00CC4979">
        <w:trPr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22FB6148" w14:textId="77777777" w:rsidR="0004575C" w:rsidRPr="007E3575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 xml:space="preserve">Януш </w:t>
            </w:r>
            <w:proofErr w:type="spellStart"/>
            <w:r w:rsidRPr="007E3575">
              <w:rPr>
                <w:color w:val="323E4F" w:themeColor="text2" w:themeShade="BF"/>
                <w:sz w:val="18"/>
                <w:szCs w:val="18"/>
              </w:rPr>
              <w:t>Биалек</w:t>
            </w:r>
            <w:proofErr w:type="spellEnd"/>
          </w:p>
          <w:p w14:paraId="20CFBB62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Cs/>
                <w:color w:val="323E4F" w:themeColor="text2" w:themeShade="BF"/>
                <w:sz w:val="18"/>
                <w:szCs w:val="18"/>
              </w:rPr>
              <w:t>независимый директор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5C54693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2D55D2F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508B92C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158B44A6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1AD5520C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4B9639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572F3BE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  <w:p w14:paraId="4A1ACE4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  <w:p w14:paraId="0168A28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630175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  <w:p w14:paraId="1DFC5FF1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  <w:p w14:paraId="75F95EC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7AB5DFA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  <w:p w14:paraId="2E520CB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  <w:p w14:paraId="1CBEBCD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C5F87A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57E4F68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  <w:tr w:rsidR="0004575C" w:rsidRPr="007E3575" w14:paraId="49DE0AEE" w14:textId="77777777" w:rsidTr="00CC4979">
        <w:trPr>
          <w:trHeight w:val="552"/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18EFA245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Cs/>
                <w:color w:val="323E4F" w:themeColor="text2" w:themeShade="BF"/>
                <w:sz w:val="18"/>
                <w:szCs w:val="18"/>
              </w:rPr>
              <w:t xml:space="preserve">Лука </w:t>
            </w:r>
            <w:proofErr w:type="spellStart"/>
            <w:r w:rsidRPr="007E3575">
              <w:rPr>
                <w:bCs/>
                <w:color w:val="323E4F" w:themeColor="text2" w:themeShade="BF"/>
                <w:sz w:val="18"/>
                <w:szCs w:val="18"/>
              </w:rPr>
              <w:t>Сутера</w:t>
            </w:r>
            <w:proofErr w:type="spellEnd"/>
            <w:r w:rsidRPr="007E3575">
              <w:rPr>
                <w:bCs/>
                <w:color w:val="323E4F" w:themeColor="text2" w:themeShade="BF"/>
                <w:sz w:val="18"/>
                <w:szCs w:val="18"/>
              </w:rPr>
              <w:t xml:space="preserve"> </w:t>
            </w:r>
          </w:p>
          <w:p w14:paraId="3C30F7CD" w14:textId="77777777" w:rsidR="0004575C" w:rsidRPr="007E3575" w:rsidRDefault="0004575C" w:rsidP="00CC4979">
            <w:pPr>
              <w:tabs>
                <w:tab w:val="left" w:pos="0"/>
              </w:tabs>
              <w:rPr>
                <w:bCs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Cs/>
                <w:color w:val="323E4F" w:themeColor="text2" w:themeShade="BF"/>
                <w:sz w:val="18"/>
                <w:szCs w:val="18"/>
              </w:rPr>
              <w:t>независимый директор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3D9F38EF" w14:textId="77777777" w:rsidR="0004575C" w:rsidRPr="007E3575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2057EAEA" w14:textId="77777777" w:rsidR="0004575C" w:rsidRPr="007E3575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67DBCE6D" w14:textId="77777777" w:rsidR="0004575C" w:rsidRPr="007E3575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768B0702" w14:textId="77777777" w:rsidR="0004575C" w:rsidRPr="007E3575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7E3575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2896" w:type="dxa"/>
            <w:gridSpan w:val="6"/>
            <w:shd w:val="clear" w:color="auto" w:fill="D9E2F3" w:themeFill="accent1" w:themeFillTint="33"/>
            <w:vAlign w:val="center"/>
          </w:tcPr>
          <w:p w14:paraId="4E98C8A5" w14:textId="77777777" w:rsidR="004F11E9" w:rsidRPr="009261F9" w:rsidRDefault="004F11E9" w:rsidP="004F11E9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апреля 2018 года </w:t>
            </w:r>
          </w:p>
          <w:p w14:paraId="56563197" w14:textId="77777777" w:rsidR="0004575C" w:rsidRPr="009261F9" w:rsidRDefault="004F11E9" w:rsidP="004F11E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истек срок полномочий 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43B94AEB" w14:textId="77777777" w:rsidR="0004575C" w:rsidRPr="009261F9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367BE3C7" w14:textId="77777777" w:rsidR="0004575C" w:rsidRPr="007E3575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  <w:tr w:rsidR="004F11E9" w:rsidRPr="007E3575" w14:paraId="54178E97" w14:textId="77777777" w:rsidTr="00CC4979">
        <w:trPr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66562ACB" w14:textId="77777777" w:rsidR="004F11E9" w:rsidRPr="007E3575" w:rsidRDefault="004F11E9" w:rsidP="004F11E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 xml:space="preserve">Доминик </w:t>
            </w:r>
            <w:proofErr w:type="spellStart"/>
            <w:r w:rsidRPr="007E3575">
              <w:rPr>
                <w:color w:val="323E4F" w:themeColor="text2" w:themeShade="BF"/>
                <w:sz w:val="18"/>
                <w:szCs w:val="18"/>
              </w:rPr>
              <w:t>Фаш</w:t>
            </w:r>
            <w:proofErr w:type="spellEnd"/>
          </w:p>
          <w:p w14:paraId="12B4A1E3" w14:textId="77777777" w:rsidR="004F11E9" w:rsidRPr="007E3575" w:rsidRDefault="004F11E9" w:rsidP="004F11E9">
            <w:pPr>
              <w:tabs>
                <w:tab w:val="left" w:pos="0"/>
              </w:tabs>
              <w:rPr>
                <w:bCs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независимый директор</w:t>
            </w:r>
          </w:p>
        </w:tc>
        <w:tc>
          <w:tcPr>
            <w:tcW w:w="2072" w:type="dxa"/>
            <w:gridSpan w:val="5"/>
            <w:shd w:val="clear" w:color="auto" w:fill="D9E2F3" w:themeFill="accent1" w:themeFillTint="33"/>
            <w:vAlign w:val="center"/>
          </w:tcPr>
          <w:p w14:paraId="36B349C6" w14:textId="77777777" w:rsidR="004F11E9" w:rsidRPr="005B7A4A" w:rsidRDefault="004F11E9" w:rsidP="004F11E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  <w:lang w:val="en-US"/>
              </w:rPr>
            </w:pPr>
            <w:r w:rsidRPr="004B1672">
              <w:rPr>
                <w:i/>
                <w:sz w:val="18"/>
                <w:szCs w:val="18"/>
              </w:rPr>
              <w:t>избран 27 апреля 2018 года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1721EF46" w14:textId="77777777" w:rsidR="004F11E9" w:rsidRPr="007E3575" w:rsidRDefault="004F11E9" w:rsidP="004F11E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7E3575">
              <w:rPr>
                <w:sz w:val="18"/>
                <w:szCs w:val="18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0BE508B4" w14:textId="77777777" w:rsidR="004F11E9" w:rsidRPr="009261F9" w:rsidRDefault="004F11E9" w:rsidP="004F11E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6C8BA4AD" w14:textId="77777777" w:rsidR="004F11E9" w:rsidRPr="009261F9" w:rsidRDefault="004F11E9" w:rsidP="004F11E9">
            <w:pPr>
              <w:tabs>
                <w:tab w:val="left" w:pos="0"/>
              </w:tabs>
              <w:ind w:left="-108"/>
              <w:jc w:val="center"/>
              <w:rPr>
                <w:sz w:val="18"/>
                <w:szCs w:val="18"/>
              </w:rPr>
            </w:pPr>
            <w:r w:rsidRPr="009261F9">
              <w:rPr>
                <w:sz w:val="18"/>
                <w:szCs w:val="18"/>
              </w:rPr>
              <w:t>+</w:t>
            </w:r>
          </w:p>
        </w:tc>
        <w:tc>
          <w:tcPr>
            <w:tcW w:w="1984" w:type="dxa"/>
            <w:gridSpan w:val="3"/>
            <w:shd w:val="clear" w:color="auto" w:fill="D9E2F3" w:themeFill="accent1" w:themeFillTint="33"/>
            <w:vAlign w:val="center"/>
          </w:tcPr>
          <w:p w14:paraId="44395F08" w14:textId="77777777" w:rsidR="004F11E9" w:rsidRPr="009261F9" w:rsidRDefault="004F11E9" w:rsidP="004F11E9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исключен 24 августа 2018 года 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67FF9C2E" w14:textId="77777777" w:rsidR="004F11E9" w:rsidRPr="007E3575" w:rsidRDefault="004F11E9" w:rsidP="004F11E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  <w:tr w:rsidR="0004575C" w:rsidRPr="007E3575" w14:paraId="3A1AF623" w14:textId="77777777" w:rsidTr="00CC4979">
        <w:trPr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26C616B1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Егимбаева</w:t>
            </w:r>
            <w:proofErr w:type="spellEnd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 Жанна </w:t>
            </w: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Дачеровна</w:t>
            </w:r>
            <w:proofErr w:type="spellEnd"/>
          </w:p>
          <w:p w14:paraId="186143FE" w14:textId="77777777" w:rsidR="0004575C" w:rsidRPr="007E3575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представитель АО «</w:t>
            </w: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Самрук-Казына</w:t>
            </w:r>
            <w:proofErr w:type="spellEnd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»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667A29E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66" w:type="dxa"/>
            <w:gridSpan w:val="2"/>
            <w:shd w:val="clear" w:color="auto" w:fill="D9E2F3" w:themeFill="accent1" w:themeFillTint="33"/>
            <w:vAlign w:val="center"/>
          </w:tcPr>
          <w:p w14:paraId="77A5AF4C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89" w:type="dxa"/>
            <w:shd w:val="clear" w:color="auto" w:fill="D9E2F3" w:themeFill="accent1" w:themeFillTint="33"/>
            <w:vAlign w:val="center"/>
          </w:tcPr>
          <w:p w14:paraId="2A42DB8A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61ED0A6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5DB435D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6582EDB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6AE7946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134E8FE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75DB2D5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</w:p>
          <w:p w14:paraId="74665C7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  <w:p w14:paraId="15F6D5C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39749102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47EBBF69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  <w:tr w:rsidR="0004575C" w:rsidRPr="007E3575" w14:paraId="3899978C" w14:textId="77777777" w:rsidTr="00CC4979">
        <w:trPr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37617222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Кудабаев</w:t>
            </w:r>
            <w:proofErr w:type="spellEnd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30645EE4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Ермек</w:t>
            </w:r>
            <w:proofErr w:type="spellEnd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Аскербекович</w:t>
            </w:r>
            <w:proofErr w:type="spellEnd"/>
          </w:p>
          <w:p w14:paraId="159910D2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независимый директор</w:t>
            </w:r>
          </w:p>
        </w:tc>
        <w:tc>
          <w:tcPr>
            <w:tcW w:w="3693" w:type="dxa"/>
            <w:gridSpan w:val="9"/>
            <w:shd w:val="clear" w:color="auto" w:fill="D9E2F3" w:themeFill="accent1" w:themeFillTint="33"/>
            <w:vAlign w:val="center"/>
          </w:tcPr>
          <w:p w14:paraId="2C270069" w14:textId="77777777" w:rsidR="0004575C" w:rsidRPr="0014103D" w:rsidRDefault="004F11E9" w:rsidP="00CA475F">
            <w:pPr>
              <w:pStyle w:val="Style9"/>
              <w:widowControl/>
              <w:tabs>
                <w:tab w:val="left" w:pos="0"/>
                <w:tab w:val="left" w:pos="709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00B050"/>
                <w:sz w:val="18"/>
                <w:szCs w:val="18"/>
              </w:rPr>
            </w:pPr>
            <w:r w:rsidRPr="009261F9">
              <w:rPr>
                <w:rFonts w:ascii="Times New Roman" w:hAnsi="Times New Roman"/>
                <w:i/>
                <w:sz w:val="18"/>
                <w:szCs w:val="18"/>
              </w:rPr>
              <w:t>избран 24 августа 2018 года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F4797D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289992F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color w:val="323E4F" w:themeColor="text2" w:themeShade="BF"/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26A8B31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30EABE7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  <w:tr w:rsidR="0004575C" w:rsidRPr="007E3575" w14:paraId="50F3D414" w14:textId="77777777" w:rsidTr="00CC4979">
        <w:trPr>
          <w:jc w:val="center"/>
        </w:trPr>
        <w:tc>
          <w:tcPr>
            <w:tcW w:w="2965" w:type="dxa"/>
            <w:shd w:val="clear" w:color="auto" w:fill="D9E2F3" w:themeFill="accent1" w:themeFillTint="33"/>
          </w:tcPr>
          <w:p w14:paraId="7757B82A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Каримов </w:t>
            </w:r>
          </w:p>
          <w:p w14:paraId="7B410915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Даулет </w:t>
            </w:r>
            <w:proofErr w:type="spellStart"/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Сабитович</w:t>
            </w:r>
            <w:proofErr w:type="spellEnd"/>
          </w:p>
          <w:p w14:paraId="09066524" w14:textId="77777777" w:rsidR="0004575C" w:rsidRPr="007E3575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7E3575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эксперт без права голоса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5562C8F4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24" w:type="dxa"/>
            <w:shd w:val="clear" w:color="auto" w:fill="D9E2F3" w:themeFill="accent1" w:themeFillTint="33"/>
            <w:vAlign w:val="center"/>
          </w:tcPr>
          <w:p w14:paraId="49C41F4B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631" w:type="dxa"/>
            <w:gridSpan w:val="2"/>
            <w:shd w:val="clear" w:color="auto" w:fill="D9E2F3" w:themeFill="accent1" w:themeFillTint="33"/>
            <w:vAlign w:val="center"/>
          </w:tcPr>
          <w:p w14:paraId="03F1543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gridSpan w:val="2"/>
            <w:shd w:val="clear" w:color="auto" w:fill="D9E2F3" w:themeFill="accent1" w:themeFillTint="33"/>
            <w:vAlign w:val="center"/>
          </w:tcPr>
          <w:p w14:paraId="5C3999C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465" w:type="dxa"/>
            <w:shd w:val="clear" w:color="auto" w:fill="D9E2F3" w:themeFill="accent1" w:themeFillTint="33"/>
            <w:vAlign w:val="center"/>
          </w:tcPr>
          <w:p w14:paraId="28CC42AD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3F26BE37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17" w:type="dxa"/>
            <w:shd w:val="clear" w:color="auto" w:fill="D9E2F3" w:themeFill="accent1" w:themeFillTint="33"/>
            <w:vAlign w:val="center"/>
          </w:tcPr>
          <w:p w14:paraId="4C5C15E0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3C020AC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708" w:type="dxa"/>
            <w:shd w:val="clear" w:color="auto" w:fill="D9E2F3" w:themeFill="accent1" w:themeFillTint="33"/>
            <w:vAlign w:val="center"/>
          </w:tcPr>
          <w:p w14:paraId="7CB22858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sz w:val="18"/>
                <w:szCs w:val="18"/>
              </w:rPr>
            </w:pPr>
            <w:r w:rsidRPr="007E3575">
              <w:rPr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59C2AB35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+</w:t>
            </w:r>
          </w:p>
        </w:tc>
        <w:tc>
          <w:tcPr>
            <w:tcW w:w="850" w:type="dxa"/>
            <w:shd w:val="clear" w:color="auto" w:fill="D9E2F3" w:themeFill="accent1" w:themeFillTint="33"/>
            <w:vAlign w:val="center"/>
          </w:tcPr>
          <w:p w14:paraId="1C2EF82F" w14:textId="77777777" w:rsidR="0004575C" w:rsidRPr="007E3575" w:rsidRDefault="0004575C" w:rsidP="00CC4979">
            <w:pPr>
              <w:tabs>
                <w:tab w:val="left" w:pos="0"/>
              </w:tabs>
              <w:jc w:val="center"/>
              <w:rPr>
                <w:b/>
                <w:color w:val="323E4F" w:themeColor="text2" w:themeShade="BF"/>
                <w:sz w:val="18"/>
                <w:szCs w:val="18"/>
              </w:rPr>
            </w:pPr>
            <w:r w:rsidRPr="007E3575">
              <w:rPr>
                <w:b/>
                <w:color w:val="323E4F" w:themeColor="text2" w:themeShade="BF"/>
                <w:sz w:val="18"/>
                <w:szCs w:val="18"/>
              </w:rPr>
              <w:t>100</w:t>
            </w:r>
          </w:p>
        </w:tc>
      </w:tr>
    </w:tbl>
    <w:p w14:paraId="351BD52A" w14:textId="77777777" w:rsidR="0004575C" w:rsidRDefault="0004575C" w:rsidP="0004575C">
      <w:pPr>
        <w:pStyle w:val="Style9"/>
        <w:widowControl/>
        <w:tabs>
          <w:tab w:val="left" w:pos="709"/>
        </w:tabs>
        <w:spacing w:line="240" w:lineRule="auto"/>
        <w:ind w:hanging="284"/>
        <w:rPr>
          <w:rFonts w:ascii="Times New Roman" w:hAnsi="Times New Roman"/>
          <w:b/>
        </w:rPr>
      </w:pPr>
    </w:p>
    <w:p w14:paraId="07CD7431" w14:textId="77777777" w:rsidR="0004575C" w:rsidRPr="007E4132" w:rsidRDefault="007E4132" w:rsidP="0034390F">
      <w:pPr>
        <w:tabs>
          <w:tab w:val="left" w:pos="0"/>
        </w:tabs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04575C" w:rsidRPr="007E4132">
        <w:rPr>
          <w:b/>
          <w:bCs/>
          <w:noProof/>
          <w:color w:val="44546A" w:themeColor="text2"/>
        </w:rPr>
        <w:t>Комитет по безопасности и охране труда, окружающей среды</w:t>
      </w:r>
    </w:p>
    <w:p w14:paraId="6FEF3DA9" w14:textId="77777777" w:rsidR="0004575C" w:rsidRPr="00E46461" w:rsidRDefault="0004575C" w:rsidP="0004575C">
      <w:pPr>
        <w:tabs>
          <w:tab w:val="left" w:pos="0"/>
        </w:tabs>
        <w:autoSpaceDE w:val="0"/>
        <w:autoSpaceDN w:val="0"/>
        <w:adjustRightInd w:val="0"/>
        <w:spacing w:line="240" w:lineRule="atLeast"/>
        <w:ind w:firstLine="709"/>
        <w:jc w:val="both"/>
        <w:rPr>
          <w:b/>
        </w:rPr>
      </w:pPr>
      <w:r w:rsidRPr="00E46461">
        <w:t>Деятельность Комитета регулируется Положением о Комитете по безопасности и охране труда, окружающей среды</w:t>
      </w:r>
      <w:r w:rsidRPr="00E46461">
        <w:rPr>
          <w:b/>
        </w:rPr>
        <w:t xml:space="preserve">. </w:t>
      </w:r>
    </w:p>
    <w:p w14:paraId="481D6FA2" w14:textId="77777777" w:rsidR="0004575C" w:rsidRPr="007E4132" w:rsidRDefault="007E4132" w:rsidP="007E4132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34390F">
        <w:rPr>
          <w:b/>
          <w:bCs/>
          <w:noProof/>
          <w:color w:val="44546A" w:themeColor="text2"/>
        </w:rPr>
        <w:tab/>
      </w:r>
      <w:r w:rsidR="0004575C" w:rsidRPr="007E4132">
        <w:rPr>
          <w:b/>
          <w:bCs/>
          <w:noProof/>
          <w:color w:val="44546A" w:themeColor="text2"/>
        </w:rPr>
        <w:t>Состав Комитета:</w:t>
      </w:r>
    </w:p>
    <w:p w14:paraId="2C5081C7" w14:textId="77777777" w:rsidR="0004575C" w:rsidRPr="00E46461" w:rsidRDefault="0004575C" w:rsidP="0004575C">
      <w:pPr>
        <w:numPr>
          <w:ilvl w:val="0"/>
          <w:numId w:val="46"/>
        </w:numPr>
        <w:tabs>
          <w:tab w:val="left" w:pos="0"/>
          <w:tab w:val="left" w:pos="142"/>
          <w:tab w:val="left" w:pos="426"/>
          <w:tab w:val="left" w:pos="993"/>
        </w:tabs>
        <w:ind w:left="0" w:firstLine="709"/>
        <w:contextualSpacing/>
        <w:jc w:val="both"/>
        <w:rPr>
          <w:rFonts w:eastAsia="Calibri"/>
          <w:lang w:eastAsia="en-GB"/>
        </w:rPr>
      </w:pPr>
      <w:r w:rsidRPr="00E46461">
        <w:rPr>
          <w:rFonts w:eastAsia="Calibri"/>
          <w:lang w:eastAsia="en-GB"/>
        </w:rPr>
        <w:t xml:space="preserve">Доминик </w:t>
      </w:r>
      <w:proofErr w:type="spellStart"/>
      <w:r w:rsidRPr="00E46461">
        <w:rPr>
          <w:rFonts w:eastAsia="Calibri"/>
          <w:lang w:eastAsia="en-GB"/>
        </w:rPr>
        <w:t>Фаш</w:t>
      </w:r>
      <w:proofErr w:type="spellEnd"/>
      <w:r w:rsidRPr="00E46461">
        <w:rPr>
          <w:rFonts w:eastAsia="Calibri"/>
          <w:lang w:eastAsia="en-GB"/>
        </w:rPr>
        <w:t xml:space="preserve"> – Председатель Комитета, независимый директор;</w:t>
      </w:r>
    </w:p>
    <w:p w14:paraId="278F86A9" w14:textId="77777777" w:rsidR="0004575C" w:rsidRPr="00E46461" w:rsidRDefault="0004575C" w:rsidP="0004575C">
      <w:pPr>
        <w:numPr>
          <w:ilvl w:val="0"/>
          <w:numId w:val="46"/>
        </w:numPr>
        <w:tabs>
          <w:tab w:val="left" w:pos="0"/>
          <w:tab w:val="left" w:pos="142"/>
          <w:tab w:val="left" w:pos="426"/>
          <w:tab w:val="left" w:pos="993"/>
        </w:tabs>
        <w:ind w:left="0" w:firstLine="709"/>
        <w:contextualSpacing/>
        <w:jc w:val="both"/>
        <w:rPr>
          <w:rFonts w:eastAsia="Calibri"/>
          <w:lang w:eastAsia="en-GB"/>
        </w:rPr>
      </w:pPr>
      <w:proofErr w:type="spellStart"/>
      <w:r w:rsidRPr="00E46461">
        <w:rPr>
          <w:rFonts w:eastAsia="Calibri"/>
          <w:lang w:eastAsia="en-GB"/>
        </w:rPr>
        <w:t>Тиесов</w:t>
      </w:r>
      <w:proofErr w:type="spellEnd"/>
      <w:r w:rsidRPr="00E46461">
        <w:rPr>
          <w:rFonts w:eastAsia="Calibri"/>
          <w:lang w:eastAsia="en-GB"/>
        </w:rPr>
        <w:t xml:space="preserve"> </w:t>
      </w:r>
      <w:proofErr w:type="spellStart"/>
      <w:r w:rsidRPr="00E46461">
        <w:rPr>
          <w:rFonts w:eastAsia="SimSun"/>
          <w:bCs/>
          <w:kern w:val="2"/>
          <w:lang w:eastAsia="zh-CN"/>
        </w:rPr>
        <w:t>Суиншлик</w:t>
      </w:r>
      <w:proofErr w:type="spellEnd"/>
      <w:r w:rsidRPr="00E46461">
        <w:rPr>
          <w:rFonts w:eastAsia="SimSun"/>
          <w:bCs/>
          <w:kern w:val="2"/>
          <w:lang w:eastAsia="zh-CN"/>
        </w:rPr>
        <w:t xml:space="preserve"> </w:t>
      </w:r>
      <w:proofErr w:type="spellStart"/>
      <w:r w:rsidRPr="00E46461">
        <w:rPr>
          <w:rFonts w:eastAsia="SimSun"/>
          <w:bCs/>
          <w:kern w:val="2"/>
          <w:lang w:eastAsia="zh-CN"/>
        </w:rPr>
        <w:t>Амирхамзиевич</w:t>
      </w:r>
      <w:proofErr w:type="spellEnd"/>
      <w:r w:rsidRPr="00E46461">
        <w:rPr>
          <w:rFonts w:eastAsia="SimSun"/>
          <w:bCs/>
          <w:kern w:val="2"/>
          <w:lang w:eastAsia="zh-CN"/>
        </w:rPr>
        <w:t xml:space="preserve"> – член Комитета</w:t>
      </w:r>
      <w:r w:rsidRPr="00E46461">
        <w:rPr>
          <w:rFonts w:eastAsia="Calibri"/>
          <w:lang w:eastAsia="en-GB"/>
        </w:rPr>
        <w:t>;</w:t>
      </w:r>
    </w:p>
    <w:p w14:paraId="482DD34A" w14:textId="77777777" w:rsidR="0004575C" w:rsidRPr="00E46461" w:rsidRDefault="0004575C" w:rsidP="0004575C">
      <w:pPr>
        <w:numPr>
          <w:ilvl w:val="0"/>
          <w:numId w:val="46"/>
        </w:numPr>
        <w:tabs>
          <w:tab w:val="left" w:pos="0"/>
          <w:tab w:val="left" w:pos="142"/>
          <w:tab w:val="left" w:pos="426"/>
          <w:tab w:val="left" w:pos="993"/>
        </w:tabs>
        <w:ind w:left="0" w:firstLine="709"/>
        <w:contextualSpacing/>
        <w:jc w:val="both"/>
        <w:rPr>
          <w:rFonts w:eastAsia="Calibri"/>
          <w:lang w:eastAsia="en-GB"/>
        </w:rPr>
      </w:pPr>
      <w:proofErr w:type="spellStart"/>
      <w:r w:rsidRPr="00E46461">
        <w:rPr>
          <w:rFonts w:eastAsia="Calibri"/>
          <w:lang w:eastAsia="en-GB"/>
        </w:rPr>
        <w:t>Егимбаева</w:t>
      </w:r>
      <w:proofErr w:type="spellEnd"/>
      <w:r w:rsidRPr="00E46461">
        <w:rPr>
          <w:rFonts w:eastAsia="Calibri"/>
          <w:lang w:eastAsia="en-GB"/>
        </w:rPr>
        <w:t xml:space="preserve"> Жанна </w:t>
      </w:r>
      <w:proofErr w:type="spellStart"/>
      <w:r w:rsidRPr="00E46461">
        <w:rPr>
          <w:rFonts w:eastAsia="Calibri"/>
          <w:lang w:eastAsia="en-GB"/>
        </w:rPr>
        <w:t>Дачеровна</w:t>
      </w:r>
      <w:proofErr w:type="spellEnd"/>
      <w:r w:rsidRPr="00E46461">
        <w:rPr>
          <w:rFonts w:eastAsia="Calibri"/>
          <w:lang w:eastAsia="en-GB"/>
        </w:rPr>
        <w:t xml:space="preserve"> – член Комитета; </w:t>
      </w:r>
    </w:p>
    <w:p w14:paraId="210FAC2E" w14:textId="77777777" w:rsidR="0004575C" w:rsidRPr="00E46461" w:rsidRDefault="0004575C" w:rsidP="0004575C">
      <w:pPr>
        <w:numPr>
          <w:ilvl w:val="0"/>
          <w:numId w:val="46"/>
        </w:numPr>
        <w:tabs>
          <w:tab w:val="left" w:pos="0"/>
          <w:tab w:val="left" w:pos="142"/>
          <w:tab w:val="left" w:pos="426"/>
          <w:tab w:val="left" w:pos="993"/>
        </w:tabs>
        <w:ind w:left="0" w:firstLine="709"/>
        <w:contextualSpacing/>
        <w:jc w:val="both"/>
        <w:rPr>
          <w:rFonts w:eastAsia="Calibri"/>
          <w:lang w:eastAsia="en-GB"/>
        </w:rPr>
      </w:pPr>
      <w:r w:rsidRPr="00E46461">
        <w:rPr>
          <w:rFonts w:eastAsia="Calibri"/>
          <w:lang w:eastAsia="en-GB"/>
        </w:rPr>
        <w:t xml:space="preserve">Каримов Даулет </w:t>
      </w:r>
      <w:proofErr w:type="spellStart"/>
      <w:r w:rsidRPr="00E46461">
        <w:rPr>
          <w:rFonts w:eastAsia="Calibri"/>
          <w:lang w:eastAsia="en-GB"/>
        </w:rPr>
        <w:t>Сабитович</w:t>
      </w:r>
      <w:proofErr w:type="spellEnd"/>
      <w:r w:rsidRPr="00E46461">
        <w:rPr>
          <w:rFonts w:eastAsia="Calibri"/>
          <w:lang w:eastAsia="en-GB"/>
        </w:rPr>
        <w:t>– эксперт, без права голоса.</w:t>
      </w:r>
    </w:p>
    <w:p w14:paraId="714D2292" w14:textId="77777777" w:rsidR="0004575C" w:rsidRPr="007E4132" w:rsidRDefault="007E4132" w:rsidP="007E4132">
      <w:pPr>
        <w:tabs>
          <w:tab w:val="left" w:pos="0"/>
        </w:tabs>
        <w:ind w:left="-284"/>
        <w:rPr>
          <w:b/>
          <w:bCs/>
          <w:noProof/>
          <w:color w:val="44546A" w:themeColor="text2"/>
        </w:rPr>
      </w:pPr>
      <w:r>
        <w:rPr>
          <w:b/>
          <w:bCs/>
          <w:noProof/>
          <w:color w:val="44546A" w:themeColor="text2"/>
        </w:rPr>
        <w:tab/>
      </w:r>
      <w:r w:rsidR="0034390F">
        <w:rPr>
          <w:b/>
          <w:bCs/>
          <w:noProof/>
          <w:color w:val="44546A" w:themeColor="text2"/>
        </w:rPr>
        <w:tab/>
      </w:r>
      <w:r w:rsidR="0004575C" w:rsidRPr="007E4132">
        <w:rPr>
          <w:b/>
          <w:bCs/>
          <w:noProof/>
          <w:color w:val="44546A" w:themeColor="text2"/>
        </w:rPr>
        <w:t>Функции Комитета:</w:t>
      </w:r>
    </w:p>
    <w:p w14:paraId="37342E48" w14:textId="77777777" w:rsidR="0004575C" w:rsidRPr="00E46461" w:rsidRDefault="0004575C" w:rsidP="0004575C">
      <w:pPr>
        <w:tabs>
          <w:tab w:val="left" w:pos="0"/>
          <w:tab w:val="left" w:pos="284"/>
          <w:tab w:val="left" w:pos="993"/>
          <w:tab w:val="left" w:pos="1276"/>
        </w:tabs>
        <w:ind w:firstLine="709"/>
        <w:jc w:val="both"/>
        <w:rPr>
          <w:bCs/>
        </w:rPr>
      </w:pPr>
      <w:r w:rsidRPr="00E46461">
        <w:rPr>
          <w:bCs/>
        </w:rPr>
        <w:t>Разработка и представление Совету директоров рекомендаций по вопросам:</w:t>
      </w:r>
    </w:p>
    <w:p w14:paraId="67E041B7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993"/>
          <w:tab w:val="left" w:pos="1276"/>
        </w:tabs>
        <w:spacing w:line="240" w:lineRule="auto"/>
        <w:ind w:left="0" w:firstLine="709"/>
        <w:jc w:val="both"/>
        <w:rPr>
          <w:rStyle w:val="FontStyle16"/>
          <w:sz w:val="24"/>
          <w:szCs w:val="24"/>
        </w:rPr>
      </w:pPr>
      <w:r w:rsidRPr="00E46461">
        <w:t>политик и процедур обеспечения промышленной безопасности и охраны труда, окружающей среды</w:t>
      </w:r>
      <w:r w:rsidRPr="00E46461">
        <w:rPr>
          <w:rStyle w:val="FontStyle16"/>
          <w:sz w:val="24"/>
          <w:szCs w:val="24"/>
        </w:rPr>
        <w:t>;</w:t>
      </w:r>
    </w:p>
    <w:p w14:paraId="21460736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993"/>
          <w:tab w:val="left" w:pos="1276"/>
        </w:tabs>
        <w:spacing w:line="240" w:lineRule="auto"/>
        <w:ind w:left="0" w:firstLine="709"/>
        <w:jc w:val="both"/>
      </w:pPr>
      <w:r w:rsidRPr="00E46461">
        <w:t>мониторинга стратегических КПД АО «</w:t>
      </w:r>
      <w:r w:rsidRPr="00E46461">
        <w:rPr>
          <w:lang w:val="en-US"/>
        </w:rPr>
        <w:t>KEGOC</w:t>
      </w:r>
      <w:r w:rsidRPr="00E46461">
        <w:t>» в части безопасности и охраны труда, окружающей среды и достижения целей в данной сфере</w:t>
      </w:r>
      <w:r w:rsidRPr="00E46461">
        <w:rPr>
          <w:rFonts w:eastAsiaTheme="minorHAnsi"/>
          <w:lang w:eastAsia="en-US"/>
        </w:rPr>
        <w:t>;</w:t>
      </w:r>
    </w:p>
    <w:p w14:paraId="168F7484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0"/>
          <w:tab w:val="left" w:pos="709"/>
          <w:tab w:val="left" w:pos="993"/>
          <w:tab w:val="left" w:pos="1276"/>
        </w:tabs>
        <w:spacing w:line="240" w:lineRule="auto"/>
        <w:ind w:left="0" w:firstLine="709"/>
        <w:jc w:val="both"/>
      </w:pPr>
      <w:r w:rsidRPr="00E46461">
        <w:t>устойчивого развития в части безопасности и охраны труда, окружающей среды</w:t>
      </w:r>
      <w:r w:rsidRPr="00E46461">
        <w:rPr>
          <w:rFonts w:eastAsiaTheme="minorHAnsi"/>
          <w:lang w:eastAsia="en-US"/>
        </w:rPr>
        <w:t>.</w:t>
      </w:r>
    </w:p>
    <w:p w14:paraId="1875B3E3" w14:textId="77777777" w:rsidR="0004575C" w:rsidRDefault="0004575C" w:rsidP="0004575C">
      <w:pPr>
        <w:pStyle w:val="Style5"/>
        <w:widowControl/>
        <w:tabs>
          <w:tab w:val="left" w:pos="0"/>
          <w:tab w:val="left" w:pos="709"/>
          <w:tab w:val="left" w:pos="993"/>
          <w:tab w:val="left" w:pos="1276"/>
        </w:tabs>
        <w:spacing w:line="240" w:lineRule="auto"/>
        <w:ind w:firstLine="709"/>
        <w:jc w:val="both"/>
        <w:rPr>
          <w:rFonts w:eastAsiaTheme="minorEastAsia"/>
        </w:rPr>
      </w:pPr>
      <w:r w:rsidRPr="00E46461">
        <w:rPr>
          <w:bCs/>
        </w:rPr>
        <w:t xml:space="preserve">В 2018 году Комитетом проведено </w:t>
      </w:r>
      <w:r w:rsidRPr="00E46461">
        <w:rPr>
          <w:b/>
          <w:bCs/>
        </w:rPr>
        <w:t>8 заседаний</w:t>
      </w:r>
      <w:r w:rsidRPr="00E46461">
        <w:rPr>
          <w:bCs/>
        </w:rPr>
        <w:t xml:space="preserve"> в очной форме, на которых рассмотрено </w:t>
      </w:r>
      <w:r w:rsidRPr="00E46461">
        <w:rPr>
          <w:rFonts w:eastAsiaTheme="minorEastAsia"/>
          <w:b/>
        </w:rPr>
        <w:t>16 вопросов</w:t>
      </w:r>
      <w:r w:rsidRPr="00E46461">
        <w:rPr>
          <w:rFonts w:eastAsiaTheme="minorEastAsia"/>
        </w:rPr>
        <w:t xml:space="preserve">.  </w:t>
      </w:r>
    </w:p>
    <w:p w14:paraId="7682CD53" w14:textId="77777777" w:rsidR="0034390F" w:rsidRPr="00E46461" w:rsidRDefault="0034390F" w:rsidP="0004575C">
      <w:pPr>
        <w:pStyle w:val="Style5"/>
        <w:widowControl/>
        <w:tabs>
          <w:tab w:val="left" w:pos="0"/>
          <w:tab w:val="left" w:pos="709"/>
          <w:tab w:val="left" w:pos="993"/>
          <w:tab w:val="left" w:pos="1276"/>
        </w:tabs>
        <w:spacing w:line="240" w:lineRule="auto"/>
        <w:ind w:firstLine="709"/>
        <w:jc w:val="both"/>
        <w:rPr>
          <w:rFonts w:eastAsiaTheme="minorEastAsia"/>
        </w:rPr>
      </w:pPr>
    </w:p>
    <w:p w14:paraId="130BDC65" w14:textId="77777777" w:rsidR="0004575C" w:rsidRPr="00766E75" w:rsidRDefault="0004575C" w:rsidP="0004575C">
      <w:pPr>
        <w:pStyle w:val="ae"/>
        <w:tabs>
          <w:tab w:val="left" w:pos="0"/>
          <w:tab w:val="left" w:pos="709"/>
        </w:tabs>
        <w:ind w:left="0"/>
        <w:contextualSpacing/>
        <w:jc w:val="center"/>
        <w:rPr>
          <w:rFonts w:ascii="Times New Roman" w:hAnsi="Times New Roman"/>
          <w:color w:val="323E4F" w:themeColor="text2" w:themeShade="BF"/>
          <w:sz w:val="24"/>
          <w:szCs w:val="28"/>
          <w:lang w:val="ru-RU"/>
        </w:rPr>
      </w:pPr>
      <w:r w:rsidRPr="00766E75">
        <w:rPr>
          <w:rFonts w:ascii="Times New Roman" w:hAnsi="Times New Roman"/>
          <w:noProof/>
          <w:color w:val="323E4F" w:themeColor="text2" w:themeShade="BF"/>
          <w:sz w:val="28"/>
          <w:szCs w:val="28"/>
          <w:lang w:val="ru-RU" w:eastAsia="ru-RU"/>
        </w:rPr>
        <w:drawing>
          <wp:inline distT="0" distB="0" distL="0" distR="0" wp14:anchorId="692A507F" wp14:editId="175EF8A6">
            <wp:extent cx="5352415" cy="2290119"/>
            <wp:effectExtent l="0" t="0" r="635" b="1524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912D041" w14:textId="77777777" w:rsidR="0004575C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hanging="284"/>
        <w:jc w:val="center"/>
        <w:rPr>
          <w:rFonts w:ascii="Times New Roman" w:hAnsi="Times New Roman"/>
          <w:b/>
          <w:color w:val="323E4F" w:themeColor="text2" w:themeShade="BF"/>
        </w:rPr>
      </w:pPr>
      <w:bookmarkStart w:id="10" w:name="_Hlk277999"/>
    </w:p>
    <w:p w14:paraId="71CC24FA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center"/>
        <w:rPr>
          <w:rFonts w:ascii="Times New Roman" w:hAnsi="Times New Roman"/>
          <w:b/>
          <w:bCs/>
        </w:rPr>
      </w:pPr>
      <w:r w:rsidRPr="007E4132">
        <w:rPr>
          <w:rFonts w:ascii="Times New Roman" w:hAnsi="Times New Roman"/>
          <w:b/>
          <w:bCs/>
          <w:noProof/>
          <w:color w:val="44546A" w:themeColor="text2"/>
        </w:rPr>
        <w:t>Сведения о</w:t>
      </w:r>
      <w:r w:rsidRPr="00E46461">
        <w:rPr>
          <w:rFonts w:ascii="Times New Roman" w:hAnsi="Times New Roman"/>
          <w:b/>
          <w:bCs/>
        </w:rPr>
        <w:t xml:space="preserve"> </w:t>
      </w:r>
      <w:r w:rsidRPr="007E4132">
        <w:rPr>
          <w:rFonts w:ascii="Times New Roman" w:hAnsi="Times New Roman"/>
          <w:b/>
          <w:bCs/>
          <w:noProof/>
          <w:color w:val="44546A" w:themeColor="text2"/>
        </w:rPr>
        <w:t>посещаемости заседаний Комитета по безопасности и охране труда, окружающей среды Совета директоров АО «KEGOC» в 2018 году</w:t>
      </w:r>
    </w:p>
    <w:tbl>
      <w:tblPr>
        <w:tblStyle w:val="-11"/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ayout w:type="fixed"/>
        <w:tblLook w:val="00A0" w:firstRow="1" w:lastRow="0" w:firstColumn="1" w:lastColumn="0" w:noHBand="0" w:noVBand="0"/>
      </w:tblPr>
      <w:tblGrid>
        <w:gridCol w:w="4252"/>
        <w:gridCol w:w="574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04575C" w:rsidRPr="005F5204" w14:paraId="47EAD71D" w14:textId="77777777" w:rsidTr="00CC4979">
        <w:trPr>
          <w:trHeight w:val="446"/>
          <w:jc w:val="center"/>
        </w:trPr>
        <w:tc>
          <w:tcPr>
            <w:tcW w:w="4252" w:type="dxa"/>
            <w:vMerge w:val="restart"/>
            <w:shd w:val="clear" w:color="auto" w:fill="D9E2F3" w:themeFill="accent1" w:themeFillTint="33"/>
          </w:tcPr>
          <w:p w14:paraId="3FB38315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 w:val="18"/>
                <w:szCs w:val="18"/>
              </w:rPr>
            </w:pPr>
          </w:p>
          <w:p w14:paraId="64B884A2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left="-118" w:right="40"/>
              <w:rPr>
                <w:color w:val="323E4F" w:themeColor="text2" w:themeShade="BF"/>
                <w:sz w:val="18"/>
                <w:szCs w:val="18"/>
              </w:rPr>
            </w:pPr>
            <w:r w:rsidRPr="005F5204">
              <w:rPr>
                <w:color w:val="323E4F" w:themeColor="text2" w:themeShade="BF"/>
                <w:sz w:val="18"/>
                <w:szCs w:val="18"/>
              </w:rPr>
              <w:t>Члены Комитета</w:t>
            </w:r>
          </w:p>
        </w:tc>
        <w:tc>
          <w:tcPr>
            <w:tcW w:w="5252" w:type="dxa"/>
            <w:gridSpan w:val="9"/>
            <w:shd w:val="clear" w:color="auto" w:fill="D9E2F3" w:themeFill="accent1" w:themeFillTint="33"/>
          </w:tcPr>
          <w:p w14:paraId="15C52A0C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323E4F" w:themeColor="text2" w:themeShade="BF"/>
                <w:sz w:val="18"/>
                <w:szCs w:val="18"/>
              </w:rPr>
            </w:pPr>
            <w:r w:rsidRPr="005F5204">
              <w:rPr>
                <w:color w:val="323E4F" w:themeColor="text2" w:themeShade="BF"/>
                <w:sz w:val="18"/>
                <w:szCs w:val="18"/>
              </w:rPr>
              <w:t xml:space="preserve">Посещаемость </w:t>
            </w:r>
          </w:p>
        </w:tc>
      </w:tr>
      <w:tr w:rsidR="0004575C" w:rsidRPr="005F5204" w14:paraId="35478F63" w14:textId="77777777" w:rsidTr="00CC4979">
        <w:trPr>
          <w:trHeight w:val="552"/>
          <w:jc w:val="center"/>
        </w:trPr>
        <w:tc>
          <w:tcPr>
            <w:tcW w:w="4252" w:type="dxa"/>
            <w:vMerge/>
            <w:shd w:val="clear" w:color="auto" w:fill="D9E2F3" w:themeFill="accent1" w:themeFillTint="33"/>
          </w:tcPr>
          <w:p w14:paraId="174B5BB0" w14:textId="77777777" w:rsidR="0004575C" w:rsidRPr="005F5204" w:rsidRDefault="0004575C" w:rsidP="00CC4979">
            <w:pPr>
              <w:tabs>
                <w:tab w:val="left" w:pos="0"/>
              </w:tabs>
              <w:rPr>
                <w:b/>
                <w:bCs/>
                <w:color w:val="323E4F" w:themeColor="text2" w:themeShade="BF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410934D9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02.03.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93D2E5E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26.04.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B289534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01.06.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EF0C98D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29.06.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6710203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24.08.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866F420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28.09.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0B02A99" w14:textId="77777777" w:rsidR="0004575C" w:rsidRPr="005F5204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02.11.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15EE12F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30.11.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3FF1AB5B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%</w:t>
            </w:r>
          </w:p>
        </w:tc>
      </w:tr>
      <w:tr w:rsidR="0004575C" w:rsidRPr="005F5204" w14:paraId="4783D44A" w14:textId="77777777" w:rsidTr="00CC4979">
        <w:trPr>
          <w:trHeight w:val="552"/>
          <w:jc w:val="center"/>
        </w:trPr>
        <w:tc>
          <w:tcPr>
            <w:tcW w:w="4252" w:type="dxa"/>
            <w:shd w:val="clear" w:color="auto" w:fill="D9E2F3" w:themeFill="accent1" w:themeFillTint="33"/>
          </w:tcPr>
          <w:p w14:paraId="15548DD4" w14:textId="77777777" w:rsidR="0004575C" w:rsidRPr="005F5204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r w:rsidRPr="005F5204">
              <w:rPr>
                <w:color w:val="323E4F" w:themeColor="text2" w:themeShade="BF"/>
                <w:sz w:val="18"/>
                <w:szCs w:val="18"/>
              </w:rPr>
              <w:t xml:space="preserve">Доминик </w:t>
            </w:r>
            <w:proofErr w:type="spellStart"/>
            <w:r w:rsidRPr="005F5204">
              <w:rPr>
                <w:color w:val="323E4F" w:themeColor="text2" w:themeShade="BF"/>
                <w:sz w:val="18"/>
                <w:szCs w:val="18"/>
              </w:rPr>
              <w:t>Фаш</w:t>
            </w:r>
            <w:proofErr w:type="spellEnd"/>
          </w:p>
          <w:p w14:paraId="67D1AEB8" w14:textId="77777777" w:rsidR="0004575C" w:rsidRPr="005F5204" w:rsidRDefault="0004575C" w:rsidP="00CC4979">
            <w:pPr>
              <w:tabs>
                <w:tab w:val="left" w:pos="0"/>
              </w:tabs>
              <w:rPr>
                <w:b/>
                <w:bCs/>
                <w:color w:val="323E4F" w:themeColor="text2" w:themeShade="BF"/>
                <w:sz w:val="18"/>
                <w:szCs w:val="18"/>
              </w:rPr>
            </w:pPr>
            <w:r w:rsidRPr="005F5204">
              <w:rPr>
                <w:color w:val="323E4F" w:themeColor="text2" w:themeShade="BF"/>
                <w:sz w:val="18"/>
                <w:szCs w:val="18"/>
              </w:rPr>
              <w:t>независимый директор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7228A53A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C57A0DA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8C28B8E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A70C7EA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3B2231E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3F9F7D7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7A5A097" w14:textId="77777777" w:rsidR="0004575C" w:rsidRPr="005F5204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180E7E26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7F0A419B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5D7667B6" w14:textId="77777777" w:rsidTr="00CC4979">
        <w:trPr>
          <w:trHeight w:val="552"/>
          <w:jc w:val="center"/>
        </w:trPr>
        <w:tc>
          <w:tcPr>
            <w:tcW w:w="4252" w:type="dxa"/>
            <w:shd w:val="clear" w:color="auto" w:fill="D9E2F3" w:themeFill="accent1" w:themeFillTint="33"/>
          </w:tcPr>
          <w:p w14:paraId="2773F3D3" w14:textId="77777777" w:rsidR="0004575C" w:rsidRPr="005F5204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proofErr w:type="spellStart"/>
            <w:r w:rsidRPr="005F5204">
              <w:rPr>
                <w:color w:val="323E4F" w:themeColor="text2" w:themeShade="BF"/>
                <w:sz w:val="18"/>
                <w:szCs w:val="18"/>
              </w:rPr>
              <w:t>Тиесов</w:t>
            </w:r>
            <w:proofErr w:type="spellEnd"/>
            <w:r w:rsidRPr="005F5204">
              <w:rPr>
                <w:color w:val="323E4F" w:themeColor="text2" w:themeShade="BF"/>
                <w:sz w:val="18"/>
                <w:szCs w:val="18"/>
              </w:rPr>
              <w:t xml:space="preserve"> </w:t>
            </w:r>
          </w:p>
          <w:p w14:paraId="265DB06F" w14:textId="77777777" w:rsidR="0004575C" w:rsidRPr="005F5204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proofErr w:type="spellStart"/>
            <w:r w:rsidRPr="005F5204">
              <w:rPr>
                <w:color w:val="323E4F" w:themeColor="text2" w:themeShade="BF"/>
                <w:sz w:val="18"/>
                <w:szCs w:val="18"/>
              </w:rPr>
              <w:t>Суиншилик</w:t>
            </w:r>
            <w:proofErr w:type="spellEnd"/>
            <w:r w:rsidRPr="005F5204">
              <w:rPr>
                <w:color w:val="323E4F" w:themeColor="text2" w:themeShade="BF"/>
                <w:sz w:val="18"/>
                <w:szCs w:val="18"/>
              </w:rPr>
              <w:t xml:space="preserve"> </w:t>
            </w:r>
            <w:proofErr w:type="spellStart"/>
            <w:r w:rsidRPr="005F5204">
              <w:rPr>
                <w:color w:val="323E4F" w:themeColor="text2" w:themeShade="BF"/>
                <w:sz w:val="18"/>
                <w:szCs w:val="18"/>
              </w:rPr>
              <w:t>Амирхамзиевич</w:t>
            </w:r>
            <w:proofErr w:type="spellEnd"/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73465070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B88C8C7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98B704D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5603D78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8231C68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6058657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CFF9929" w14:textId="77777777" w:rsidR="0004575C" w:rsidRPr="005F5204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4A3A6C4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2541841F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1A356FA3" w14:textId="77777777" w:rsidTr="00CC4979">
        <w:trPr>
          <w:jc w:val="center"/>
        </w:trPr>
        <w:tc>
          <w:tcPr>
            <w:tcW w:w="4252" w:type="dxa"/>
            <w:shd w:val="clear" w:color="auto" w:fill="D9E2F3" w:themeFill="accent1" w:themeFillTint="33"/>
          </w:tcPr>
          <w:p w14:paraId="227591C7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proofErr w:type="spellStart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Егимбаева</w:t>
            </w:r>
            <w:proofErr w:type="spellEnd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 Жанна </w:t>
            </w:r>
            <w:proofErr w:type="spellStart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Дачеровна</w:t>
            </w:r>
            <w:proofErr w:type="spellEnd"/>
          </w:p>
          <w:p w14:paraId="13663EE9" w14:textId="77777777" w:rsidR="0004575C" w:rsidRPr="005F5204" w:rsidRDefault="0004575C" w:rsidP="00CC4979">
            <w:pPr>
              <w:tabs>
                <w:tab w:val="left" w:pos="0"/>
              </w:tabs>
              <w:rPr>
                <w:color w:val="323E4F" w:themeColor="text2" w:themeShade="BF"/>
                <w:sz w:val="18"/>
                <w:szCs w:val="18"/>
              </w:rPr>
            </w:pPr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представитель АО «</w:t>
            </w:r>
            <w:proofErr w:type="spellStart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Самрук-Казына</w:t>
            </w:r>
            <w:proofErr w:type="spellEnd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»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54882C49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717DCD7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97FE24C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A194E4E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7DDF83A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988A681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A68901B" w14:textId="77777777" w:rsidR="0004575C" w:rsidRPr="005F5204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86D5591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25787BE3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4CE50E77" w14:textId="77777777" w:rsidTr="00CC4979">
        <w:trPr>
          <w:jc w:val="center"/>
        </w:trPr>
        <w:tc>
          <w:tcPr>
            <w:tcW w:w="4252" w:type="dxa"/>
            <w:shd w:val="clear" w:color="auto" w:fill="D9E2F3" w:themeFill="accent1" w:themeFillTint="33"/>
          </w:tcPr>
          <w:p w14:paraId="0F086E39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Каримов </w:t>
            </w:r>
          </w:p>
          <w:p w14:paraId="5179486A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 xml:space="preserve">Даулет </w:t>
            </w:r>
            <w:proofErr w:type="spellStart"/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Сабитович</w:t>
            </w:r>
            <w:proofErr w:type="spellEnd"/>
          </w:p>
          <w:p w14:paraId="34DBDDD4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</w:pPr>
            <w:r w:rsidRPr="005F5204">
              <w:rPr>
                <w:rFonts w:eastAsia="SimSun"/>
                <w:color w:val="323E4F" w:themeColor="text2" w:themeShade="BF"/>
                <w:kern w:val="2"/>
                <w:sz w:val="18"/>
                <w:szCs w:val="18"/>
                <w:lang w:eastAsia="zh-CN"/>
              </w:rPr>
              <w:t>эксперт без права голоса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71D9E741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F898F44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B49F7D8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FB61900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7E9CE78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FA2B7A5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06C1DEA" w14:textId="77777777" w:rsidR="0004575C" w:rsidRPr="005F5204" w:rsidRDefault="0004575C" w:rsidP="00CC4979">
            <w:pPr>
              <w:tabs>
                <w:tab w:val="left" w:pos="0"/>
              </w:tabs>
              <w:ind w:left="-108" w:right="-51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EC48635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709" w:type="dxa"/>
            <w:shd w:val="clear" w:color="auto" w:fill="D9E2F3" w:themeFill="accent1" w:themeFillTint="33"/>
            <w:vAlign w:val="center"/>
          </w:tcPr>
          <w:p w14:paraId="445D5DD2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bookmarkEnd w:id="10"/>
    </w:tbl>
    <w:p w14:paraId="0A68C885" w14:textId="77777777" w:rsidR="007E4132" w:rsidRDefault="007E4132" w:rsidP="0004575C">
      <w:pPr>
        <w:pStyle w:val="ae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sz w:val="24"/>
          <w:lang w:val="ru-RU"/>
        </w:rPr>
      </w:pPr>
    </w:p>
    <w:p w14:paraId="70E14F42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 xml:space="preserve">Комитет по аудиту </w:t>
      </w:r>
    </w:p>
    <w:p w14:paraId="0EAA98FB" w14:textId="77777777" w:rsidR="0004575C" w:rsidRPr="00E46461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firstLine="709"/>
        <w:rPr>
          <w:rFonts w:ascii="Times New Roman" w:hAnsi="Times New Roman"/>
        </w:rPr>
      </w:pPr>
      <w:bookmarkStart w:id="11" w:name="_Hlk451392"/>
      <w:r w:rsidRPr="00E46461">
        <w:rPr>
          <w:rFonts w:ascii="Times New Roman" w:hAnsi="Times New Roman"/>
        </w:rPr>
        <w:t>Деятельность Комитета регулируется Положением о Комитете по аудиту.</w:t>
      </w:r>
    </w:p>
    <w:p w14:paraId="41BB8E5B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Состав Комитета</w:t>
      </w:r>
    </w:p>
    <w:p w14:paraId="5351033D" w14:textId="77777777" w:rsidR="0004575C" w:rsidRPr="00E46461" w:rsidRDefault="0004575C" w:rsidP="0004575C">
      <w:pPr>
        <w:pStyle w:val="ae"/>
        <w:numPr>
          <w:ilvl w:val="0"/>
          <w:numId w:val="44"/>
        </w:numPr>
        <w:tabs>
          <w:tab w:val="left" w:pos="0"/>
          <w:tab w:val="left" w:pos="709"/>
          <w:tab w:val="left" w:pos="993"/>
        </w:tabs>
        <w:ind w:left="0" w:firstLine="709"/>
        <w:jc w:val="both"/>
        <w:rPr>
          <w:rStyle w:val="FontStyle31"/>
          <w:sz w:val="24"/>
          <w:szCs w:val="24"/>
          <w:lang w:val="ru-RU"/>
        </w:rPr>
      </w:pPr>
      <w:proofErr w:type="spellStart"/>
      <w:r w:rsidRPr="00E46461">
        <w:rPr>
          <w:rStyle w:val="FontStyle31"/>
          <w:sz w:val="24"/>
          <w:szCs w:val="24"/>
          <w:lang w:val="ru-RU"/>
        </w:rPr>
        <w:t>Кудабаев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</w:t>
      </w:r>
      <w:proofErr w:type="spellStart"/>
      <w:r w:rsidRPr="00E46461">
        <w:rPr>
          <w:rStyle w:val="FontStyle31"/>
          <w:sz w:val="24"/>
          <w:szCs w:val="24"/>
          <w:lang w:val="ru-RU"/>
        </w:rPr>
        <w:t>Ермек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</w:t>
      </w:r>
      <w:proofErr w:type="spellStart"/>
      <w:r w:rsidRPr="00E46461">
        <w:rPr>
          <w:rStyle w:val="FontStyle31"/>
          <w:sz w:val="24"/>
          <w:szCs w:val="24"/>
          <w:lang w:val="ru-RU"/>
        </w:rPr>
        <w:t>Аскербекович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– Председатель Комитета, независимый директор;</w:t>
      </w:r>
    </w:p>
    <w:p w14:paraId="65F60E41" w14:textId="77777777" w:rsidR="0004575C" w:rsidRPr="00E46461" w:rsidRDefault="0004575C" w:rsidP="0004575C">
      <w:pPr>
        <w:pStyle w:val="ae"/>
        <w:numPr>
          <w:ilvl w:val="0"/>
          <w:numId w:val="44"/>
        </w:numPr>
        <w:tabs>
          <w:tab w:val="left" w:pos="0"/>
          <w:tab w:val="left" w:pos="709"/>
          <w:tab w:val="left" w:pos="993"/>
        </w:tabs>
        <w:ind w:left="0" w:firstLine="709"/>
        <w:jc w:val="both"/>
        <w:rPr>
          <w:rStyle w:val="FontStyle31"/>
          <w:sz w:val="24"/>
          <w:szCs w:val="24"/>
          <w:lang w:val="ru-RU"/>
        </w:rPr>
      </w:pPr>
      <w:r w:rsidRPr="00E46461">
        <w:rPr>
          <w:rStyle w:val="FontStyle31"/>
          <w:sz w:val="24"/>
          <w:szCs w:val="24"/>
          <w:lang w:val="ru-RU"/>
        </w:rPr>
        <w:t xml:space="preserve">Доминик </w:t>
      </w:r>
      <w:proofErr w:type="spellStart"/>
      <w:r w:rsidRPr="00E46461">
        <w:rPr>
          <w:rStyle w:val="FontStyle31"/>
          <w:sz w:val="24"/>
          <w:szCs w:val="24"/>
          <w:lang w:val="ru-RU"/>
        </w:rPr>
        <w:t>Фаш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– член Комитета, независимый директор;</w:t>
      </w:r>
    </w:p>
    <w:p w14:paraId="2B8DBE50" w14:textId="77777777" w:rsidR="0004575C" w:rsidRPr="00E46461" w:rsidRDefault="0004575C" w:rsidP="0004575C">
      <w:pPr>
        <w:pStyle w:val="ae"/>
        <w:numPr>
          <w:ilvl w:val="0"/>
          <w:numId w:val="44"/>
        </w:numPr>
        <w:tabs>
          <w:tab w:val="left" w:pos="0"/>
          <w:tab w:val="left" w:pos="709"/>
          <w:tab w:val="left" w:pos="993"/>
        </w:tabs>
        <w:ind w:left="0" w:firstLine="709"/>
        <w:jc w:val="both"/>
        <w:rPr>
          <w:rStyle w:val="FontStyle31"/>
          <w:sz w:val="24"/>
          <w:szCs w:val="24"/>
          <w:lang w:val="ru-RU"/>
        </w:rPr>
      </w:pPr>
      <w:r w:rsidRPr="00E46461">
        <w:rPr>
          <w:rStyle w:val="FontStyle31"/>
          <w:sz w:val="24"/>
          <w:szCs w:val="24"/>
          <w:lang w:val="ru-RU"/>
        </w:rPr>
        <w:t xml:space="preserve">Януш </w:t>
      </w:r>
      <w:proofErr w:type="spellStart"/>
      <w:r w:rsidRPr="00E46461">
        <w:rPr>
          <w:rStyle w:val="FontStyle31"/>
          <w:sz w:val="24"/>
          <w:szCs w:val="24"/>
          <w:lang w:val="ru-RU"/>
        </w:rPr>
        <w:t>Биалек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– член Комитета, независимый директор;</w:t>
      </w:r>
    </w:p>
    <w:p w14:paraId="77CACFB6" w14:textId="77777777" w:rsidR="0004575C" w:rsidRPr="00E46461" w:rsidRDefault="0004575C" w:rsidP="0004575C">
      <w:pPr>
        <w:pStyle w:val="ae"/>
        <w:numPr>
          <w:ilvl w:val="0"/>
          <w:numId w:val="44"/>
        </w:numPr>
        <w:tabs>
          <w:tab w:val="left" w:pos="0"/>
          <w:tab w:val="left" w:pos="709"/>
          <w:tab w:val="left" w:pos="993"/>
        </w:tabs>
        <w:ind w:left="0" w:firstLine="709"/>
        <w:jc w:val="both"/>
        <w:rPr>
          <w:rStyle w:val="FontStyle31"/>
          <w:sz w:val="24"/>
          <w:szCs w:val="24"/>
          <w:lang w:val="ru-RU"/>
        </w:rPr>
      </w:pPr>
      <w:r w:rsidRPr="00E46461">
        <w:rPr>
          <w:rStyle w:val="FontStyle31"/>
          <w:sz w:val="24"/>
          <w:szCs w:val="24"/>
          <w:lang w:val="ru-RU"/>
        </w:rPr>
        <w:t xml:space="preserve"> </w:t>
      </w:r>
      <w:proofErr w:type="spellStart"/>
      <w:r w:rsidRPr="00E46461">
        <w:rPr>
          <w:rStyle w:val="FontStyle31"/>
          <w:sz w:val="24"/>
          <w:szCs w:val="24"/>
          <w:lang w:val="ru-RU"/>
        </w:rPr>
        <w:t>Сатжан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Салтанат </w:t>
      </w:r>
      <w:proofErr w:type="spellStart"/>
      <w:r w:rsidRPr="00E46461">
        <w:rPr>
          <w:rStyle w:val="FontStyle31"/>
          <w:sz w:val="24"/>
          <w:szCs w:val="24"/>
          <w:lang w:val="ru-RU"/>
        </w:rPr>
        <w:t>Ерболқызы</w:t>
      </w:r>
      <w:proofErr w:type="spellEnd"/>
      <w:r w:rsidRPr="00E46461">
        <w:rPr>
          <w:rStyle w:val="FontStyle31"/>
          <w:sz w:val="24"/>
          <w:szCs w:val="24"/>
          <w:lang w:val="ru-RU"/>
        </w:rPr>
        <w:t xml:space="preserve"> – член Комитета, (эксперт без права голоса).</w:t>
      </w:r>
    </w:p>
    <w:p w14:paraId="3A8F725A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Функции Комитета:</w:t>
      </w:r>
    </w:p>
    <w:p w14:paraId="2C22BCA4" w14:textId="77777777" w:rsidR="0004575C" w:rsidRPr="00E46461" w:rsidRDefault="0004575C" w:rsidP="0004575C">
      <w:pPr>
        <w:tabs>
          <w:tab w:val="left" w:pos="142"/>
          <w:tab w:val="left" w:pos="284"/>
          <w:tab w:val="left" w:pos="426"/>
        </w:tabs>
        <w:ind w:firstLine="709"/>
        <w:jc w:val="both"/>
        <w:rPr>
          <w:bCs/>
        </w:rPr>
      </w:pPr>
      <w:r w:rsidRPr="00E46461">
        <w:rPr>
          <w:bCs/>
        </w:rPr>
        <w:t>Разработка и представление Совету директоров рекомендаций по вопросам:</w:t>
      </w:r>
    </w:p>
    <w:p w14:paraId="4BABA02A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142"/>
          <w:tab w:val="left" w:pos="284"/>
          <w:tab w:val="left" w:pos="426"/>
          <w:tab w:val="left" w:pos="709"/>
          <w:tab w:val="left" w:pos="993"/>
        </w:tabs>
        <w:spacing w:line="240" w:lineRule="auto"/>
        <w:ind w:left="0" w:firstLine="709"/>
        <w:jc w:val="both"/>
        <w:rPr>
          <w:bCs/>
        </w:rPr>
      </w:pPr>
      <w:r w:rsidRPr="00E46461">
        <w:rPr>
          <w:bCs/>
        </w:rPr>
        <w:t>установлению эффективной системы контроля за финансово-хозяйственной деятельностью Общества (в том числе, за полнотой и достоверностью финансовой отчетности);</w:t>
      </w:r>
    </w:p>
    <w:p w14:paraId="122C5B21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142"/>
          <w:tab w:val="left" w:pos="284"/>
          <w:tab w:val="left" w:pos="426"/>
          <w:tab w:val="left" w:pos="709"/>
          <w:tab w:val="left" w:pos="993"/>
        </w:tabs>
        <w:spacing w:line="240" w:lineRule="auto"/>
        <w:ind w:left="0" w:firstLine="709"/>
        <w:jc w:val="both"/>
        <w:rPr>
          <w:bCs/>
        </w:rPr>
      </w:pPr>
      <w:r w:rsidRPr="00E46461">
        <w:rPr>
          <w:bCs/>
        </w:rPr>
        <w:t>контролю за надежностью и эффективностью систем внутреннего контроля и управления рисками, а также за исполнением документов в области корпоративного управления;</w:t>
      </w:r>
    </w:p>
    <w:p w14:paraId="4AB0BBBB" w14:textId="77777777" w:rsidR="0004575C" w:rsidRPr="00E46461" w:rsidRDefault="0004575C" w:rsidP="0004575C">
      <w:pPr>
        <w:pStyle w:val="Style5"/>
        <w:widowControl/>
        <w:numPr>
          <w:ilvl w:val="0"/>
          <w:numId w:val="32"/>
        </w:numPr>
        <w:tabs>
          <w:tab w:val="left" w:pos="142"/>
          <w:tab w:val="left" w:pos="284"/>
          <w:tab w:val="left" w:pos="426"/>
          <w:tab w:val="left" w:pos="709"/>
          <w:tab w:val="left" w:pos="993"/>
        </w:tabs>
        <w:spacing w:line="240" w:lineRule="auto"/>
        <w:ind w:left="0" w:firstLine="709"/>
        <w:jc w:val="both"/>
        <w:rPr>
          <w:bCs/>
        </w:rPr>
      </w:pPr>
      <w:r w:rsidRPr="00E46461">
        <w:rPr>
          <w:bCs/>
        </w:rPr>
        <w:t>контролю за независимостью внешнего и внутреннего аудита, а также за процессом обеспечения соблюдения законодательства Республики Казахстан;</w:t>
      </w:r>
    </w:p>
    <w:p w14:paraId="791EDE5B" w14:textId="77777777" w:rsidR="0004575C" w:rsidRPr="00E46461" w:rsidRDefault="0004575C" w:rsidP="0004575C">
      <w:pPr>
        <w:tabs>
          <w:tab w:val="left" w:pos="142"/>
          <w:tab w:val="left" w:pos="284"/>
          <w:tab w:val="left" w:pos="426"/>
        </w:tabs>
        <w:ind w:firstLine="709"/>
        <w:jc w:val="both"/>
        <w:rPr>
          <w:bCs/>
        </w:rPr>
      </w:pPr>
      <w:r w:rsidRPr="00E46461">
        <w:rPr>
          <w:bCs/>
        </w:rPr>
        <w:t xml:space="preserve">В 2018 году Комитетом по аудиту проведено </w:t>
      </w:r>
      <w:r w:rsidRPr="00E46461">
        <w:rPr>
          <w:b/>
          <w:bCs/>
        </w:rPr>
        <w:t>9 очных заседаний</w:t>
      </w:r>
      <w:r w:rsidRPr="00E46461">
        <w:rPr>
          <w:bCs/>
        </w:rPr>
        <w:t xml:space="preserve">, на которых рассмотрено </w:t>
      </w:r>
      <w:r w:rsidRPr="00E46461">
        <w:rPr>
          <w:b/>
          <w:bCs/>
        </w:rPr>
        <w:t>58 вопросов</w:t>
      </w:r>
      <w:r w:rsidRPr="00E46461">
        <w:rPr>
          <w:bCs/>
        </w:rPr>
        <w:t>.</w:t>
      </w:r>
    </w:p>
    <w:bookmarkEnd w:id="11"/>
    <w:p w14:paraId="304538B4" w14:textId="77777777" w:rsidR="0004575C" w:rsidRDefault="0004575C" w:rsidP="0004575C">
      <w:pPr>
        <w:tabs>
          <w:tab w:val="left" w:pos="0"/>
          <w:tab w:val="left" w:pos="284"/>
          <w:tab w:val="left" w:pos="426"/>
        </w:tabs>
        <w:ind w:left="-284" w:firstLine="426"/>
        <w:jc w:val="both"/>
        <w:rPr>
          <w:bCs/>
          <w:color w:val="323E4F" w:themeColor="text2" w:themeShade="BF"/>
        </w:rPr>
      </w:pPr>
      <w:r w:rsidRPr="00766E75">
        <w:rPr>
          <w:noProof/>
          <w:color w:val="323E4F" w:themeColor="text2" w:themeShade="BF"/>
          <w:sz w:val="28"/>
          <w:szCs w:val="28"/>
        </w:rPr>
        <w:drawing>
          <wp:inline distT="0" distB="0" distL="0" distR="0" wp14:anchorId="3175A9FC" wp14:editId="0A06EC6F">
            <wp:extent cx="5675630" cy="2487827"/>
            <wp:effectExtent l="0" t="0" r="1270" b="82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9D1DBE" w14:textId="77777777" w:rsidR="0004575C" w:rsidRDefault="0004575C" w:rsidP="0004575C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center"/>
        <w:rPr>
          <w:rFonts w:ascii="Times New Roman" w:hAnsi="Times New Roman"/>
          <w:b/>
          <w:bCs/>
        </w:rPr>
      </w:pPr>
    </w:p>
    <w:p w14:paraId="288ADF63" w14:textId="77777777" w:rsidR="0004575C" w:rsidRPr="007E4132" w:rsidRDefault="0004575C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center"/>
        <w:rPr>
          <w:rFonts w:ascii="Times New Roman" w:hAnsi="Times New Roman"/>
          <w:b/>
          <w:bCs/>
          <w:noProof/>
          <w:color w:val="44546A" w:themeColor="text2"/>
        </w:rPr>
      </w:pPr>
      <w:r w:rsidRPr="007E4132">
        <w:rPr>
          <w:rFonts w:ascii="Times New Roman" w:hAnsi="Times New Roman"/>
          <w:b/>
          <w:bCs/>
          <w:noProof/>
          <w:color w:val="44546A" w:themeColor="text2"/>
        </w:rPr>
        <w:t>Сведения о посещаемости заседаний Комитета по аудиту Совета директоров</w:t>
      </w:r>
    </w:p>
    <w:p w14:paraId="72A898E0" w14:textId="77777777" w:rsidR="0004575C" w:rsidRPr="007E4132" w:rsidRDefault="0004575C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center"/>
        <w:rPr>
          <w:rFonts w:ascii="Times New Roman" w:hAnsi="Times New Roman"/>
          <w:b/>
          <w:bCs/>
          <w:noProof/>
          <w:color w:val="44546A" w:themeColor="text2"/>
        </w:rPr>
      </w:pPr>
      <w:r w:rsidRPr="007E4132">
        <w:rPr>
          <w:rFonts w:ascii="Times New Roman" w:hAnsi="Times New Roman"/>
          <w:b/>
          <w:bCs/>
          <w:noProof/>
          <w:color w:val="44546A" w:themeColor="text2"/>
        </w:rPr>
        <w:t>АО «KEGOC» в 2018 году</w:t>
      </w:r>
    </w:p>
    <w:tbl>
      <w:tblPr>
        <w:tblStyle w:val="-11"/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1" w:themeFillTint="33"/>
        <w:tblLayout w:type="fixed"/>
        <w:tblLook w:val="00A0" w:firstRow="1" w:lastRow="0" w:firstColumn="1" w:lastColumn="0" w:noHBand="0" w:noVBand="0"/>
      </w:tblPr>
      <w:tblGrid>
        <w:gridCol w:w="3110"/>
        <w:gridCol w:w="574"/>
        <w:gridCol w:w="520"/>
        <w:gridCol w:w="24"/>
        <w:gridCol w:w="590"/>
        <w:gridCol w:w="17"/>
        <w:gridCol w:w="552"/>
        <w:gridCol w:w="567"/>
        <w:gridCol w:w="450"/>
        <w:gridCol w:w="117"/>
        <w:gridCol w:w="567"/>
        <w:gridCol w:w="567"/>
        <w:gridCol w:w="567"/>
        <w:gridCol w:w="562"/>
      </w:tblGrid>
      <w:tr w:rsidR="0004575C" w:rsidRPr="005F5204" w14:paraId="375C1535" w14:textId="77777777" w:rsidTr="00CC4979">
        <w:trPr>
          <w:trHeight w:val="446"/>
          <w:jc w:val="center"/>
        </w:trPr>
        <w:tc>
          <w:tcPr>
            <w:tcW w:w="3110" w:type="dxa"/>
            <w:vMerge w:val="restart"/>
            <w:shd w:val="clear" w:color="auto" w:fill="D9E2F3" w:themeFill="accent1" w:themeFillTint="33"/>
          </w:tcPr>
          <w:p w14:paraId="48FDC741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222A35" w:themeColor="text2" w:themeShade="80"/>
                <w:sz w:val="18"/>
                <w:szCs w:val="18"/>
              </w:rPr>
            </w:pPr>
          </w:p>
          <w:p w14:paraId="4AD1E872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left="-969" w:right="40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Члены Комитета</w:t>
            </w:r>
          </w:p>
        </w:tc>
        <w:tc>
          <w:tcPr>
            <w:tcW w:w="5674" w:type="dxa"/>
            <w:gridSpan w:val="13"/>
            <w:shd w:val="clear" w:color="auto" w:fill="D9E2F3" w:themeFill="accent1" w:themeFillTint="33"/>
          </w:tcPr>
          <w:p w14:paraId="71CF4377" w14:textId="77777777" w:rsidR="0004575C" w:rsidRPr="005F5204" w:rsidRDefault="0004575C" w:rsidP="00CC4979">
            <w:pPr>
              <w:pStyle w:val="111"/>
              <w:shd w:val="clear" w:color="auto" w:fill="auto"/>
              <w:tabs>
                <w:tab w:val="left" w:pos="0"/>
              </w:tabs>
              <w:spacing w:after="0" w:line="240" w:lineRule="auto"/>
              <w:ind w:right="40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 xml:space="preserve">Посещаемость </w:t>
            </w:r>
          </w:p>
        </w:tc>
      </w:tr>
      <w:tr w:rsidR="0004575C" w:rsidRPr="005F5204" w14:paraId="75DC5CE7" w14:textId="77777777" w:rsidTr="00CC4979">
        <w:trPr>
          <w:trHeight w:val="552"/>
          <w:jc w:val="center"/>
        </w:trPr>
        <w:tc>
          <w:tcPr>
            <w:tcW w:w="3110" w:type="dxa"/>
            <w:vMerge/>
            <w:shd w:val="clear" w:color="auto" w:fill="D9E2F3" w:themeFill="accent1" w:themeFillTint="33"/>
          </w:tcPr>
          <w:p w14:paraId="62A65829" w14:textId="77777777" w:rsidR="0004575C" w:rsidRPr="005F5204" w:rsidRDefault="0004575C" w:rsidP="00CC4979">
            <w:pPr>
              <w:tabs>
                <w:tab w:val="left" w:pos="0"/>
              </w:tabs>
              <w:rPr>
                <w:b/>
                <w:bCs/>
                <w:color w:val="222A35" w:themeColor="text2" w:themeShade="80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229108CB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26.01.</w:t>
            </w:r>
          </w:p>
        </w:tc>
        <w:tc>
          <w:tcPr>
            <w:tcW w:w="544" w:type="dxa"/>
            <w:gridSpan w:val="2"/>
            <w:shd w:val="clear" w:color="auto" w:fill="D9E2F3" w:themeFill="accent1" w:themeFillTint="33"/>
            <w:vAlign w:val="center"/>
          </w:tcPr>
          <w:p w14:paraId="310B1CCD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02.03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125CC223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30.03.</w:t>
            </w:r>
          </w:p>
        </w:tc>
        <w:tc>
          <w:tcPr>
            <w:tcW w:w="569" w:type="dxa"/>
            <w:gridSpan w:val="2"/>
            <w:shd w:val="clear" w:color="auto" w:fill="D9E2F3" w:themeFill="accent1" w:themeFillTint="33"/>
            <w:vAlign w:val="center"/>
          </w:tcPr>
          <w:p w14:paraId="0B906E24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26.04.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EDE221C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01.06.</w:t>
            </w:r>
          </w:p>
        </w:tc>
        <w:tc>
          <w:tcPr>
            <w:tcW w:w="567" w:type="dxa"/>
            <w:gridSpan w:val="2"/>
            <w:shd w:val="clear" w:color="auto" w:fill="D9E2F3" w:themeFill="accent1" w:themeFillTint="33"/>
            <w:vAlign w:val="center"/>
          </w:tcPr>
          <w:p w14:paraId="6ACF6D80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29.06.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32A8C5D5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24.08.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FBA3973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28.09.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63AA5AC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29.11.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42F2C0D4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%</w:t>
            </w:r>
          </w:p>
        </w:tc>
      </w:tr>
      <w:tr w:rsidR="0004575C" w:rsidRPr="005F5204" w14:paraId="3C0D69AE" w14:textId="77777777" w:rsidTr="00CC4979">
        <w:trPr>
          <w:trHeight w:val="552"/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21E50C98" w14:textId="77777777" w:rsidR="0004575C" w:rsidRPr="005F5204" w:rsidRDefault="0004575C" w:rsidP="00CC4979">
            <w:pPr>
              <w:tabs>
                <w:tab w:val="left" w:pos="0"/>
              </w:tabs>
              <w:rPr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 xml:space="preserve">Лука </w:t>
            </w:r>
            <w:proofErr w:type="spellStart"/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>Сутера</w:t>
            </w:r>
            <w:proofErr w:type="spellEnd"/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 xml:space="preserve"> </w:t>
            </w:r>
          </w:p>
          <w:p w14:paraId="6B20F4AA" w14:textId="77777777" w:rsidR="0004575C" w:rsidRPr="005F5204" w:rsidRDefault="0004575C" w:rsidP="00CC4979">
            <w:pPr>
              <w:tabs>
                <w:tab w:val="left" w:pos="0"/>
              </w:tabs>
              <w:rPr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>независимый директор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6A57089A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44" w:type="dxa"/>
            <w:gridSpan w:val="2"/>
            <w:shd w:val="clear" w:color="auto" w:fill="D9E2F3" w:themeFill="accent1" w:themeFillTint="33"/>
            <w:vAlign w:val="center"/>
          </w:tcPr>
          <w:p w14:paraId="27F1FD0C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09858DEE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9" w:type="dxa"/>
            <w:gridSpan w:val="2"/>
            <w:shd w:val="clear" w:color="auto" w:fill="D9E2F3" w:themeFill="accent1" w:themeFillTint="33"/>
            <w:vAlign w:val="center"/>
          </w:tcPr>
          <w:p w14:paraId="63A28B65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2835" w:type="dxa"/>
            <w:gridSpan w:val="6"/>
            <w:shd w:val="clear" w:color="auto" w:fill="D9E2F3" w:themeFill="accent1" w:themeFillTint="33"/>
            <w:vAlign w:val="center"/>
          </w:tcPr>
          <w:p w14:paraId="6DCA9AC6" w14:textId="77777777" w:rsidR="0014103D" w:rsidRPr="009261F9" w:rsidRDefault="0014103D" w:rsidP="0014103D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апреля 2018 года </w:t>
            </w:r>
          </w:p>
          <w:p w14:paraId="10A08C27" w14:textId="77777777" w:rsidR="0004575C" w:rsidRPr="009261F9" w:rsidRDefault="0014103D" w:rsidP="0014103D">
            <w:pPr>
              <w:tabs>
                <w:tab w:val="left" w:pos="0"/>
              </w:tabs>
              <w:ind w:left="-108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>истек срок полномочий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7A2D6F22" w14:textId="77777777" w:rsidR="0004575C" w:rsidRPr="005F5204" w:rsidRDefault="0004575C" w:rsidP="00CC4979">
            <w:pPr>
              <w:tabs>
                <w:tab w:val="left" w:pos="0"/>
              </w:tabs>
              <w:ind w:lef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172D4173" w14:textId="77777777" w:rsidTr="00CC4979">
        <w:trPr>
          <w:trHeight w:val="552"/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699C1BA3" w14:textId="77777777" w:rsidR="0004575C" w:rsidRPr="005F5204" w:rsidRDefault="0004575C" w:rsidP="00CC4979">
            <w:pPr>
              <w:tabs>
                <w:tab w:val="left" w:pos="0"/>
              </w:tabs>
              <w:rPr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>Спицын Анатолий Тихонович</w:t>
            </w:r>
          </w:p>
          <w:p w14:paraId="24DD3DD8" w14:textId="77777777" w:rsidR="0004575C" w:rsidRPr="005F5204" w:rsidRDefault="0004575C" w:rsidP="00CC4979">
            <w:pPr>
              <w:tabs>
                <w:tab w:val="left" w:pos="0"/>
              </w:tabs>
              <w:rPr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>независимый директор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569A4416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44" w:type="dxa"/>
            <w:gridSpan w:val="2"/>
            <w:shd w:val="clear" w:color="auto" w:fill="D9E2F3" w:themeFill="accent1" w:themeFillTint="33"/>
            <w:vAlign w:val="center"/>
          </w:tcPr>
          <w:p w14:paraId="7732D7CE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748DF58A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9" w:type="dxa"/>
            <w:gridSpan w:val="2"/>
            <w:shd w:val="clear" w:color="auto" w:fill="D9E2F3" w:themeFill="accent1" w:themeFillTint="33"/>
            <w:vAlign w:val="center"/>
          </w:tcPr>
          <w:p w14:paraId="0511AB25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2835" w:type="dxa"/>
            <w:gridSpan w:val="6"/>
            <w:shd w:val="clear" w:color="auto" w:fill="D9E2F3" w:themeFill="accent1" w:themeFillTint="33"/>
            <w:vAlign w:val="center"/>
          </w:tcPr>
          <w:p w14:paraId="11DF4F3C" w14:textId="77777777" w:rsidR="0014103D" w:rsidRPr="009261F9" w:rsidRDefault="0014103D" w:rsidP="0014103D">
            <w:pPr>
              <w:tabs>
                <w:tab w:val="left" w:pos="0"/>
              </w:tabs>
              <w:jc w:val="center"/>
              <w:rPr>
                <w:i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 xml:space="preserve">27 апреля 2018 года </w:t>
            </w:r>
          </w:p>
          <w:p w14:paraId="3EEF6B64" w14:textId="77777777" w:rsidR="0004575C" w:rsidRPr="009261F9" w:rsidRDefault="0014103D" w:rsidP="0014103D">
            <w:pPr>
              <w:pStyle w:val="Style9"/>
              <w:widowControl/>
              <w:tabs>
                <w:tab w:val="left" w:pos="0"/>
                <w:tab w:val="left" w:pos="709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9261F9">
              <w:rPr>
                <w:rFonts w:ascii="Times New Roman" w:hAnsi="Times New Roman"/>
                <w:i/>
                <w:sz w:val="18"/>
                <w:szCs w:val="18"/>
              </w:rPr>
              <w:t>истек срок полномочий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01F7B6D2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bCs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576DAB6D" w14:textId="77777777" w:rsidTr="00CC4979">
        <w:trPr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3E34A43C" w14:textId="77777777" w:rsidR="0004575C" w:rsidRPr="005F5204" w:rsidRDefault="0004575C" w:rsidP="00CC4979">
            <w:pPr>
              <w:tabs>
                <w:tab w:val="left" w:pos="0"/>
              </w:tabs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 xml:space="preserve">Доминик </w:t>
            </w:r>
            <w:proofErr w:type="spellStart"/>
            <w:r w:rsidRPr="005F5204">
              <w:rPr>
                <w:color w:val="222A35" w:themeColor="text2" w:themeShade="80"/>
                <w:sz w:val="18"/>
                <w:szCs w:val="18"/>
              </w:rPr>
              <w:t>Фаш</w:t>
            </w:r>
            <w:proofErr w:type="spellEnd"/>
          </w:p>
          <w:p w14:paraId="048D58E8" w14:textId="77777777" w:rsidR="0004575C" w:rsidRPr="005F5204" w:rsidRDefault="0004575C" w:rsidP="00CC4979">
            <w:pPr>
              <w:tabs>
                <w:tab w:val="left" w:pos="0"/>
              </w:tabs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независимый директор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3D987E38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44" w:type="dxa"/>
            <w:gridSpan w:val="2"/>
            <w:shd w:val="clear" w:color="auto" w:fill="D9E2F3" w:themeFill="accent1" w:themeFillTint="33"/>
            <w:vAlign w:val="center"/>
          </w:tcPr>
          <w:p w14:paraId="1E2EFE31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0BDA5B18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9" w:type="dxa"/>
            <w:gridSpan w:val="2"/>
            <w:shd w:val="clear" w:color="auto" w:fill="D9E2F3" w:themeFill="accent1" w:themeFillTint="33"/>
            <w:vAlign w:val="center"/>
          </w:tcPr>
          <w:p w14:paraId="52E57186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740F84C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gridSpan w:val="2"/>
            <w:shd w:val="clear" w:color="auto" w:fill="D9E2F3" w:themeFill="accent1" w:themeFillTint="33"/>
            <w:vAlign w:val="center"/>
          </w:tcPr>
          <w:p w14:paraId="2282548D" w14:textId="77777777" w:rsidR="0004575C" w:rsidRPr="009261F9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CF26FFF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BBF947A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FAFFC7C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1D761E1B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bCs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76F8BCC6" w14:textId="77777777" w:rsidTr="00CC4979">
        <w:trPr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25566897" w14:textId="77777777" w:rsidR="0004575C" w:rsidRPr="005F5204" w:rsidRDefault="0004575C" w:rsidP="00CC4979">
            <w:pPr>
              <w:tabs>
                <w:tab w:val="left" w:pos="0"/>
              </w:tabs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 xml:space="preserve">Януш </w:t>
            </w:r>
            <w:proofErr w:type="spellStart"/>
            <w:r w:rsidRPr="005F5204">
              <w:rPr>
                <w:color w:val="222A35" w:themeColor="text2" w:themeShade="80"/>
                <w:sz w:val="18"/>
                <w:szCs w:val="18"/>
              </w:rPr>
              <w:t>Биалек</w:t>
            </w:r>
            <w:proofErr w:type="spellEnd"/>
          </w:p>
          <w:p w14:paraId="7EF72339" w14:textId="77777777" w:rsidR="0004575C" w:rsidRPr="005F5204" w:rsidRDefault="0004575C" w:rsidP="00CC4979">
            <w:pPr>
              <w:tabs>
                <w:tab w:val="left" w:pos="0"/>
              </w:tabs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Cs/>
                <w:color w:val="222A35" w:themeColor="text2" w:themeShade="80"/>
                <w:sz w:val="18"/>
                <w:szCs w:val="18"/>
              </w:rPr>
              <w:t>независимый директор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6A0F2EA7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44" w:type="dxa"/>
            <w:gridSpan w:val="2"/>
            <w:shd w:val="clear" w:color="auto" w:fill="D9E2F3" w:themeFill="accent1" w:themeFillTint="33"/>
            <w:vAlign w:val="center"/>
          </w:tcPr>
          <w:p w14:paraId="637D9AB3" w14:textId="77777777" w:rsidR="0004575C" w:rsidRPr="005F5204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90" w:type="dxa"/>
            <w:shd w:val="clear" w:color="auto" w:fill="D9E2F3" w:themeFill="accent1" w:themeFillTint="33"/>
            <w:vAlign w:val="center"/>
          </w:tcPr>
          <w:p w14:paraId="64A4C3A7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9" w:type="dxa"/>
            <w:gridSpan w:val="2"/>
            <w:shd w:val="clear" w:color="auto" w:fill="D9E2F3" w:themeFill="accent1" w:themeFillTint="33"/>
            <w:vAlign w:val="center"/>
          </w:tcPr>
          <w:p w14:paraId="1FF2DCD3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30E477F" w14:textId="77777777" w:rsidR="0004575C" w:rsidRPr="005F5204" w:rsidRDefault="0004575C" w:rsidP="00CC4979">
            <w:pPr>
              <w:tabs>
                <w:tab w:val="left" w:pos="0"/>
              </w:tabs>
              <w:ind w:left="-90" w:right="-108" w:hanging="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gridSpan w:val="2"/>
            <w:shd w:val="clear" w:color="auto" w:fill="D9E2F3" w:themeFill="accent1" w:themeFillTint="33"/>
            <w:vAlign w:val="center"/>
          </w:tcPr>
          <w:p w14:paraId="15D9997F" w14:textId="77777777" w:rsidR="0004575C" w:rsidRPr="009261F9" w:rsidRDefault="0004575C" w:rsidP="00CC4979">
            <w:pPr>
              <w:tabs>
                <w:tab w:val="left" w:pos="0"/>
              </w:tabs>
              <w:ind w:left="-108" w:right="-84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b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57E2661E" w14:textId="77777777" w:rsidR="0004575C" w:rsidRPr="005F5204" w:rsidRDefault="0004575C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23746398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431D77C4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5C8860DC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bCs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5BD32A16" w14:textId="77777777" w:rsidTr="00CC4979">
        <w:trPr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3F6EE480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</w:pPr>
            <w:proofErr w:type="spellStart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Кудабаев</w:t>
            </w:r>
            <w:proofErr w:type="spellEnd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Ермек</w:t>
            </w:r>
            <w:proofErr w:type="spellEnd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 xml:space="preserve"> </w:t>
            </w:r>
            <w:proofErr w:type="spellStart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Аскербекович</w:t>
            </w:r>
            <w:proofErr w:type="spellEnd"/>
          </w:p>
          <w:p w14:paraId="1C40E3FC" w14:textId="77777777" w:rsidR="0004575C" w:rsidRPr="005F5204" w:rsidRDefault="0004575C" w:rsidP="00CC4979">
            <w:pPr>
              <w:tabs>
                <w:tab w:val="left" w:pos="0"/>
              </w:tabs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независимый директор</w:t>
            </w:r>
          </w:p>
        </w:tc>
        <w:tc>
          <w:tcPr>
            <w:tcW w:w="3978" w:type="dxa"/>
            <w:gridSpan w:val="10"/>
            <w:shd w:val="clear" w:color="auto" w:fill="D9E2F3" w:themeFill="accent1" w:themeFillTint="33"/>
            <w:vAlign w:val="center"/>
          </w:tcPr>
          <w:p w14:paraId="0076FA17" w14:textId="77777777" w:rsidR="0004575C" w:rsidRPr="009261F9" w:rsidRDefault="0014103D" w:rsidP="00CC4979">
            <w:pPr>
              <w:tabs>
                <w:tab w:val="left" w:pos="0"/>
              </w:tabs>
              <w:ind w:left="-132" w:right="-250" w:hanging="117"/>
              <w:jc w:val="center"/>
              <w:rPr>
                <w:b/>
                <w:sz w:val="18"/>
                <w:szCs w:val="18"/>
              </w:rPr>
            </w:pPr>
            <w:r w:rsidRPr="009261F9">
              <w:rPr>
                <w:i/>
                <w:sz w:val="18"/>
                <w:szCs w:val="18"/>
              </w:rPr>
              <w:t>избран 24 августа 2018 года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F64F907" w14:textId="77777777" w:rsidR="0004575C" w:rsidRPr="005F5204" w:rsidRDefault="0004575C" w:rsidP="00CC4979">
            <w:pPr>
              <w:tabs>
                <w:tab w:val="left" w:pos="0"/>
              </w:tabs>
              <w:ind w:left="-108" w:right="-108"/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FB275FC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4C650DE7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bCs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bCs/>
                <w:color w:val="222A35" w:themeColor="text2" w:themeShade="80"/>
                <w:sz w:val="18"/>
                <w:szCs w:val="18"/>
              </w:rPr>
              <w:t>100</w:t>
            </w:r>
          </w:p>
        </w:tc>
      </w:tr>
      <w:tr w:rsidR="0004575C" w:rsidRPr="005F5204" w14:paraId="0BD8ACBC" w14:textId="77777777" w:rsidTr="00CC4979">
        <w:trPr>
          <w:jc w:val="center"/>
        </w:trPr>
        <w:tc>
          <w:tcPr>
            <w:tcW w:w="3110" w:type="dxa"/>
            <w:shd w:val="clear" w:color="auto" w:fill="D9E2F3" w:themeFill="accent1" w:themeFillTint="33"/>
          </w:tcPr>
          <w:p w14:paraId="4F027FA8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</w:pPr>
            <w:proofErr w:type="spellStart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Сатжан</w:t>
            </w:r>
            <w:proofErr w:type="spellEnd"/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 xml:space="preserve"> Салтанат</w:t>
            </w:r>
          </w:p>
          <w:p w14:paraId="2DE83EED" w14:textId="77777777" w:rsidR="0004575C" w:rsidRPr="005F5204" w:rsidRDefault="0004575C" w:rsidP="00CC4979">
            <w:pPr>
              <w:tabs>
                <w:tab w:val="left" w:pos="0"/>
              </w:tabs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</w:pPr>
            <w:r w:rsidRPr="005F5204">
              <w:rPr>
                <w:rFonts w:eastAsia="SimSun"/>
                <w:color w:val="222A35" w:themeColor="text2" w:themeShade="80"/>
                <w:kern w:val="2"/>
                <w:sz w:val="18"/>
                <w:szCs w:val="18"/>
                <w:lang w:eastAsia="zh-CN"/>
              </w:rPr>
              <w:t>эксперт без права голоса</w:t>
            </w:r>
          </w:p>
        </w:tc>
        <w:tc>
          <w:tcPr>
            <w:tcW w:w="574" w:type="dxa"/>
            <w:shd w:val="clear" w:color="auto" w:fill="D9E2F3" w:themeFill="accent1" w:themeFillTint="33"/>
            <w:vAlign w:val="center"/>
          </w:tcPr>
          <w:p w14:paraId="41C2DD58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20" w:type="dxa"/>
            <w:shd w:val="clear" w:color="auto" w:fill="D9E2F3" w:themeFill="accent1" w:themeFillTint="33"/>
            <w:vAlign w:val="center"/>
          </w:tcPr>
          <w:p w14:paraId="6BB24B3D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-</w:t>
            </w:r>
          </w:p>
        </w:tc>
        <w:tc>
          <w:tcPr>
            <w:tcW w:w="631" w:type="dxa"/>
            <w:gridSpan w:val="3"/>
            <w:shd w:val="clear" w:color="auto" w:fill="D9E2F3" w:themeFill="accent1" w:themeFillTint="33"/>
            <w:vAlign w:val="center"/>
          </w:tcPr>
          <w:p w14:paraId="31FD4DEF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52" w:type="dxa"/>
            <w:shd w:val="clear" w:color="auto" w:fill="D9E2F3" w:themeFill="accent1" w:themeFillTint="33"/>
            <w:vAlign w:val="center"/>
          </w:tcPr>
          <w:p w14:paraId="5DA39D85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68DECD08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466CA451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-</w:t>
            </w:r>
          </w:p>
        </w:tc>
        <w:tc>
          <w:tcPr>
            <w:tcW w:w="684" w:type="dxa"/>
            <w:gridSpan w:val="2"/>
            <w:shd w:val="clear" w:color="auto" w:fill="D9E2F3" w:themeFill="accent1" w:themeFillTint="33"/>
            <w:vAlign w:val="center"/>
          </w:tcPr>
          <w:p w14:paraId="50E88D4B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0481563C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color w:val="222A35" w:themeColor="text2" w:themeShade="80"/>
                <w:sz w:val="18"/>
                <w:szCs w:val="18"/>
              </w:rPr>
            </w:pPr>
            <w:r w:rsidRPr="005F5204">
              <w:rPr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7" w:type="dxa"/>
            <w:shd w:val="clear" w:color="auto" w:fill="D9E2F3" w:themeFill="accent1" w:themeFillTint="33"/>
            <w:vAlign w:val="center"/>
          </w:tcPr>
          <w:p w14:paraId="70D5E30F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+</w:t>
            </w:r>
          </w:p>
        </w:tc>
        <w:tc>
          <w:tcPr>
            <w:tcW w:w="562" w:type="dxa"/>
            <w:shd w:val="clear" w:color="auto" w:fill="D9E2F3" w:themeFill="accent1" w:themeFillTint="33"/>
            <w:vAlign w:val="center"/>
          </w:tcPr>
          <w:p w14:paraId="5874972E" w14:textId="77777777" w:rsidR="0004575C" w:rsidRPr="005F5204" w:rsidRDefault="0004575C" w:rsidP="00CC4979">
            <w:pPr>
              <w:tabs>
                <w:tab w:val="left" w:pos="0"/>
              </w:tabs>
              <w:jc w:val="center"/>
              <w:rPr>
                <w:b/>
                <w:color w:val="222A35" w:themeColor="text2" w:themeShade="80"/>
                <w:sz w:val="18"/>
                <w:szCs w:val="18"/>
              </w:rPr>
            </w:pPr>
            <w:r w:rsidRPr="005F5204">
              <w:rPr>
                <w:b/>
                <w:color w:val="222A35" w:themeColor="text2" w:themeShade="80"/>
                <w:sz w:val="18"/>
                <w:szCs w:val="18"/>
              </w:rPr>
              <w:t>56</w:t>
            </w:r>
          </w:p>
        </w:tc>
      </w:tr>
    </w:tbl>
    <w:p w14:paraId="126766CA" w14:textId="77777777" w:rsidR="007E4132" w:rsidRDefault="007E4132" w:rsidP="00CA475F">
      <w:pPr>
        <w:autoSpaceDE w:val="0"/>
        <w:autoSpaceDN w:val="0"/>
        <w:adjustRightInd w:val="0"/>
        <w:spacing w:line="240" w:lineRule="atLeast"/>
        <w:ind w:firstLine="710"/>
        <w:jc w:val="both"/>
        <w:rPr>
          <w:szCs w:val="28"/>
        </w:rPr>
      </w:pPr>
    </w:p>
    <w:p w14:paraId="23DF1998" w14:textId="77777777" w:rsidR="0004575C" w:rsidRDefault="0004575C" w:rsidP="00CA475F">
      <w:pPr>
        <w:autoSpaceDE w:val="0"/>
        <w:autoSpaceDN w:val="0"/>
        <w:adjustRightInd w:val="0"/>
        <w:spacing w:line="240" w:lineRule="atLeast"/>
        <w:ind w:firstLine="710"/>
        <w:jc w:val="both"/>
      </w:pPr>
      <w:r w:rsidRPr="00E46461">
        <w:rPr>
          <w:szCs w:val="28"/>
        </w:rPr>
        <w:t>В целом, деятельности комитетов Совета директоров в 2018 году способствовали эффективному развитию Компании, достижению стратегических целей и задач, определенных Компанией на кратко-, средне- и долгосрочные периоды. Комитеты Совета директоров активно участвовали в совершенствовании корпоративного управления АО «KEGOC», механизмов внутреннего контроля и управления рисками, по вопросам промышленной и информационной безопасности, охраны труда, устойчивого развития, перспективных инвестиционных проектов в отношении широкого круга бизнес-процессов.</w:t>
      </w:r>
    </w:p>
    <w:p w14:paraId="40E59743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Правление</w:t>
      </w:r>
    </w:p>
    <w:p w14:paraId="42E8C446" w14:textId="77777777" w:rsidR="0004575C" w:rsidRPr="000A4764" w:rsidRDefault="0004575C" w:rsidP="0004575C">
      <w:pPr>
        <w:autoSpaceDE w:val="0"/>
        <w:autoSpaceDN w:val="0"/>
        <w:adjustRightInd w:val="0"/>
        <w:ind w:right="-186" w:firstLine="710"/>
        <w:jc w:val="both"/>
      </w:pPr>
      <w:r w:rsidRPr="000A4764">
        <w:t>Руководство текущей деятельностью АО «</w:t>
      </w:r>
      <w:r w:rsidRPr="000A4764">
        <w:rPr>
          <w:lang w:val="en-US"/>
        </w:rPr>
        <w:t>KEGOC</w:t>
      </w:r>
      <w:r w:rsidRPr="000A4764">
        <w:t>»</w:t>
      </w:r>
      <w:r w:rsidRPr="000A4764">
        <w:rPr>
          <w:bCs/>
        </w:rPr>
        <w:t xml:space="preserve"> </w:t>
      </w:r>
      <w:r w:rsidRPr="000A4764">
        <w:t>осуществляет коллегиальный исполнительный орган</w:t>
      </w:r>
      <w:r>
        <w:t xml:space="preserve"> – </w:t>
      </w:r>
      <w:r w:rsidRPr="000A4764">
        <w:t>Правление, которое принимает решения по вопросам деятельности АО «</w:t>
      </w:r>
      <w:r w:rsidRPr="000A4764">
        <w:rPr>
          <w:lang w:val="en-US"/>
        </w:rPr>
        <w:t>KEGOC</w:t>
      </w:r>
      <w:r w:rsidRPr="000A4764">
        <w:t>», не отнесенным к компетенции других органов.</w:t>
      </w:r>
    </w:p>
    <w:p w14:paraId="76BE9096" w14:textId="77777777" w:rsidR="0004575C" w:rsidRPr="000A4764" w:rsidRDefault="0004575C" w:rsidP="0004575C">
      <w:pPr>
        <w:autoSpaceDE w:val="0"/>
        <w:autoSpaceDN w:val="0"/>
        <w:adjustRightInd w:val="0"/>
        <w:ind w:right="-186" w:firstLine="710"/>
        <w:jc w:val="both"/>
      </w:pPr>
      <w:r w:rsidRPr="000A4764">
        <w:t>Правление действует в соответствии с Законом Республики Казахстан «Об акционерных обществах», Уставом, Кодексом корпоративного управления и Положением о Правлении АО «KEGOC».</w:t>
      </w:r>
    </w:p>
    <w:p w14:paraId="07BDBE8F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Состав Правления АО «KEGOC»:</w:t>
      </w:r>
    </w:p>
    <w:p w14:paraId="1544355D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  <w:t xml:space="preserve">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 xml:space="preserve">Кажиев Бакытжан Толеукажиевич, </w:t>
      </w:r>
    </w:p>
    <w:p w14:paraId="74BFFA36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Председатель Правления АО «</w:t>
      </w:r>
      <w:r w:rsidRPr="000A4764">
        <w:rPr>
          <w:lang w:val="en-US" w:eastAsia="en-US"/>
        </w:rPr>
        <w:t>KEGOC</w:t>
      </w:r>
      <w:r w:rsidRPr="000A4764">
        <w:rPr>
          <w:lang w:eastAsia="en-US"/>
        </w:rPr>
        <w:t xml:space="preserve">», 1964 </w:t>
      </w:r>
      <w:r>
        <w:rPr>
          <w:lang w:eastAsia="en-US"/>
        </w:rPr>
        <w:t>года рождения</w:t>
      </w:r>
      <w:r w:rsidRPr="000A4764">
        <w:rPr>
          <w:lang w:eastAsia="en-US"/>
        </w:rPr>
        <w:t>, гражданин Республики Казахстан.</w:t>
      </w:r>
    </w:p>
    <w:p w14:paraId="03EEEA20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Образование: Алма-Атинский энергетический институт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 xml:space="preserve">специальность «Электрические сети и системы» </w:t>
      </w:r>
      <w:r w:rsidRPr="00D84FF0">
        <w:rPr>
          <w:lang w:eastAsia="en-US"/>
        </w:rPr>
        <w:t>(1986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>)</w:t>
      </w:r>
      <w:r w:rsidRPr="000A4764">
        <w:rPr>
          <w:lang w:eastAsia="en-US"/>
        </w:rPr>
        <w:t>, Карагандинский государственный технический университет – специальность «Экономика» (2007</w:t>
      </w:r>
      <w:r>
        <w:rPr>
          <w:lang w:eastAsia="en-US"/>
        </w:rPr>
        <w:t xml:space="preserve"> </w:t>
      </w:r>
      <w:r w:rsidRPr="000A4764">
        <w:rPr>
          <w:lang w:eastAsia="en-US"/>
        </w:rPr>
        <w:t>г</w:t>
      </w:r>
      <w:r>
        <w:rPr>
          <w:lang w:eastAsia="en-US"/>
        </w:rPr>
        <w:t>од</w:t>
      </w:r>
      <w:r w:rsidRPr="000A4764">
        <w:rPr>
          <w:lang w:eastAsia="en-US"/>
        </w:rPr>
        <w:t>)</w:t>
      </w:r>
      <w:r>
        <w:rPr>
          <w:lang w:eastAsia="en-US"/>
        </w:rPr>
        <w:t xml:space="preserve">, </w:t>
      </w:r>
      <w:r w:rsidRPr="00D84FF0">
        <w:rPr>
          <w:bCs/>
        </w:rPr>
        <w:t>УО «Алматы Менеджмент Университет», доктор делового администрирования по специальности «Деловое администрирование» (2018</w:t>
      </w:r>
      <w:r>
        <w:rPr>
          <w:bCs/>
        </w:rPr>
        <w:t xml:space="preserve"> год</w:t>
      </w:r>
      <w:r w:rsidRPr="00D84FF0">
        <w:rPr>
          <w:bCs/>
        </w:rPr>
        <w:t xml:space="preserve">). </w:t>
      </w:r>
    </w:p>
    <w:p w14:paraId="7F986E84" w14:textId="77777777" w:rsidR="0004575C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 xml:space="preserve">Стаж работы в отрасли 32 </w:t>
      </w:r>
      <w:r>
        <w:rPr>
          <w:lang w:eastAsia="en-US"/>
        </w:rPr>
        <w:t>года</w:t>
      </w:r>
      <w:r w:rsidRPr="000A4764">
        <w:rPr>
          <w:lang w:eastAsia="en-US"/>
        </w:rPr>
        <w:t>.</w:t>
      </w:r>
    </w:p>
    <w:p w14:paraId="15D4B431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Опыт работы за последние пять лет:</w:t>
      </w:r>
    </w:p>
    <w:p w14:paraId="1C11878E" w14:textId="77777777" w:rsidR="0004575C" w:rsidRPr="00D84FF0" w:rsidRDefault="0004575C" w:rsidP="0004575C">
      <w:pPr>
        <w:shd w:val="clear" w:color="auto" w:fill="FFFFFF"/>
        <w:tabs>
          <w:tab w:val="left" w:pos="426"/>
        </w:tabs>
        <w:ind w:firstLine="710"/>
        <w:jc w:val="both"/>
        <w:rPr>
          <w:lang w:eastAsia="en-US"/>
        </w:rPr>
      </w:pPr>
      <w:r w:rsidRPr="00D84FF0">
        <w:rPr>
          <w:lang w:eastAsia="en-US"/>
        </w:rPr>
        <w:t>С 31 мая 2011 года Председатель Правления АО «KEGOC».</w:t>
      </w:r>
    </w:p>
    <w:p w14:paraId="678A1E90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Акциями АО «</w:t>
      </w:r>
      <w:r w:rsidRPr="000A4764">
        <w:rPr>
          <w:lang w:val="en-US" w:eastAsia="en-US"/>
        </w:rPr>
        <w:t>KEGOC</w:t>
      </w:r>
      <w:r w:rsidRPr="000A4764">
        <w:rPr>
          <w:lang w:eastAsia="en-US"/>
        </w:rPr>
        <w:t>» и его дочерних и зависимых организаций не владеет.</w:t>
      </w:r>
    </w:p>
    <w:p w14:paraId="38C35B32" w14:textId="77777777" w:rsid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  <w:t xml:space="preserve">            </w:t>
      </w:r>
    </w:p>
    <w:p w14:paraId="398E61AF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 xml:space="preserve">Жазыкбаев Бакытхан Медегалиевич, </w:t>
      </w:r>
    </w:p>
    <w:p w14:paraId="26464C38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Управляющий директор по производств</w:t>
      </w:r>
      <w:r w:rsidRPr="000A4764">
        <w:rPr>
          <w:lang w:val="kk-KZ" w:eastAsia="en-US"/>
        </w:rPr>
        <w:t>у</w:t>
      </w:r>
      <w:r w:rsidRPr="000A4764">
        <w:rPr>
          <w:lang w:eastAsia="en-US"/>
        </w:rPr>
        <w:t xml:space="preserve">, 1968 </w:t>
      </w:r>
      <w:r>
        <w:rPr>
          <w:lang w:eastAsia="en-US"/>
        </w:rPr>
        <w:t>года рождения</w:t>
      </w:r>
      <w:r w:rsidRPr="000A4764">
        <w:rPr>
          <w:lang w:eastAsia="en-US"/>
        </w:rPr>
        <w:t>, гражданин Республики Казахстан.</w:t>
      </w:r>
    </w:p>
    <w:p w14:paraId="71E6CB6B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Образование: Казахская государственная академия управления им. Т. Рыскулова по специальности «Маркетинг и коммерция» (1994</w:t>
      </w:r>
      <w:r>
        <w:rPr>
          <w:lang w:val="kk-KZ" w:eastAsia="en-US"/>
        </w:rPr>
        <w:t xml:space="preserve"> </w:t>
      </w:r>
      <w:r w:rsidRPr="000A4764">
        <w:rPr>
          <w:lang w:eastAsia="en-US"/>
        </w:rPr>
        <w:t>г</w:t>
      </w:r>
      <w:r>
        <w:rPr>
          <w:lang w:eastAsia="en-US"/>
        </w:rPr>
        <w:t>од</w:t>
      </w:r>
      <w:r w:rsidRPr="000A4764">
        <w:rPr>
          <w:lang w:eastAsia="en-US"/>
        </w:rPr>
        <w:t>), Павлодарский государственный университет им. С.</w:t>
      </w:r>
      <w:r>
        <w:rPr>
          <w:lang w:val="kk-KZ" w:eastAsia="en-US"/>
        </w:rPr>
        <w:t xml:space="preserve"> </w:t>
      </w:r>
      <w:proofErr w:type="spellStart"/>
      <w:r w:rsidRPr="000A4764">
        <w:rPr>
          <w:lang w:eastAsia="en-US"/>
        </w:rPr>
        <w:t>Торайгырова</w:t>
      </w:r>
      <w:proofErr w:type="spellEnd"/>
      <w:r w:rsidRPr="000A4764">
        <w:rPr>
          <w:lang w:eastAsia="en-US"/>
        </w:rPr>
        <w:t xml:space="preserve"> по специальности «Электроэнергетические системы и сети» (2005</w:t>
      </w:r>
      <w:r>
        <w:rPr>
          <w:lang w:eastAsia="en-US"/>
        </w:rPr>
        <w:t xml:space="preserve"> </w:t>
      </w:r>
      <w:r w:rsidRPr="000A4764">
        <w:rPr>
          <w:lang w:eastAsia="en-US"/>
        </w:rPr>
        <w:t>г</w:t>
      </w:r>
      <w:r>
        <w:rPr>
          <w:lang w:eastAsia="en-US"/>
        </w:rPr>
        <w:t>од</w:t>
      </w:r>
      <w:r w:rsidRPr="000A4764">
        <w:rPr>
          <w:lang w:eastAsia="en-US"/>
        </w:rPr>
        <w:t xml:space="preserve">). </w:t>
      </w:r>
    </w:p>
    <w:p w14:paraId="3E16C839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Стаж работы в отрасли 18 лет.</w:t>
      </w:r>
    </w:p>
    <w:p w14:paraId="0B0C1265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Опыт работы за последние пять лет:</w:t>
      </w:r>
    </w:p>
    <w:p w14:paraId="692A5E71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с февраля 2017 года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>Управляющий директор по управлению производственными активами;</w:t>
      </w:r>
    </w:p>
    <w:p w14:paraId="19760645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декабрь 2015 года – февраль 2017 года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 xml:space="preserve">заместитель Председателя Правления </w:t>
      </w:r>
      <w:r w:rsidR="0014103D">
        <w:rPr>
          <w:lang w:eastAsia="en-US"/>
        </w:rPr>
        <w:t xml:space="preserve">                           </w:t>
      </w:r>
      <w:r w:rsidRPr="000A4764">
        <w:rPr>
          <w:lang w:eastAsia="en-US"/>
        </w:rPr>
        <w:t xml:space="preserve">АО «KEGOC» по производству; </w:t>
      </w:r>
    </w:p>
    <w:p w14:paraId="5FDB4A26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февраль 2012 года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>декабрь 2012 года</w:t>
      </w:r>
      <w:r>
        <w:rPr>
          <w:lang w:eastAsia="en-US"/>
        </w:rPr>
        <w:t xml:space="preserve"> – </w:t>
      </w:r>
      <w:r w:rsidRPr="000A4764">
        <w:rPr>
          <w:lang w:eastAsia="en-US"/>
        </w:rPr>
        <w:t>Первый заместитель Председателя Правления АО «KEGOC».</w:t>
      </w:r>
    </w:p>
    <w:p w14:paraId="7AB87FC6" w14:textId="1E7784FD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Функции в АО «KEGOC»: планировани</w:t>
      </w:r>
      <w:r>
        <w:rPr>
          <w:lang w:eastAsia="en-US"/>
        </w:rPr>
        <w:t>е</w:t>
      </w:r>
      <w:r w:rsidRPr="000A4764">
        <w:rPr>
          <w:lang w:eastAsia="en-US"/>
        </w:rPr>
        <w:t xml:space="preserve"> деятельности по эксп</w:t>
      </w:r>
      <w:r w:rsidR="00B912CD">
        <w:rPr>
          <w:lang w:eastAsia="en-US"/>
        </w:rPr>
        <w:t>луатации, ремонту, обслуживанию</w:t>
      </w:r>
      <w:r w:rsidRPr="000A4764">
        <w:rPr>
          <w:lang w:eastAsia="en-US"/>
        </w:rPr>
        <w:t xml:space="preserve"> производственных активов; разработки политик и процедур по управлению активами, включая нормативы обслуживания активов; разработки и реализации среднесрочной программы развития филиалов МЭС; обеспечения надежной и эффективной работы филиалов МЭС; эксплуатации и модернизации средств релейной защиты и автоматизации подстанций, метрологического обеспечения производства.</w:t>
      </w:r>
    </w:p>
    <w:p w14:paraId="130AC552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Акциями АО «</w:t>
      </w:r>
      <w:r w:rsidRPr="000A4764">
        <w:rPr>
          <w:lang w:val="en-US" w:eastAsia="en-US"/>
        </w:rPr>
        <w:t>KEGOC</w:t>
      </w:r>
      <w:r w:rsidRPr="000A4764">
        <w:rPr>
          <w:lang w:eastAsia="en-US"/>
        </w:rPr>
        <w:t>» и его дочерних и зависимых организаций не владеет.</w:t>
      </w:r>
    </w:p>
    <w:p w14:paraId="1F408DF8" w14:textId="77777777" w:rsidR="007E4132" w:rsidRDefault="007E4132" w:rsidP="0004575C">
      <w:pPr>
        <w:ind w:firstLine="710"/>
        <w:jc w:val="both"/>
        <w:rPr>
          <w:b/>
          <w:lang w:eastAsia="en-US"/>
        </w:rPr>
      </w:pPr>
      <w:r>
        <w:rPr>
          <w:b/>
          <w:lang w:eastAsia="en-US"/>
        </w:rPr>
        <w:t xml:space="preserve"> </w:t>
      </w:r>
    </w:p>
    <w:p w14:paraId="0A9318E5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 xml:space="preserve">Куанышбаев Аскербек Досаевич, </w:t>
      </w:r>
    </w:p>
    <w:p w14:paraId="482ECCB4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Управляющий директор по стратегии и развитию, 1955</w:t>
      </w:r>
      <w:r w:rsidR="0014103D">
        <w:rPr>
          <w:lang w:eastAsia="en-US"/>
        </w:rPr>
        <w:t xml:space="preserve"> </w:t>
      </w:r>
      <w:r>
        <w:rPr>
          <w:lang w:eastAsia="en-US"/>
        </w:rPr>
        <w:t>года рождения</w:t>
      </w:r>
      <w:r w:rsidRPr="000A4764">
        <w:rPr>
          <w:lang w:eastAsia="en-US"/>
        </w:rPr>
        <w:t>, гражданин Республики Казахстан.</w:t>
      </w:r>
    </w:p>
    <w:p w14:paraId="466FE21E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 xml:space="preserve">Образование: </w:t>
      </w:r>
      <w:r w:rsidRPr="00D84FF0">
        <w:rPr>
          <w:lang w:eastAsia="en-US"/>
        </w:rPr>
        <w:t>Алма-Атинский энергетический институт, по специальности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«Электроснабжение промышленных предприятий и городов» (1977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 xml:space="preserve">), </w:t>
      </w:r>
      <w:r w:rsidRPr="000A4764">
        <w:rPr>
          <w:lang w:eastAsia="en-US"/>
        </w:rPr>
        <w:t xml:space="preserve">кандидат экономических наук, доцент экономики.        </w:t>
      </w:r>
    </w:p>
    <w:p w14:paraId="4D4272BD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Стаж работы в отрасли 41 лет.</w:t>
      </w:r>
    </w:p>
    <w:p w14:paraId="09388E56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Опыт работы за последние пять лет:</w:t>
      </w:r>
    </w:p>
    <w:p w14:paraId="59B92C44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с февраля 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Управляющий директор по технологическому развитию;</w:t>
      </w:r>
    </w:p>
    <w:p w14:paraId="2FE4214B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декабрь 2015 года – февраль 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Заместитель Председателя Правления по развитию НЭС и корпоративному управлению;</w:t>
      </w:r>
    </w:p>
    <w:p w14:paraId="5DDE05FF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апрель 2011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декабрь 2015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Управляющий директор по развитию НЭС, Управляющий директор по развитию НЭС и системным услугам АО «KEGOC».</w:t>
      </w:r>
    </w:p>
    <w:p w14:paraId="2998F9FB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Функции в АО «KEGOC»: управлени</w:t>
      </w:r>
      <w:r>
        <w:rPr>
          <w:lang w:eastAsia="en-US"/>
        </w:rPr>
        <w:t>е</w:t>
      </w:r>
      <w:r w:rsidRPr="00D84FF0">
        <w:rPr>
          <w:lang w:eastAsia="en-US"/>
        </w:rPr>
        <w:t xml:space="preserve"> технической политикой АО «KEGOC»; развитие НЭС, разработка планов и проектов, технико-экономических исследований, технико-экономических обоснований по проектам развития НЭС; разработка прогнозных балансов электрической мощности и электроэнергии ЕЭС Казахстана на 7-летнюю перспективу; сотрудничество с интеграционными объединениями и организациями в сфере энергетики; научно-исследовательские и опытно-конструкторские работы; мониторинг, анализ и нормирование технологического расхода (потерь) электрической энергии в НЭС; координация деятельности в сфере развития использования ВИЭ; координаци</w:t>
      </w:r>
      <w:r>
        <w:rPr>
          <w:lang w:eastAsia="en-US"/>
        </w:rPr>
        <w:t>я</w:t>
      </w:r>
      <w:r w:rsidRPr="00D84FF0">
        <w:rPr>
          <w:lang w:eastAsia="en-US"/>
        </w:rPr>
        <w:t xml:space="preserve"> работ по согласованию Системным оператором вопросов технологического подключения к ЕЭС Казахстана, схем выдачи мощности электростанций, схем внешнего электроснабжения потребителей, согласования и выдачи технических условий на подключение к сети.</w:t>
      </w:r>
    </w:p>
    <w:p w14:paraId="6CBACCB3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Является членом Наблюдательного совета ТОО «РФЦ по ВИЭ».</w:t>
      </w:r>
    </w:p>
    <w:p w14:paraId="554BE9E9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Акциями АО «</w:t>
      </w:r>
      <w:r w:rsidRPr="00D84FF0">
        <w:rPr>
          <w:lang w:eastAsia="en-US"/>
        </w:rPr>
        <w:t>KEGOC</w:t>
      </w:r>
      <w:r w:rsidRPr="000A4764">
        <w:rPr>
          <w:lang w:eastAsia="en-US"/>
        </w:rPr>
        <w:t>» и его дочерних и зависимых организаций не владеет.</w:t>
      </w:r>
    </w:p>
    <w:p w14:paraId="5C596549" w14:textId="77777777" w:rsid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</w:t>
      </w:r>
    </w:p>
    <w:p w14:paraId="6C8F92F5" w14:textId="77777777" w:rsidR="0004575C" w:rsidRPr="007E4132" w:rsidRDefault="007E4132" w:rsidP="007E4132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Сафуани Т</w:t>
      </w:r>
      <w:r w:rsidR="006C0F8E" w:rsidRPr="007E4132">
        <w:rPr>
          <w:rFonts w:ascii="Times New Roman" w:hAnsi="Times New Roman"/>
          <w:b/>
          <w:bCs/>
          <w:noProof/>
          <w:color w:val="44546A" w:themeColor="text2"/>
        </w:rPr>
        <w:t>ө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леген Есен</w:t>
      </w:r>
      <w:r w:rsidR="006C0F8E" w:rsidRPr="007E4132">
        <w:rPr>
          <w:rFonts w:ascii="Times New Roman" w:hAnsi="Times New Roman"/>
          <w:b/>
          <w:bCs/>
          <w:noProof/>
          <w:color w:val="44546A" w:themeColor="text2"/>
        </w:rPr>
        <w:t>құ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>л</w:t>
      </w:r>
      <w:r w:rsidR="006C0F8E" w:rsidRPr="007E4132">
        <w:rPr>
          <w:rFonts w:ascii="Times New Roman" w:hAnsi="Times New Roman"/>
          <w:b/>
          <w:bCs/>
          <w:noProof/>
          <w:color w:val="44546A" w:themeColor="text2"/>
        </w:rPr>
        <w:t>ұ</w:t>
      </w:r>
      <w:r w:rsidR="0004575C" w:rsidRPr="007E4132">
        <w:rPr>
          <w:rFonts w:ascii="Times New Roman" w:hAnsi="Times New Roman"/>
          <w:b/>
          <w:bCs/>
          <w:noProof/>
          <w:color w:val="44546A" w:themeColor="text2"/>
        </w:rPr>
        <w:t xml:space="preserve">лы, </w:t>
      </w:r>
    </w:p>
    <w:p w14:paraId="5B05C15B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 xml:space="preserve">Управляющий директор по правовому сопровождению и рискам, 1979 </w:t>
      </w:r>
      <w:r>
        <w:rPr>
          <w:lang w:eastAsia="en-US"/>
        </w:rPr>
        <w:t>года рождения</w:t>
      </w:r>
      <w:r w:rsidRPr="000A4764">
        <w:rPr>
          <w:lang w:eastAsia="en-US"/>
        </w:rPr>
        <w:t>, гражданин Республики Казахстан.</w:t>
      </w:r>
    </w:p>
    <w:p w14:paraId="06D79FBF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 xml:space="preserve">Образование: </w:t>
      </w:r>
      <w:r w:rsidRPr="00D84FF0">
        <w:rPr>
          <w:lang w:eastAsia="en-US"/>
        </w:rPr>
        <w:t>Казахская государственная Юридическая Академия по специальности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«Правоведение» (2000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>), Казахский университет технологии и бизнеса «Государственное и местное управление»</w:t>
      </w:r>
      <w:r w:rsidR="007B1842">
        <w:rPr>
          <w:lang w:eastAsia="en-US"/>
        </w:rPr>
        <w:t xml:space="preserve"> по специальности -</w:t>
      </w:r>
      <w:r w:rsidRPr="00D84FF0">
        <w:rPr>
          <w:lang w:eastAsia="en-US"/>
        </w:rPr>
        <w:t xml:space="preserve"> </w:t>
      </w:r>
      <w:r w:rsidR="00DE137D">
        <w:rPr>
          <w:lang w:eastAsia="en-US"/>
        </w:rPr>
        <w:t>М</w:t>
      </w:r>
      <w:r w:rsidR="00DE137D" w:rsidRPr="00DE137D">
        <w:rPr>
          <w:lang w:val="kk-KZ" w:eastAsia="en-US"/>
        </w:rPr>
        <w:t>агистр экономических наук</w:t>
      </w:r>
      <w:r w:rsidR="007B1842" w:rsidRPr="007B1842">
        <w:rPr>
          <w:lang w:eastAsia="en-US"/>
        </w:rPr>
        <w:t xml:space="preserve"> </w:t>
      </w:r>
      <w:r w:rsidR="007B1842" w:rsidRPr="00D84FF0">
        <w:rPr>
          <w:lang w:eastAsia="en-US"/>
        </w:rPr>
        <w:t>(2013</w:t>
      </w:r>
      <w:r w:rsidR="007B1842">
        <w:rPr>
          <w:lang w:eastAsia="en-US"/>
        </w:rPr>
        <w:t xml:space="preserve"> </w:t>
      </w:r>
      <w:r w:rsidR="007B1842" w:rsidRPr="00D84FF0">
        <w:rPr>
          <w:lang w:eastAsia="en-US"/>
        </w:rPr>
        <w:t>г</w:t>
      </w:r>
      <w:r w:rsidR="007B1842">
        <w:rPr>
          <w:lang w:eastAsia="en-US"/>
        </w:rPr>
        <w:t>од)</w:t>
      </w:r>
      <w:r w:rsidR="00DE137D">
        <w:rPr>
          <w:lang w:val="kk-KZ" w:eastAsia="en-US"/>
        </w:rPr>
        <w:t xml:space="preserve">, УО «Алматы Менеджмент Университет» </w:t>
      </w:r>
      <w:r w:rsidR="00DE137D" w:rsidRPr="00D84FF0">
        <w:rPr>
          <w:lang w:eastAsia="en-US"/>
        </w:rPr>
        <w:t>по специальности</w:t>
      </w:r>
      <w:r w:rsidR="00DE137D">
        <w:rPr>
          <w:lang w:val="kk-KZ" w:eastAsia="en-US"/>
        </w:rPr>
        <w:t xml:space="preserve"> – Магистр делового администрирования (2018 год)</w:t>
      </w:r>
      <w:r w:rsidRPr="00D84FF0">
        <w:rPr>
          <w:lang w:eastAsia="en-US"/>
        </w:rPr>
        <w:t>.</w:t>
      </w:r>
    </w:p>
    <w:p w14:paraId="19181424" w14:textId="77777777" w:rsidR="0004575C" w:rsidRPr="000A4764" w:rsidRDefault="0004575C" w:rsidP="0004575C">
      <w:pPr>
        <w:ind w:firstLine="710"/>
        <w:jc w:val="both"/>
        <w:rPr>
          <w:bCs/>
          <w:lang w:eastAsia="en-US"/>
        </w:rPr>
      </w:pPr>
      <w:r w:rsidRPr="000A4764">
        <w:rPr>
          <w:lang w:eastAsia="en-US"/>
        </w:rPr>
        <w:t>Стаж работы в отрасли 14 лет.</w:t>
      </w:r>
    </w:p>
    <w:p w14:paraId="4BC973EE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Опыт работы за последние пять лет:</w:t>
      </w:r>
    </w:p>
    <w:p w14:paraId="0A715CE9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с июня 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 xml:space="preserve">Управляющий директор по правовому сопровождению и рискам </w:t>
      </w:r>
      <w:r w:rsidR="0014103D">
        <w:rPr>
          <w:lang w:eastAsia="en-US"/>
        </w:rPr>
        <w:t xml:space="preserve">                 </w:t>
      </w:r>
      <w:r w:rsidRPr="00D84FF0">
        <w:rPr>
          <w:lang w:eastAsia="en-US"/>
        </w:rPr>
        <w:t>АО «KEGOC»;</w:t>
      </w:r>
    </w:p>
    <w:p w14:paraId="3A061C41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апрель 2012 года – июнь 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 xml:space="preserve">директор Юридического департамента </w:t>
      </w:r>
      <w:r w:rsidR="0014103D">
        <w:rPr>
          <w:lang w:eastAsia="en-US"/>
        </w:rPr>
        <w:t xml:space="preserve">                                </w:t>
      </w:r>
      <w:r w:rsidRPr="00D84FF0">
        <w:rPr>
          <w:lang w:eastAsia="en-US"/>
        </w:rPr>
        <w:t>АО «KEGOC».</w:t>
      </w:r>
    </w:p>
    <w:p w14:paraId="1776B9A4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 xml:space="preserve">Функции в АО «KEGOC»: правовые вопросы, внедрение и совершенствование систем управления рисками, внутреннего контроля, корпоративного управления, непрерывности деятельности и ИСМ; экономическая, техническая и информационная безопасность; претензионно-исковая работа; получение и поддержание рейтинга корпоративного управления. </w:t>
      </w:r>
    </w:p>
    <w:p w14:paraId="40BC7BC1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Является членом Совета директоров АО «</w:t>
      </w:r>
      <w:proofErr w:type="spellStart"/>
      <w:r w:rsidRPr="00D84FF0">
        <w:rPr>
          <w:lang w:eastAsia="en-US"/>
        </w:rPr>
        <w:t>Энергоинформ</w:t>
      </w:r>
      <w:proofErr w:type="spellEnd"/>
      <w:r w:rsidRPr="00D84FF0">
        <w:rPr>
          <w:lang w:eastAsia="en-US"/>
        </w:rPr>
        <w:t>» и Наблюдательного совета ТОО «РФЦ по ВИЭ».</w:t>
      </w:r>
    </w:p>
    <w:p w14:paraId="19E47747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Акциями АО «</w:t>
      </w:r>
      <w:r w:rsidRPr="000A4764">
        <w:rPr>
          <w:lang w:val="en-US" w:eastAsia="en-US"/>
        </w:rPr>
        <w:t>KEGOC</w:t>
      </w:r>
      <w:r w:rsidRPr="000A4764">
        <w:rPr>
          <w:lang w:eastAsia="en-US"/>
        </w:rPr>
        <w:t>» и его дочерних и зависимых организаций не владеет.</w:t>
      </w:r>
    </w:p>
    <w:p w14:paraId="6CC0A24D" w14:textId="77777777" w:rsidR="00D22099" w:rsidRPr="000B1FF0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 w:rsidRPr="000B1FF0">
        <w:rPr>
          <w:rFonts w:ascii="Times New Roman" w:hAnsi="Times New Roman"/>
          <w:b/>
          <w:bCs/>
          <w:noProof/>
          <w:color w:val="44546A" w:themeColor="text2"/>
        </w:rPr>
        <w:t xml:space="preserve">      </w:t>
      </w:r>
    </w:p>
    <w:p w14:paraId="351F5710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 w:rsidRPr="000B1FF0"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 xml:space="preserve">Ботабеков Айбек Толеубекович, </w:t>
      </w:r>
    </w:p>
    <w:p w14:paraId="0E5BDAA8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Управляющий директор по финансам и учету,</w:t>
      </w:r>
      <w:smartTag w:uri="urn:schemas-microsoft-com:office:smarttags" w:element="metricconverter">
        <w:smartTagPr>
          <w:attr w:name="ProductID" w:val="050000, г"/>
        </w:smartTagPr>
      </w:smartTag>
      <w:r w:rsidRPr="000A4764">
        <w:rPr>
          <w:lang w:eastAsia="en-US"/>
        </w:rPr>
        <w:t xml:space="preserve"> 1976</w:t>
      </w:r>
      <w:r w:rsidR="0014103D">
        <w:rPr>
          <w:lang w:eastAsia="en-US"/>
        </w:rPr>
        <w:t xml:space="preserve"> </w:t>
      </w:r>
      <w:r>
        <w:rPr>
          <w:lang w:eastAsia="en-US"/>
        </w:rPr>
        <w:t>года рождения</w:t>
      </w:r>
      <w:r w:rsidRPr="000A4764">
        <w:rPr>
          <w:lang w:eastAsia="en-US"/>
        </w:rPr>
        <w:t xml:space="preserve">, гражданин Республики Казахстан. </w:t>
      </w:r>
    </w:p>
    <w:p w14:paraId="74E00A56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Образование:</w:t>
      </w:r>
      <w:r>
        <w:rPr>
          <w:lang w:eastAsia="en-US"/>
        </w:rPr>
        <w:t xml:space="preserve"> </w:t>
      </w:r>
      <w:r w:rsidRPr="00D84FF0">
        <w:rPr>
          <w:lang w:eastAsia="en-US"/>
        </w:rPr>
        <w:t>Карагандинский государственный университет им.</w:t>
      </w:r>
      <w:r>
        <w:rPr>
          <w:lang w:eastAsia="en-US"/>
        </w:rPr>
        <w:t xml:space="preserve"> </w:t>
      </w:r>
      <w:r w:rsidRPr="00D84FF0">
        <w:rPr>
          <w:lang w:eastAsia="en-US"/>
        </w:rPr>
        <w:t>Е.А.</w:t>
      </w:r>
      <w:r>
        <w:rPr>
          <w:lang w:eastAsia="en-US"/>
        </w:rPr>
        <w:t xml:space="preserve"> </w:t>
      </w:r>
      <w:proofErr w:type="spellStart"/>
      <w:r w:rsidRPr="00D84FF0">
        <w:rPr>
          <w:lang w:eastAsia="en-US"/>
        </w:rPr>
        <w:t>Букетова</w:t>
      </w:r>
      <w:proofErr w:type="spellEnd"/>
      <w:r w:rsidRPr="00D84FF0">
        <w:rPr>
          <w:lang w:eastAsia="en-US"/>
        </w:rPr>
        <w:t xml:space="preserve"> по специальности «Международные экономические отношения» (1997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>), «Назарбаев университет» (2016</w:t>
      </w:r>
      <w:r>
        <w:rPr>
          <w:lang w:eastAsia="en-US"/>
        </w:rPr>
        <w:t xml:space="preserve"> </w:t>
      </w:r>
      <w:r w:rsidRPr="00D84FF0">
        <w:rPr>
          <w:lang w:eastAsia="en-US"/>
        </w:rPr>
        <w:t>г</w:t>
      </w:r>
      <w:r>
        <w:rPr>
          <w:lang w:eastAsia="en-US"/>
        </w:rPr>
        <w:t>од</w:t>
      </w:r>
      <w:r w:rsidRPr="00D84FF0">
        <w:rPr>
          <w:lang w:eastAsia="en-US"/>
        </w:rPr>
        <w:t xml:space="preserve">), магистр делового администрирования. </w:t>
      </w:r>
    </w:p>
    <w:p w14:paraId="51F984FF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Стаж работы в отрасли 21 лет.</w:t>
      </w:r>
    </w:p>
    <w:p w14:paraId="6C6FF8EF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Опыт работы за последние пять лет:</w:t>
      </w:r>
    </w:p>
    <w:p w14:paraId="1EADE1E9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с февраля 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>Управляющий директор по финансам и учету;</w:t>
      </w:r>
    </w:p>
    <w:p w14:paraId="0FC06F81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>июнь 2009 года – февраль 2017 года</w:t>
      </w:r>
      <w:r>
        <w:rPr>
          <w:lang w:eastAsia="en-US"/>
        </w:rPr>
        <w:t xml:space="preserve"> – </w:t>
      </w:r>
      <w:r w:rsidRPr="00D84FF0">
        <w:rPr>
          <w:lang w:eastAsia="en-US"/>
        </w:rPr>
        <w:t xml:space="preserve">Управляющий директор по экономике </w:t>
      </w:r>
      <w:r w:rsidR="0014103D">
        <w:rPr>
          <w:lang w:eastAsia="en-US"/>
        </w:rPr>
        <w:t xml:space="preserve">                                </w:t>
      </w:r>
      <w:r w:rsidRPr="00D84FF0">
        <w:rPr>
          <w:lang w:eastAsia="en-US"/>
        </w:rPr>
        <w:t>АО «KEGOC».</w:t>
      </w:r>
    </w:p>
    <w:p w14:paraId="648262C1" w14:textId="77777777" w:rsidR="0004575C" w:rsidRPr="00D84FF0" w:rsidRDefault="0004575C" w:rsidP="0004575C">
      <w:pPr>
        <w:ind w:firstLine="710"/>
        <w:jc w:val="both"/>
        <w:rPr>
          <w:lang w:eastAsia="en-US"/>
        </w:rPr>
      </w:pPr>
      <w:r w:rsidRPr="00D84FF0">
        <w:rPr>
          <w:lang w:eastAsia="en-US"/>
        </w:rPr>
        <w:t xml:space="preserve">Функции в АО «KEGOC»: финансово-экономические вопросы, ценообразование, руководство и координация процессом нахождения ценных бумаг АО «KEGOC» в официальном списке KASE;  взаимодействие с миноритарными акционерами и иными держателями ценных бумаг АО «KEGOC»; подготовка консолидированной </w:t>
      </w:r>
      <w:proofErr w:type="spellStart"/>
      <w:r w:rsidRPr="00D84FF0">
        <w:rPr>
          <w:lang w:eastAsia="en-US"/>
        </w:rPr>
        <w:t>аудированной</w:t>
      </w:r>
      <w:proofErr w:type="spellEnd"/>
      <w:r w:rsidRPr="00D84FF0">
        <w:rPr>
          <w:lang w:eastAsia="en-US"/>
        </w:rPr>
        <w:t xml:space="preserve"> годовой финансовой отчетности АО «KEGOC», сотрудничество с финансовыми институтами, аудиторскими компаниями, система управленческой отчетности.</w:t>
      </w:r>
    </w:p>
    <w:p w14:paraId="79137D79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 xml:space="preserve">Является </w:t>
      </w:r>
      <w:r>
        <w:rPr>
          <w:lang w:eastAsia="en-US"/>
        </w:rPr>
        <w:t>П</w:t>
      </w:r>
      <w:r w:rsidRPr="000A4764">
        <w:rPr>
          <w:lang w:eastAsia="en-US"/>
        </w:rPr>
        <w:t>редседателем Наблюдательного совета ТОО «РФЦ по ВИЭ»</w:t>
      </w:r>
      <w:r>
        <w:rPr>
          <w:lang w:val="kk-KZ" w:eastAsia="en-US"/>
        </w:rPr>
        <w:t xml:space="preserve"> и </w:t>
      </w:r>
      <w:r w:rsidRPr="000A4764">
        <w:rPr>
          <w:lang w:eastAsia="en-US"/>
        </w:rPr>
        <w:t>членом Совета директоров ассоциированной организации АО «Батыс транзит».</w:t>
      </w:r>
    </w:p>
    <w:p w14:paraId="7BC1725B" w14:textId="77777777" w:rsidR="0004575C" w:rsidRPr="000A4764" w:rsidRDefault="0004575C" w:rsidP="0004575C">
      <w:pPr>
        <w:ind w:firstLine="710"/>
        <w:jc w:val="both"/>
        <w:rPr>
          <w:lang w:eastAsia="en-US"/>
        </w:rPr>
      </w:pPr>
      <w:r w:rsidRPr="000A4764">
        <w:rPr>
          <w:lang w:eastAsia="en-US"/>
        </w:rPr>
        <w:t>Акциями АО «</w:t>
      </w:r>
      <w:r w:rsidRPr="000A4764">
        <w:rPr>
          <w:lang w:val="en-US" w:eastAsia="en-US"/>
        </w:rPr>
        <w:t>KEGOC</w:t>
      </w:r>
      <w:r w:rsidRPr="000A4764">
        <w:rPr>
          <w:lang w:eastAsia="en-US"/>
        </w:rPr>
        <w:t>» и его дочерних и зависимых организаций не владеет.</w:t>
      </w:r>
    </w:p>
    <w:p w14:paraId="474D0060" w14:textId="77777777" w:rsidR="005B3826" w:rsidRDefault="005B3826" w:rsidP="0004575C">
      <w:pPr>
        <w:ind w:firstLine="710"/>
        <w:jc w:val="both"/>
        <w:rPr>
          <w:b/>
        </w:rPr>
      </w:pPr>
    </w:p>
    <w:p w14:paraId="70142B54" w14:textId="4D0A7852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 w:rsidRPr="000B1FF0">
        <w:rPr>
          <w:rFonts w:ascii="Times New Roman" w:hAnsi="Times New Roman"/>
          <w:b/>
          <w:bCs/>
          <w:noProof/>
          <w:color w:val="44546A" w:themeColor="text2"/>
        </w:rPr>
        <w:t xml:space="preserve">                </w:t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 xml:space="preserve">Отчет о деятельности Правления </w:t>
      </w:r>
    </w:p>
    <w:p w14:paraId="50CF2828" w14:textId="77777777" w:rsidR="0004575C" w:rsidRPr="00667B04" w:rsidRDefault="0004575C" w:rsidP="0004575C">
      <w:pPr>
        <w:autoSpaceDE w:val="0"/>
        <w:autoSpaceDN w:val="0"/>
        <w:adjustRightInd w:val="0"/>
        <w:ind w:firstLine="710"/>
        <w:jc w:val="both"/>
        <w:rPr>
          <w:b/>
        </w:rPr>
      </w:pPr>
      <w:r w:rsidRPr="00667B04">
        <w:t>Основными принципами деятельности Правления являются максимальное соблюдение интересов акционеров, честность, добросовестность, профессионализм, осмотрительность, объективность, разумность и регулярность.</w:t>
      </w:r>
    </w:p>
    <w:p w14:paraId="36445D13" w14:textId="77777777" w:rsidR="0004575C" w:rsidRPr="00667B04" w:rsidRDefault="0004575C" w:rsidP="0004575C">
      <w:pPr>
        <w:ind w:firstLine="710"/>
        <w:jc w:val="both"/>
        <w:rPr>
          <w:rFonts w:eastAsia="Calibri"/>
        </w:rPr>
      </w:pPr>
      <w:r w:rsidRPr="00667B04">
        <w:rPr>
          <w:rFonts w:eastAsia="Calibri"/>
        </w:rPr>
        <w:t xml:space="preserve">В 2018 году было проведено 29 заседаний, </w:t>
      </w:r>
      <w:r w:rsidRPr="00667B04">
        <w:t>на которых были рассмотрены, и приняты соответствующие решения по</w:t>
      </w:r>
      <w:r w:rsidRPr="00667B04">
        <w:rPr>
          <w:rFonts w:eastAsia="Calibri"/>
        </w:rPr>
        <w:t xml:space="preserve"> 243 вопросам, в том числе:</w:t>
      </w:r>
    </w:p>
    <w:p w14:paraId="77B373DF" w14:textId="77777777" w:rsidR="0004575C" w:rsidRPr="00667B04" w:rsidRDefault="0004575C" w:rsidP="0004575C">
      <w:pPr>
        <w:ind w:firstLine="710"/>
        <w:jc w:val="both"/>
        <w:rPr>
          <w:rFonts w:eastAsia="Calibri"/>
        </w:rPr>
      </w:pPr>
      <w:r w:rsidRPr="00667B04">
        <w:rPr>
          <w:rFonts w:eastAsia="Calibri"/>
        </w:rPr>
        <w:t>- утверждены и внесены изменения во внутренние документы, разработанные в целях организации деятельности Компании;</w:t>
      </w:r>
    </w:p>
    <w:p w14:paraId="3A712746" w14:textId="77777777" w:rsidR="0004575C" w:rsidRPr="00667B04" w:rsidRDefault="0004575C" w:rsidP="0004575C">
      <w:pPr>
        <w:ind w:firstLine="710"/>
        <w:jc w:val="both"/>
        <w:rPr>
          <w:rFonts w:eastAsia="Calibri"/>
        </w:rPr>
      </w:pPr>
      <w:r w:rsidRPr="00667B04">
        <w:rPr>
          <w:rFonts w:eastAsia="Calibri"/>
        </w:rPr>
        <w:t>- некоторые вопросы реализации Программы трансформации бизнеса;</w:t>
      </w:r>
    </w:p>
    <w:p w14:paraId="21FC8C9C" w14:textId="77777777" w:rsidR="0004575C" w:rsidRPr="00667B04" w:rsidRDefault="0004575C" w:rsidP="0004575C">
      <w:pPr>
        <w:ind w:firstLine="710"/>
        <w:jc w:val="both"/>
        <w:rPr>
          <w:rFonts w:eastAsia="Calibri"/>
        </w:rPr>
      </w:pPr>
      <w:r w:rsidRPr="00667B04">
        <w:rPr>
          <w:rFonts w:eastAsia="Calibri"/>
        </w:rPr>
        <w:t>- решения по заключению сделок;</w:t>
      </w:r>
    </w:p>
    <w:p w14:paraId="70AB10E3" w14:textId="77777777" w:rsidR="0004575C" w:rsidRPr="00667B04" w:rsidRDefault="0004575C" w:rsidP="0004575C">
      <w:pPr>
        <w:tabs>
          <w:tab w:val="left" w:pos="720"/>
        </w:tabs>
        <w:ind w:firstLine="710"/>
        <w:jc w:val="both"/>
      </w:pPr>
      <w:r w:rsidRPr="00667B04">
        <w:t>- вопросы деятельности Комитета по рискам;</w:t>
      </w:r>
    </w:p>
    <w:p w14:paraId="6DB3DAF5" w14:textId="77777777" w:rsidR="0004575C" w:rsidRPr="00667B04" w:rsidRDefault="0004575C" w:rsidP="0004575C">
      <w:pPr>
        <w:tabs>
          <w:tab w:val="left" w:pos="720"/>
        </w:tabs>
        <w:ind w:firstLine="710"/>
        <w:jc w:val="both"/>
      </w:pPr>
      <w:r w:rsidRPr="00667B04">
        <w:t>- вопросы управления персоналом;</w:t>
      </w:r>
    </w:p>
    <w:p w14:paraId="27E3EB02" w14:textId="77777777" w:rsidR="0004575C" w:rsidRPr="00667B04" w:rsidRDefault="0004575C" w:rsidP="0004575C">
      <w:pPr>
        <w:tabs>
          <w:tab w:val="left" w:pos="720"/>
        </w:tabs>
        <w:ind w:firstLine="710"/>
        <w:jc w:val="both"/>
      </w:pPr>
      <w:r w:rsidRPr="00667B04">
        <w:t>- прочие.</w:t>
      </w:r>
    </w:p>
    <w:p w14:paraId="6DBB64E5" w14:textId="77777777" w:rsidR="0004575C" w:rsidRPr="00F94DCF" w:rsidRDefault="0004575C" w:rsidP="0004575C">
      <w:pPr>
        <w:tabs>
          <w:tab w:val="left" w:pos="720"/>
        </w:tabs>
        <w:ind w:left="-284" w:firstLine="710"/>
        <w:jc w:val="both"/>
        <w:rPr>
          <w:highlight w:val="yellow"/>
        </w:rPr>
      </w:pPr>
      <w:r w:rsidRPr="00512874">
        <w:rPr>
          <w:noProof/>
        </w:rPr>
        <w:drawing>
          <wp:inline distT="0" distB="0" distL="0" distR="0" wp14:anchorId="46A92787" wp14:editId="625E51A3">
            <wp:extent cx="3857625" cy="2143125"/>
            <wp:effectExtent l="19050" t="0" r="9525" b="0"/>
            <wp:docPr id="1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91A95BC" w14:textId="77777777" w:rsidR="0004575C" w:rsidRPr="005662E0" w:rsidRDefault="0004575C" w:rsidP="0004575C">
      <w:pPr>
        <w:widowControl w:val="0"/>
        <w:tabs>
          <w:tab w:val="left" w:pos="993"/>
        </w:tabs>
        <w:ind w:firstLine="709"/>
        <w:jc w:val="both"/>
      </w:pPr>
      <w:r w:rsidRPr="005662E0">
        <w:t>В целях предварительного рассмотрения, принятия коллегиальных решений и подготовки рекомендаций Правлению АО «KEGOC» по курируемым вопросам, в Компании работают консультативно-совещательные органы:</w:t>
      </w:r>
    </w:p>
    <w:p w14:paraId="1BEF208B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Инвестиционный Комитет,</w:t>
      </w:r>
    </w:p>
    <w:p w14:paraId="3FC046C5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Комитет по рискам,</w:t>
      </w:r>
    </w:p>
    <w:p w14:paraId="4E67B7FA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Бюджетный Комитет,</w:t>
      </w:r>
    </w:p>
    <w:p w14:paraId="7C09C570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Комитет по кадровому развитию,</w:t>
      </w:r>
    </w:p>
    <w:p w14:paraId="1DE84ECE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Комитет по работе с дебиторами и кредиторами,</w:t>
      </w:r>
    </w:p>
    <w:p w14:paraId="7423E4B6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>
        <w:rPr>
          <w:rFonts w:ascii="Times New Roman" w:hAnsi="Times New Roman"/>
          <w:b/>
          <w:bCs/>
          <w:noProof/>
          <w:color w:val="44546A" w:themeColor="text2"/>
        </w:rPr>
        <w:tab/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Комитет по работе с товарно-материальными запасами.</w:t>
      </w:r>
    </w:p>
    <w:p w14:paraId="200A1CF2" w14:textId="77777777" w:rsidR="00D22099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bookmarkStart w:id="12" w:name="_Hlk3370032"/>
    </w:p>
    <w:p w14:paraId="3F052916" w14:textId="77777777" w:rsidR="0004575C" w:rsidRPr="00D22099" w:rsidRDefault="00D22099" w:rsidP="00D22099">
      <w:pPr>
        <w:pStyle w:val="Style9"/>
        <w:widowControl/>
        <w:tabs>
          <w:tab w:val="left" w:pos="0"/>
          <w:tab w:val="left" w:pos="709"/>
        </w:tabs>
        <w:spacing w:line="240" w:lineRule="auto"/>
        <w:ind w:left="-284" w:firstLine="0"/>
        <w:jc w:val="left"/>
        <w:rPr>
          <w:rFonts w:ascii="Times New Roman" w:hAnsi="Times New Roman"/>
          <w:b/>
          <w:bCs/>
          <w:noProof/>
          <w:color w:val="44546A" w:themeColor="text2"/>
        </w:rPr>
      </w:pPr>
      <w:r w:rsidRPr="00D22099">
        <w:rPr>
          <w:rFonts w:ascii="Times New Roman" w:hAnsi="Times New Roman"/>
          <w:b/>
          <w:bCs/>
          <w:noProof/>
          <w:color w:val="44546A" w:themeColor="text2"/>
        </w:rPr>
        <w:t xml:space="preserve">     </w:t>
      </w:r>
      <w:r w:rsidR="0004575C" w:rsidRPr="00D22099">
        <w:rPr>
          <w:rFonts w:ascii="Times New Roman" w:hAnsi="Times New Roman"/>
          <w:b/>
          <w:bCs/>
          <w:noProof/>
          <w:color w:val="44546A" w:themeColor="text2"/>
        </w:rPr>
        <w:t>Оценка деятельности Совета директоров и Правления</w:t>
      </w:r>
    </w:p>
    <w:p w14:paraId="4405FB2C" w14:textId="310819CA" w:rsidR="0004575C" w:rsidRPr="003615EC" w:rsidRDefault="0004575C" w:rsidP="0004575C">
      <w:pPr>
        <w:widowControl w:val="0"/>
        <w:tabs>
          <w:tab w:val="left" w:pos="993"/>
        </w:tabs>
        <w:ind w:firstLine="709"/>
        <w:jc w:val="both"/>
      </w:pPr>
      <w:r w:rsidRPr="003615EC">
        <w:t>Деятельность Совета директоров и его члены по итогам работы за 2018 год была оценена АО «</w:t>
      </w:r>
      <w:r w:rsidRPr="003615EC">
        <w:rPr>
          <w:lang w:val="kk-KZ"/>
        </w:rPr>
        <w:t>Самрук-Қазына</w:t>
      </w:r>
      <w:r w:rsidRPr="003615EC">
        <w:t xml:space="preserve">» совместно с компанией </w:t>
      </w:r>
      <w:r w:rsidRPr="003615EC">
        <w:rPr>
          <w:lang w:val="en-US"/>
        </w:rPr>
        <w:t>P</w:t>
      </w:r>
      <w:r w:rsidR="004026A9">
        <w:rPr>
          <w:lang w:val="en-US"/>
        </w:rPr>
        <w:t>w</w:t>
      </w:r>
      <w:r w:rsidRPr="003615EC">
        <w:rPr>
          <w:lang w:val="en-US"/>
        </w:rPr>
        <w:t>C</w:t>
      </w:r>
      <w:r w:rsidRPr="003615EC">
        <w:t xml:space="preserve"> </w:t>
      </w:r>
      <w:r w:rsidR="00C362BE">
        <w:t>(ТОО «</w:t>
      </w:r>
      <w:proofErr w:type="spellStart"/>
      <w:r w:rsidR="00C362BE">
        <w:t>Прайсуотерхау</w:t>
      </w:r>
      <w:r w:rsidR="00464285">
        <w:t>з</w:t>
      </w:r>
      <w:r w:rsidR="00C362BE">
        <w:t>Куперз</w:t>
      </w:r>
      <w:proofErr w:type="spellEnd"/>
      <w:r w:rsidR="00C362BE">
        <w:t>»)</w:t>
      </w:r>
      <w:r w:rsidR="00CF6EE0">
        <w:t xml:space="preserve"> </w:t>
      </w:r>
      <w:r w:rsidRPr="003615EC">
        <w:t>в рамках независимой диагностики корпоративного управления АО «</w:t>
      </w:r>
      <w:r w:rsidRPr="003615EC">
        <w:rPr>
          <w:lang w:val="en-US"/>
        </w:rPr>
        <w:t>KEGOC</w:t>
      </w:r>
      <w:r w:rsidRPr="003615EC">
        <w:t>» в соответствии с Правилами оценки деятельности Совета директоров и его комитетов, Председателя и членов Совета директоров АО «KEGOC».</w:t>
      </w:r>
    </w:p>
    <w:p w14:paraId="34819A15" w14:textId="77777777" w:rsidR="0004575C" w:rsidRPr="003615EC" w:rsidRDefault="0004575C" w:rsidP="0004575C">
      <w:pPr>
        <w:tabs>
          <w:tab w:val="left" w:pos="993"/>
        </w:tabs>
        <w:ind w:firstLine="709"/>
        <w:jc w:val="both"/>
      </w:pPr>
      <w:r w:rsidRPr="003615EC">
        <w:t>В 2018 году членам Совета директоров – независимым директорам проведены выплаты в соответствии с Правилами выплаты вознаграждения и компенсации расходов членам Совета директоров АО «</w:t>
      </w:r>
      <w:r w:rsidRPr="003615EC">
        <w:rPr>
          <w:lang w:val="en-US"/>
        </w:rPr>
        <w:t>KEGOC</w:t>
      </w:r>
      <w:r w:rsidRPr="003615EC">
        <w:t>» в следующем порядке:</w:t>
      </w:r>
    </w:p>
    <w:p w14:paraId="6B00DBF6" w14:textId="77777777" w:rsidR="0004575C" w:rsidRPr="003615EC" w:rsidRDefault="0004575C" w:rsidP="0004575C">
      <w:pPr>
        <w:numPr>
          <w:ilvl w:val="0"/>
          <w:numId w:val="36"/>
        </w:numPr>
        <w:tabs>
          <w:tab w:val="left" w:pos="142"/>
          <w:tab w:val="left" w:pos="993"/>
        </w:tabs>
        <w:ind w:left="0" w:firstLine="709"/>
        <w:jc w:val="both"/>
      </w:pPr>
      <w:r w:rsidRPr="003615EC">
        <w:t xml:space="preserve">годовое фиксированное вознаграждение; </w:t>
      </w:r>
    </w:p>
    <w:p w14:paraId="1B035F62" w14:textId="77777777" w:rsidR="0004575C" w:rsidRPr="003615EC" w:rsidRDefault="0004575C" w:rsidP="0004575C">
      <w:pPr>
        <w:numPr>
          <w:ilvl w:val="0"/>
          <w:numId w:val="36"/>
        </w:numPr>
        <w:tabs>
          <w:tab w:val="left" w:pos="142"/>
          <w:tab w:val="left" w:pos="993"/>
          <w:tab w:val="left" w:pos="1134"/>
        </w:tabs>
        <w:ind w:left="0" w:firstLine="709"/>
        <w:jc w:val="both"/>
      </w:pPr>
      <w:r w:rsidRPr="003615EC">
        <w:t xml:space="preserve">дополнительное вознаграждение за участие в очных заседаниях комитетов Совета директоров. </w:t>
      </w:r>
    </w:p>
    <w:p w14:paraId="6B6F058B" w14:textId="77777777" w:rsidR="0004575C" w:rsidRDefault="0004575C" w:rsidP="0004575C">
      <w:pPr>
        <w:tabs>
          <w:tab w:val="left" w:pos="142"/>
          <w:tab w:val="left" w:pos="993"/>
          <w:tab w:val="left" w:pos="1134"/>
        </w:tabs>
        <w:ind w:firstLine="709"/>
        <w:jc w:val="both"/>
      </w:pPr>
      <w:r w:rsidRPr="003615EC">
        <w:t>Кроме того, в 2016 году</w:t>
      </w:r>
      <w:r w:rsidRPr="003615EC" w:rsidDel="000B4097">
        <w:t xml:space="preserve"> </w:t>
      </w:r>
      <w:r w:rsidRPr="003615EC">
        <w:t>Общим собранием акционеров принято решение об определении фиксированного годового вознаграждения и компенсации расходов</w:t>
      </w:r>
      <w:r w:rsidRPr="003615EC" w:rsidDel="000B4097">
        <w:t xml:space="preserve"> </w:t>
      </w:r>
      <w:r w:rsidRPr="003615EC">
        <w:t>членам Совета директоров, избранным в качестве представителя крупного акционера – АО «</w:t>
      </w:r>
      <w:proofErr w:type="spellStart"/>
      <w:r w:rsidRPr="003615EC">
        <w:t>Самрук</w:t>
      </w:r>
      <w:proofErr w:type="spellEnd"/>
      <w:r w:rsidRPr="003615EC">
        <w:t>-</w:t>
      </w:r>
      <w:r w:rsidRPr="003615EC">
        <w:rPr>
          <w:lang w:val="kk-KZ"/>
        </w:rPr>
        <w:t>Қазына</w:t>
      </w:r>
      <w:r w:rsidRPr="003615EC">
        <w:t>».</w:t>
      </w:r>
    </w:p>
    <w:p w14:paraId="1D34A8A0" w14:textId="7A3B1004" w:rsidR="0004575C" w:rsidRPr="003615EC" w:rsidRDefault="0004575C" w:rsidP="0004575C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3615EC">
        <w:rPr>
          <w:rFonts w:eastAsia="Calibri"/>
        </w:rPr>
        <w:t>Система оплаты труда Председателя и членов Правления включает должностной оклад и вознаграждение по итогам работы за год. Вознаграждение по итогам работы за год</w:t>
      </w:r>
      <w:r w:rsidR="0014103D">
        <w:rPr>
          <w:rFonts w:eastAsia="Calibri"/>
        </w:rPr>
        <w:t xml:space="preserve"> </w:t>
      </w:r>
      <w:r w:rsidRPr="003615EC">
        <w:rPr>
          <w:rFonts w:eastAsia="Calibri"/>
        </w:rPr>
        <w:t xml:space="preserve">АО «KEGOC» выплачивается в пределах денежных средств, предусмотренных на эти цели в бюджете АО «KEGOC», после утверждения результатов финансово-хозяйственной деятельности на основе </w:t>
      </w:r>
      <w:proofErr w:type="spellStart"/>
      <w:r w:rsidRPr="003615EC">
        <w:rPr>
          <w:rFonts w:eastAsia="Calibri"/>
        </w:rPr>
        <w:t>аудированной</w:t>
      </w:r>
      <w:proofErr w:type="spellEnd"/>
      <w:r w:rsidRPr="003615EC">
        <w:rPr>
          <w:rFonts w:eastAsia="Calibri"/>
        </w:rPr>
        <w:t xml:space="preserve"> финансовой отчетности. </w:t>
      </w:r>
    </w:p>
    <w:p w14:paraId="0835B0CF" w14:textId="77777777" w:rsidR="0004575C" w:rsidRPr="003615EC" w:rsidRDefault="0004575C" w:rsidP="0004575C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3615EC">
        <w:rPr>
          <w:rFonts w:eastAsia="Calibri"/>
        </w:rPr>
        <w:t xml:space="preserve">Основным условием для выплаты вознаграждения является наличие консолидированной итоговой прибыли за отчетный год. При оценке деятельности Председателя и членов Правления применяются мотивационные КПД, которые разрабатываются путем каскадирования стратегических целей АО «KEGOC» в конкретные показатели по бизнес-процессам/направлениям деятельности АО «KEGOC» в виде Карт КПД. Право на получение вознаграждения по итогам работы за год имеют члены Правления, фактически отработавшие в отчетном периоде не менее 5 (пять) месяцев, по итогам выполнения утвержденных КПД за отчетный год. </w:t>
      </w:r>
      <w:r w:rsidRPr="003615EC">
        <w:t>Предельный размер вознаграждения на планируемый период утверждается Советом директоров</w:t>
      </w:r>
      <w:r w:rsidRPr="003615EC">
        <w:rPr>
          <w:rFonts w:eastAsia="Calibri"/>
        </w:rPr>
        <w:t xml:space="preserve">. </w:t>
      </w:r>
    </w:p>
    <w:p w14:paraId="0ECCAEE6" w14:textId="77777777" w:rsidR="0004575C" w:rsidRDefault="0004575C" w:rsidP="0004575C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3615EC">
        <w:rPr>
          <w:rFonts w:eastAsia="Calibri"/>
        </w:rPr>
        <w:t xml:space="preserve">Таким образом, общая сумма, </w:t>
      </w:r>
      <w:r w:rsidRPr="00286648">
        <w:rPr>
          <w:rFonts w:eastAsia="Calibri"/>
        </w:rPr>
        <w:t xml:space="preserve">выплаченная в 2018 году членам Совета директоров и Правления АО «KEGOC», составила </w:t>
      </w:r>
      <w:r w:rsidR="00351730" w:rsidRPr="00286648">
        <w:rPr>
          <w:rFonts w:eastAsia="Calibri"/>
        </w:rPr>
        <w:t>порядка 346 млн. тенге (2017 год – 372 млн. тенге).</w:t>
      </w:r>
    </w:p>
    <w:p w14:paraId="5D5E5BC9" w14:textId="77777777" w:rsidR="0004575C" w:rsidRDefault="0004575C" w:rsidP="0004575C">
      <w:pPr>
        <w:tabs>
          <w:tab w:val="left" w:pos="993"/>
        </w:tabs>
        <w:ind w:firstLine="709"/>
      </w:pPr>
    </w:p>
    <w:bookmarkEnd w:id="12"/>
    <w:p w14:paraId="07F40AA2" w14:textId="77777777" w:rsidR="0004575C" w:rsidRDefault="00D22099" w:rsidP="00D22099">
      <w:pPr>
        <w:tabs>
          <w:tab w:val="left" w:pos="993"/>
        </w:tabs>
        <w:rPr>
          <w:b/>
          <w:color w:val="244061"/>
          <w:lang w:val="kk-KZ"/>
        </w:rPr>
      </w:pPr>
      <w:r w:rsidRPr="000B1FF0">
        <w:rPr>
          <w:b/>
          <w:color w:val="FF0000"/>
        </w:rPr>
        <w:t xml:space="preserve">            </w:t>
      </w:r>
      <w:r w:rsidR="0004575C" w:rsidRPr="004E75F9">
        <w:rPr>
          <w:b/>
          <w:color w:val="244061"/>
          <w:lang w:val="kk-KZ"/>
        </w:rPr>
        <w:t>Служба внутреннего аудита</w:t>
      </w:r>
    </w:p>
    <w:p w14:paraId="3848AFCF" w14:textId="77777777" w:rsidR="0004575C" w:rsidRPr="003615EC" w:rsidRDefault="0004575C" w:rsidP="0004575C">
      <w:pPr>
        <w:tabs>
          <w:tab w:val="left" w:pos="993"/>
        </w:tabs>
        <w:ind w:firstLine="709"/>
        <w:jc w:val="both"/>
        <w:rPr>
          <w:color w:val="000000"/>
        </w:rPr>
      </w:pPr>
      <w:r w:rsidRPr="003615EC">
        <w:t>В Компании с 2006 эффективно функционирует Служба внутреннего аудита (СВА или Служба), состоящ</w:t>
      </w:r>
      <w:r>
        <w:t>ая</w:t>
      </w:r>
      <w:r w:rsidRPr="003615EC">
        <w:t xml:space="preserve"> из 8 квалифицированных аудиторов, </w:t>
      </w:r>
      <w:r w:rsidRPr="003615EC">
        <w:rPr>
          <w:color w:val="000000"/>
        </w:rPr>
        <w:t xml:space="preserve">миссия которой заключается в оказании необходимого содействия Совету директоров и </w:t>
      </w:r>
      <w:r w:rsidRPr="003615EC">
        <w:rPr>
          <w:color w:val="000000"/>
          <w:lang w:val="kk-KZ"/>
        </w:rPr>
        <w:t xml:space="preserve">Правлению </w:t>
      </w:r>
      <w:r w:rsidRPr="003615EC">
        <w:t>АО «</w:t>
      </w:r>
      <w:r w:rsidRPr="003615EC">
        <w:rPr>
          <w:lang w:val="en-US"/>
        </w:rPr>
        <w:t>KEGOC</w:t>
      </w:r>
      <w:r w:rsidRPr="003615EC">
        <w:t xml:space="preserve">» </w:t>
      </w:r>
      <w:r w:rsidRPr="003615EC">
        <w:rPr>
          <w:color w:val="000000"/>
        </w:rPr>
        <w:t xml:space="preserve">в выполнении их обязанностей по достижению стратегических целей </w:t>
      </w:r>
      <w:r w:rsidRPr="003615EC">
        <w:rPr>
          <w:color w:val="000000"/>
          <w:lang w:val="kk-KZ"/>
        </w:rPr>
        <w:t>Компании</w:t>
      </w:r>
      <w:r w:rsidRPr="003615EC">
        <w:rPr>
          <w:color w:val="000000"/>
        </w:rPr>
        <w:t xml:space="preserve">. </w:t>
      </w:r>
      <w:r w:rsidRPr="003615EC">
        <w:t xml:space="preserve">Основная цель деятельности </w:t>
      </w:r>
      <w:r w:rsidRPr="003615EC">
        <w:rPr>
          <w:lang w:val="kk-KZ"/>
        </w:rPr>
        <w:t xml:space="preserve">Службы – </w:t>
      </w:r>
      <w:r w:rsidRPr="003615EC">
        <w:t>представление Совету директоров независимой и объективной информации, предназначенной для обеспечения эффективного управления Компанией</w:t>
      </w:r>
      <w:r w:rsidRPr="003615EC">
        <w:rPr>
          <w:color w:val="000000"/>
        </w:rPr>
        <w:t>, путем привнесения системного подхода в совершенствование систем управления рисками, внутреннего контроля и корпоративного управления.</w:t>
      </w:r>
    </w:p>
    <w:p w14:paraId="578D7290" w14:textId="77777777" w:rsidR="0004575C" w:rsidRPr="003615EC" w:rsidRDefault="0004575C" w:rsidP="0004575C">
      <w:pPr>
        <w:tabs>
          <w:tab w:val="left" w:pos="993"/>
        </w:tabs>
        <w:ind w:firstLine="709"/>
        <w:jc w:val="both"/>
        <w:rPr>
          <w:color w:val="000000"/>
        </w:rPr>
      </w:pPr>
      <w:r w:rsidRPr="003615EC">
        <w:rPr>
          <w:color w:val="000000"/>
        </w:rPr>
        <w:t>Все аудиторские задания на 2018 год запланированы с учётом миссии и основной цели деятельности Службы. При планировании внутреннего аудита применялся риск-ориентированный подход, т.е. приоритет для включения в план отдан бизнес-процессам, которые наиболее подвержены возникновению негативных событий.</w:t>
      </w:r>
    </w:p>
    <w:p w14:paraId="6870DA66" w14:textId="77777777" w:rsidR="0004575C" w:rsidRPr="003615EC" w:rsidRDefault="0004575C" w:rsidP="0004575C">
      <w:pPr>
        <w:tabs>
          <w:tab w:val="left" w:pos="993"/>
        </w:tabs>
        <w:ind w:firstLine="709"/>
        <w:jc w:val="both"/>
        <w:rPr>
          <w:lang w:val="kk-KZ"/>
        </w:rPr>
      </w:pPr>
      <w:r w:rsidRPr="003615EC">
        <w:t>Годовым аудиторским планом Службы на 2018 год предусмотрено выполнение 18 заданий. Тематика аудиторских заданий охватила комплексные проверки филиалов Общества, аудит бизнес-процессов, связанных с функционированием банковских платежных систем, отражением банковских операций в системе бухгалтерского учета, начислением, выплатой и учетом заработной платы, а также по оценке эффективности ежегодной инвентаризации дебиторской/кредиторской задолженности, закупки Общества, управление рисками, информационные технологии, проекты и т.д. Все задания были выполнены.</w:t>
      </w:r>
      <w:r w:rsidRPr="003615EC">
        <w:rPr>
          <w:lang w:val="kk-KZ"/>
        </w:rPr>
        <w:t xml:space="preserve"> </w:t>
      </w:r>
    </w:p>
    <w:p w14:paraId="4C775DF6" w14:textId="77777777" w:rsidR="0004575C" w:rsidRPr="003615EC" w:rsidRDefault="0004575C" w:rsidP="0004575C">
      <w:pPr>
        <w:tabs>
          <w:tab w:val="left" w:pos="993"/>
        </w:tabs>
        <w:ind w:firstLine="709"/>
        <w:jc w:val="both"/>
        <w:rPr>
          <w:lang w:eastAsia="en-GB"/>
        </w:rPr>
      </w:pPr>
      <w:r w:rsidRPr="003615EC">
        <w:t>В</w:t>
      </w:r>
      <w:r w:rsidRPr="003615EC">
        <w:rPr>
          <w:lang w:eastAsia="en-GB"/>
        </w:rPr>
        <w:t xml:space="preserve"> рамках реализации поручения Комитета по аудиту АО «</w:t>
      </w:r>
      <w:proofErr w:type="spellStart"/>
      <w:r w:rsidRPr="003615EC">
        <w:rPr>
          <w:lang w:eastAsia="en-GB"/>
        </w:rPr>
        <w:t>Самрук-Казына</w:t>
      </w:r>
      <w:proofErr w:type="spellEnd"/>
      <w:r w:rsidRPr="003615EC">
        <w:rPr>
          <w:lang w:eastAsia="en-GB"/>
        </w:rPr>
        <w:t>», а также инициативы Службы внутреннего аудита Фонда по проведению синергетических аудитов в компаниях Группы Фонда,</w:t>
      </w:r>
      <w:r w:rsidRPr="003615EC">
        <w:t xml:space="preserve"> Службой в 2018 году было принято участие в аудиторском задании «Аудит АСУ ТП и ИТ в ДЗО НК АО «</w:t>
      </w:r>
      <w:proofErr w:type="spellStart"/>
      <w:r w:rsidRPr="003615EC">
        <w:t>КазМунайГаз</w:t>
      </w:r>
      <w:proofErr w:type="spellEnd"/>
      <w:r w:rsidRPr="003615EC">
        <w:t>» в ТОО «</w:t>
      </w:r>
      <w:proofErr w:type="spellStart"/>
      <w:r w:rsidRPr="003615EC">
        <w:t>Атырауский</w:t>
      </w:r>
      <w:proofErr w:type="spellEnd"/>
      <w:r w:rsidRPr="003615EC">
        <w:t xml:space="preserve"> НПЗ»</w:t>
      </w:r>
      <w:r w:rsidRPr="003615EC">
        <w:rPr>
          <w:lang w:eastAsia="en-GB"/>
        </w:rPr>
        <w:t xml:space="preserve">. </w:t>
      </w:r>
    </w:p>
    <w:p w14:paraId="1A5C7738" w14:textId="77777777" w:rsidR="0004575C" w:rsidRPr="003615EC" w:rsidRDefault="0004575C" w:rsidP="0004575C">
      <w:pPr>
        <w:tabs>
          <w:tab w:val="left" w:pos="993"/>
        </w:tabs>
        <w:ind w:firstLine="709"/>
        <w:jc w:val="both"/>
        <w:rPr>
          <w:lang w:eastAsia="en-GB"/>
        </w:rPr>
      </w:pPr>
      <w:r w:rsidRPr="003615EC">
        <w:rPr>
          <w:lang w:eastAsia="en-GB"/>
        </w:rPr>
        <w:t>Помимо этого, Службой принято участие в Аудите реализации программы бизнес трансформации в группе компаний АО «</w:t>
      </w:r>
      <w:proofErr w:type="spellStart"/>
      <w:r w:rsidRPr="003615EC">
        <w:rPr>
          <w:lang w:eastAsia="en-GB"/>
        </w:rPr>
        <w:t>Самрук-Казына</w:t>
      </w:r>
      <w:proofErr w:type="spellEnd"/>
      <w:r w:rsidRPr="003615EC">
        <w:rPr>
          <w:lang w:eastAsia="en-GB"/>
        </w:rPr>
        <w:t>», проведенного Службой внутреннего аудита Фонда.</w:t>
      </w:r>
    </w:p>
    <w:p w14:paraId="68565271" w14:textId="77777777" w:rsidR="0004575C" w:rsidRDefault="0004575C" w:rsidP="0004575C">
      <w:pPr>
        <w:tabs>
          <w:tab w:val="left" w:pos="993"/>
          <w:tab w:val="left" w:pos="1134"/>
        </w:tabs>
        <w:ind w:firstLine="709"/>
        <w:jc w:val="both"/>
      </w:pPr>
      <w:r w:rsidRPr="003615EC">
        <w:t>В течении 2018 года Службой проведены расследования по двум обращениям, поступившим в адрес Комитета по аудиту. По результатам проведенных расследований, Комитетом по аудиту были даны соответствующие рекомендации Правлению АО «KEGOC».</w:t>
      </w:r>
    </w:p>
    <w:p w14:paraId="3A0E8C4E" w14:textId="77777777" w:rsidR="0004575C" w:rsidRPr="006801C3" w:rsidRDefault="0004575C" w:rsidP="0004575C">
      <w:pPr>
        <w:tabs>
          <w:tab w:val="left" w:pos="993"/>
        </w:tabs>
        <w:ind w:firstLine="709"/>
        <w:rPr>
          <w:b/>
          <w:color w:val="244061"/>
          <w:highlight w:val="yellow"/>
        </w:rPr>
      </w:pPr>
      <w:r w:rsidRPr="002524C0">
        <w:rPr>
          <w:b/>
          <w:color w:val="44546A" w:themeColor="text2"/>
        </w:rPr>
        <w:t>Управление рисками и внутренний контроль</w:t>
      </w:r>
    </w:p>
    <w:p w14:paraId="5B2958B0" w14:textId="77777777" w:rsidR="0004575C" w:rsidRPr="00C147ED" w:rsidRDefault="0004575C" w:rsidP="0004575C">
      <w:pPr>
        <w:tabs>
          <w:tab w:val="left" w:pos="993"/>
        </w:tabs>
        <w:ind w:firstLine="709"/>
        <w:jc w:val="both"/>
      </w:pPr>
      <w:r w:rsidRPr="00C147ED">
        <w:t xml:space="preserve">В АО «KEGOC» с 2007 года успешно внедрена и функционирует система управления рисками, которая сформирована на основе общепринятых концептуальных моделей управления рисками, разработанных Комитетом спонсорских организаций Комиссии </w:t>
      </w:r>
      <w:proofErr w:type="spellStart"/>
      <w:r w:rsidRPr="00C147ED">
        <w:t>Тредвея</w:t>
      </w:r>
      <w:proofErr w:type="spellEnd"/>
      <w:r w:rsidRPr="00C147ED">
        <w:t> — COSO ERM «Управление рисками организации. Интегрированная модель» (</w:t>
      </w:r>
      <w:r w:rsidRPr="00C147ED">
        <w:rPr>
          <w:lang w:val="en-US"/>
        </w:rPr>
        <w:t>COSO</w:t>
      </w:r>
      <w:r w:rsidRPr="00C147ED">
        <w:t>) и требований АО «</w:t>
      </w:r>
      <w:proofErr w:type="spellStart"/>
      <w:r w:rsidRPr="00C147ED">
        <w:t>Самрук-Қазына</w:t>
      </w:r>
      <w:proofErr w:type="spellEnd"/>
      <w:r w:rsidRPr="00C147ED">
        <w:t>».</w:t>
      </w:r>
    </w:p>
    <w:p w14:paraId="5C3C354C" w14:textId="77777777" w:rsidR="0004575C" w:rsidRDefault="0004575C" w:rsidP="0004575C">
      <w:pPr>
        <w:tabs>
          <w:tab w:val="left" w:pos="993"/>
        </w:tabs>
        <w:ind w:firstLine="709"/>
        <w:jc w:val="both"/>
      </w:pPr>
      <w:r w:rsidRPr="00C147ED">
        <w:t>Корпоративная система управления рисками (КСУР) является ключевым компонентом системы корпоративного управления, направленным на своевременную идентификацию рисков, их оценку и выработку мер по управлению рисками, которые могут негативно повлиять на достижение стратегических и операционных целей АО «KEGOC».</w:t>
      </w:r>
    </w:p>
    <w:p w14:paraId="0CD58AE4" w14:textId="77777777" w:rsidR="0034390F" w:rsidRDefault="0034390F" w:rsidP="0004575C">
      <w:pPr>
        <w:tabs>
          <w:tab w:val="left" w:pos="993"/>
        </w:tabs>
        <w:ind w:firstLine="709"/>
        <w:jc w:val="both"/>
      </w:pPr>
    </w:p>
    <w:p w14:paraId="20456605" w14:textId="77777777" w:rsidR="0004575C" w:rsidRPr="00D22099" w:rsidRDefault="00CA475F" w:rsidP="0004575C">
      <w:pPr>
        <w:jc w:val="center"/>
        <w:rPr>
          <w:b/>
          <w:color w:val="44546A" w:themeColor="text2"/>
        </w:rPr>
      </w:pPr>
      <w:r w:rsidRPr="00D22099">
        <w:rPr>
          <w:b/>
          <w:noProof/>
          <w:color w:val="44546A" w:themeColor="text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6ED41F" wp14:editId="51CC9768">
                <wp:simplePos x="0" y="0"/>
                <wp:positionH relativeFrom="margin">
                  <wp:posOffset>158937</wp:posOffset>
                </wp:positionH>
                <wp:positionV relativeFrom="paragraph">
                  <wp:posOffset>190948</wp:posOffset>
                </wp:positionV>
                <wp:extent cx="6018530" cy="3063875"/>
                <wp:effectExtent l="13335" t="10160" r="6985" b="12065"/>
                <wp:wrapTopAndBottom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063875"/>
                          <a:chOff x="1943" y="6059"/>
                          <a:chExt cx="9822" cy="5488"/>
                        </a:xfrm>
                      </wpg:grpSpPr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943" y="6059"/>
                            <a:ext cx="9822" cy="5488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2295" y="6366"/>
                            <a:ext cx="9093" cy="4903"/>
                            <a:chOff x="2295" y="6576"/>
                            <a:chExt cx="9093" cy="4903"/>
                          </a:xfrm>
                        </wpg:grpSpPr>
                        <wps:wsp>
                          <wps:cNvPr id="12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9" y="6576"/>
                              <a:ext cx="9079" cy="6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206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300753D8" w14:textId="77777777" w:rsidR="00665649" w:rsidRPr="00F354B7" w:rsidRDefault="00665649" w:rsidP="0004575C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Определение целей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  <wps:wsp>
                          <wps:cNvPr id="21" name="AutoShape 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9113" y="9204"/>
                              <a:ext cx="3912" cy="6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206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wps:spPr>
                          <wps:txbx>
                            <w:txbxContent>
                              <w:p w14:paraId="380EB737" w14:textId="77777777" w:rsidR="00665649" w:rsidRPr="00F354B7" w:rsidRDefault="00665649" w:rsidP="0004575C">
                                <w:pPr>
                                  <w:spacing w:after="60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Мониторинг</w:t>
                                </w:r>
                              </w:p>
                            </w:txbxContent>
                          </wps:txbx>
                          <wps:bodyPr rot="0" vert="vert" wrap="square" lIns="91440" tIns="0" rIns="91440" bIns="0" anchor="ctr" anchorCtr="0" upright="1">
                            <a:noAutofit/>
                          </wps:bodyPr>
                        </wps:wsp>
                        <wpg:grpSp>
                          <wpg:cNvPr id="22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2295" y="7884"/>
                              <a:ext cx="8173" cy="3568"/>
                              <a:chOff x="2169" y="7911"/>
                              <a:chExt cx="8173" cy="3568"/>
                            </a:xfrm>
                          </wpg:grpSpPr>
                          <wps:wsp>
                            <wps:cNvPr id="23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69" y="7911"/>
                                <a:ext cx="8173" cy="35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/>
                              </a:solidFill>
                              <a:ln w="9525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82" y="8186"/>
                                <a:ext cx="7906" cy="3037"/>
                                <a:chOff x="2300" y="8186"/>
                                <a:chExt cx="7906" cy="3037"/>
                              </a:xfrm>
                            </wpg:grpSpPr>
                            <wpg:grpSp>
                              <wpg:cNvPr id="25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0" y="8186"/>
                                  <a:ext cx="7906" cy="3037"/>
                                  <a:chOff x="2309" y="8186"/>
                                  <a:chExt cx="7906" cy="3037"/>
                                </a:xfrm>
                              </wpg:grpSpPr>
                              <wps:wsp>
                                <wps:cNvPr id="26" name="Arc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92" y="8596"/>
                                    <a:ext cx="1372" cy="561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3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64 w 21600"/>
                                      <a:gd name="T10" fmla="*/ 3157 h 21600"/>
                                      <a:gd name="T11" fmla="*/ 18436 w 21600"/>
                                      <a:gd name="T12" fmla="*/ 18443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AutoShape 25"/>
                                <wps:cNvSpPr>
                                  <a:spLocks noChangeArrowheads="1"/>
                                </wps:cNvSpPr>
                                <wps:spPr bwMode="auto">
                                  <a:xfrm rot="967655">
                                    <a:off x="8155" y="8564"/>
                                    <a:ext cx="666" cy="17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96802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 rot="20632345" flipH="1">
                                    <a:off x="8098" y="10673"/>
                                    <a:ext cx="667" cy="17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96948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 rot="20632345" flipV="1">
                                    <a:off x="3793" y="8525"/>
                                    <a:ext cx="666" cy="17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96802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 rot="967655" flipH="1" flipV="1">
                                    <a:off x="3691" y="10608"/>
                                    <a:ext cx="667" cy="172"/>
                                  </a:xfrm>
                                  <a:prstGeom prst="rightArrow">
                                    <a:avLst>
                                      <a:gd name="adj1" fmla="val 50000"/>
                                      <a:gd name="adj2" fmla="val 96948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5106" y="9293"/>
                                    <a:ext cx="143" cy="778"/>
                                  </a:xfrm>
                                  <a:prstGeom prst="upDownArrow">
                                    <a:avLst>
                                      <a:gd name="adj1" fmla="val 50000"/>
                                      <a:gd name="adj2" fmla="val 108811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Arc 2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492" y="10230"/>
                                    <a:ext cx="1372" cy="561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64 w 21600"/>
                                      <a:gd name="T10" fmla="*/ 3157 h 21600"/>
                                      <a:gd name="T11" fmla="*/ 18436 w 21600"/>
                                      <a:gd name="T12" fmla="*/ 18443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Arc 23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653" y="8586"/>
                                    <a:ext cx="1373" cy="561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62 w 21600"/>
                                      <a:gd name="T10" fmla="*/ 3157 h 21600"/>
                                      <a:gd name="T11" fmla="*/ 18438 w 21600"/>
                                      <a:gd name="T12" fmla="*/ 18443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Arc 24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3653" y="10210"/>
                                    <a:ext cx="1373" cy="561"/>
                                  </a:xfrm>
                                  <a:custGeom>
                                    <a:avLst/>
                                    <a:gdLst>
                                      <a:gd name="T0" fmla="*/ 0 w 21600"/>
                                      <a:gd name="T1" fmla="*/ 0 h 21600"/>
                                      <a:gd name="T2" fmla="*/ 0 w 21600"/>
                                      <a:gd name="T3" fmla="*/ 0 h 21600"/>
                                      <a:gd name="T4" fmla="*/ 0 w 21600"/>
                                      <a:gd name="T5" fmla="*/ 0 h 21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  <a:gd name="T9" fmla="*/ 3162 w 21600"/>
                                      <a:gd name="T10" fmla="*/ 3157 h 21600"/>
                                      <a:gd name="T11" fmla="*/ 18438 w 21600"/>
                                      <a:gd name="T12" fmla="*/ 18443 h 21600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T9" t="T10" r="T11" b="T12"/>
                                    <a:pathLst>
                                      <a:path w="21600" h="21600" fill="none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21600" h="21600" stroke="0" extrusionOk="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lnTo>
                                          <a:pt x="-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67" y="9253"/>
                                    <a:ext cx="1461" cy="7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97B9B67" w14:textId="77777777" w:rsidR="00665649" w:rsidRPr="00F354B7" w:rsidRDefault="00665649" w:rsidP="0004575C">
                                      <w:pPr>
                                        <w:spacing w:before="120"/>
                                        <w:jc w:val="center"/>
                                        <w:rPr>
                                          <w:b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F354B7">
                                        <w:rPr>
                                          <w:b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>Информация и коммуникация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36" name="AutoShape 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26" y="8186"/>
                                    <a:ext cx="2455" cy="857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BE5F1"/>
                                  </a:solidFill>
                                  <a:ln w="9525">
                                    <a:solidFill>
                                      <a:srgbClr val="00206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74019BDB" w14:textId="77777777" w:rsidR="00665649" w:rsidRPr="00F354B7" w:rsidRDefault="00665649" w:rsidP="0004575C">
                                      <w:pPr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54B7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Идентификация рисков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AutoShape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09" y="9157"/>
                                    <a:ext cx="2456" cy="102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BE5F1"/>
                                  </a:solidFill>
                                  <a:ln w="9525">
                                    <a:solidFill>
                                      <a:srgbClr val="00206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2F67631B" w14:textId="77777777" w:rsidR="00665649" w:rsidRPr="00F354B7" w:rsidRDefault="00665649" w:rsidP="0004575C">
                                      <w:pPr>
                                        <w:suppressAutoHyphens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54B7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Контроль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8" name="AutoShape 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59" y="9157"/>
                                    <a:ext cx="2456" cy="1022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BE5F1"/>
                                  </a:solidFill>
                                  <a:ln w="9525">
                                    <a:solidFill>
                                      <a:srgbClr val="00206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5990B4BD" w14:textId="77777777" w:rsidR="00665649" w:rsidRPr="00F354B7" w:rsidRDefault="00665649" w:rsidP="0004575C">
                                      <w:pPr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54B7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Оценка рисков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0" rIns="91440" bIns="0" anchor="ctr" anchorCtr="0" upright="1">
                                  <a:noAutofit/>
                                </wps:bodyPr>
                              </wps:wsp>
                              <wps:wsp>
                                <wps:cNvPr id="39" name="AutoShap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6" y="10305"/>
                                    <a:ext cx="2456" cy="91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DBE5F1"/>
                                  </a:solidFill>
                                  <a:ln w="9525">
                                    <a:solidFill>
                                      <a:srgbClr val="00206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14:paraId="08831729" w14:textId="77777777" w:rsidR="00665649" w:rsidRPr="00F354B7" w:rsidRDefault="00665649" w:rsidP="0004575C">
                                      <w:pPr>
                                        <w:suppressAutoHyphens/>
                                        <w:jc w:val="center"/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</w:pPr>
                                      <w:r w:rsidRPr="00F354B7">
                                        <w:rPr>
                                          <w:b/>
                                          <w:sz w:val="16"/>
                                          <w:szCs w:val="16"/>
                                        </w:rPr>
                                        <w:t>Управление рисками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0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18" y="9043"/>
                                    <a:ext cx="123" cy="210"/>
                                  </a:xfrm>
                                  <a:prstGeom prst="upDownArrow">
                                    <a:avLst>
                                      <a:gd name="adj1" fmla="val 50000"/>
                                      <a:gd name="adj2" fmla="val 34146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7322" y="9316"/>
                                    <a:ext cx="143" cy="731"/>
                                  </a:xfrm>
                                  <a:prstGeom prst="upDownArrow">
                                    <a:avLst>
                                      <a:gd name="adj1" fmla="val 50000"/>
                                      <a:gd name="adj2" fmla="val 102238"/>
                                    </a:avLst>
                                  </a:prstGeom>
                                  <a:solidFill>
                                    <a:srgbClr val="A5A5A5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2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10040"/>
                                  <a:ext cx="123" cy="265"/>
                                </a:xfrm>
                                <a:prstGeom prst="upDownArrow">
                                  <a:avLst>
                                    <a:gd name="adj1" fmla="val 50000"/>
                                    <a:gd name="adj2" fmla="val 43089"/>
                                  </a:avLst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3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0" y="7214"/>
                              <a:ext cx="358" cy="670"/>
                            </a:xfrm>
                            <a:prstGeom prst="downArrow">
                              <a:avLst>
                                <a:gd name="adj1" fmla="val 50000"/>
                                <a:gd name="adj2" fmla="val 46788"/>
                              </a:avLst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7" y="7214"/>
                              <a:ext cx="358" cy="353"/>
                            </a:xfrm>
                            <a:prstGeom prst="downArrow">
                              <a:avLst>
                                <a:gd name="adj1" fmla="val 50000"/>
                                <a:gd name="adj2" fmla="val 25000"/>
                              </a:avLst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68" y="9497"/>
                              <a:ext cx="282" cy="301"/>
                            </a:xfrm>
                            <a:prstGeom prst="leftRightArrow">
                              <a:avLst>
                                <a:gd name="adj1" fmla="val 50000"/>
                                <a:gd name="adj2" fmla="val 20000"/>
                              </a:avLst>
                            </a:prstGeom>
                            <a:solidFill>
                              <a:srgbClr val="A5A5A5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ED41F" id="Group 6" o:spid="_x0000_s1026" style="position:absolute;left:0;text-align:left;margin-left:12.5pt;margin-top:15.05pt;width:473.9pt;height:241.25pt;z-index:251659264;mso-position-horizontal-relative:margin" coordorigin="1943,6059" coordsize="9822,5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">
                <v:rect id="Rectangle 7" o:spid="_x0000_s1027" style="position:absolute;left:1943;top:6059;width:9822;height:5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" fillcolor="#f2f2f2" strokecolor="#002060"/>
                <v:group id="Group 8" o:spid="_x0000_s1028" style="position:absolute;left:2295;top:6366;width:9093;height:4903" coordorigin="2295,6576" coordsize="9093,4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AutoShape 7" o:spid="_x0000_s1029" style="position:absolute;left:2309;top:6576;width:9079;height: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" fillcolor="#002060">
                    <v:shadow on="t"/>
                    <v:textbox inset=",0,,0">
                      <w:txbxContent>
                        <w:p w14:paraId="300753D8" w14:textId="77777777" w:rsidR="00665649" w:rsidRPr="00F354B7" w:rsidRDefault="00665649" w:rsidP="0004575C">
                          <w:pPr>
                            <w:spacing w:after="60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354B7">
                            <w:rPr>
                              <w:b/>
                              <w:sz w:val="18"/>
                              <w:szCs w:val="18"/>
                            </w:rPr>
                            <w:t>Определение целей</w:t>
                          </w:r>
                        </w:p>
                      </w:txbxContent>
                    </v:textbox>
                  </v:roundrect>
                  <v:roundrect id="AutoShape 7" o:spid="_x0000_s1030" style="position:absolute;left:9113;top:9204;width:3912;height:638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" fillcolor="#002060">
                    <v:shadow on="t"/>
                    <v:textbox style="layout-flow:vertical" inset=",0,,0">
                      <w:txbxContent>
                        <w:p w14:paraId="380EB737" w14:textId="77777777" w:rsidR="00665649" w:rsidRPr="00F354B7" w:rsidRDefault="00665649" w:rsidP="0004575C">
                          <w:pPr>
                            <w:spacing w:after="60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F354B7">
                            <w:rPr>
                              <w:b/>
                              <w:sz w:val="18"/>
                              <w:szCs w:val="18"/>
                            </w:rPr>
                            <w:t>Мониторинг</w:t>
                          </w:r>
                        </w:p>
                      </w:txbxContent>
                    </v:textbox>
                  </v:roundrect>
                  <v:group id="Group 11" o:spid="_x0000_s1031" style="position:absolute;left:2295;top:7884;width:8173;height:3568" coordorigin="2169,7911" coordsize="8173,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Rectangle 12" o:spid="_x0000_s1032" style="position:absolute;left:2169;top:7911;width:817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" fillcolor="#eeece1" strokecolor="#002060"/>
                    <v:group id="Group 13" o:spid="_x0000_s1033" style="position:absolute;left:2282;top:8186;width:7906;height:3037" coordorigin="2300,8186" coordsize="7906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group id="Group 14" o:spid="_x0000_s1034" style="position:absolute;left:2300;top:8186;width:7906;height:3037" coordorigin="2309,8186" coordsize="7906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 id="Arc 21" o:spid="_x0000_s1035" style="position:absolute;left:7492;top:8596;width:1372;height:56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" path="m-1,nfc11929,,21600,9670,21600,21600em-1,nsc11929,,21600,9670,21600,21600l,21600,-1,xe" filled="f" strokeweight="1pt">
                          <v:path arrowok="t" o:extrusionok="f" o:connecttype="custom" o:connectlocs="0,0;0,0;0,0" o:connectangles="0,0,0" textboxrect="3164,3157,18436,18443"/>
                        </v:shape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AutoShape 25" o:spid="_x0000_s1036" type="#_x0000_t13" style="position:absolute;left:8155;top:8564;width:666;height:172;rotation:10569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" fillcolor="#a5a5a5"/>
                        <v:shape id="AutoShape 26" o:spid="_x0000_s1037" type="#_x0000_t13" style="position:absolute;left:8098;top:10673;width:667;height:172;rotation:1056937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" fillcolor="#a5a5a5"/>
                        <v:shape id="AutoShape 27" o:spid="_x0000_s1038" type="#_x0000_t13" style="position:absolute;left:3793;top:8525;width:666;height:172;rotation:1056937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" fillcolor="#a5a5a5"/>
                        <v:shape id="AutoShape 28" o:spid="_x0000_s1039" type="#_x0000_t13" style="position:absolute;left:3691;top:10608;width:667;height:172;rotation:1056937fd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" fillcolor="#a5a5a5"/>
                        <v:shapetype id="_x0000_t70" coordsize="21600,21600" o:spt="70" adj="5400,4320" path="m10800,l21600@0@3@0@3@2,21600@2,10800,21600,0@2@1@2@1@0,0@0xe">
                          <v:stroke joinstyle="miter"/>
                          <v:formulas>
                            <v:f eqn="val #1"/>
                            <v:f eqn="val #0"/>
                            <v:f eqn="sum 21600 0 #1"/>
                            <v:f eqn="sum 21600 0 #0"/>
                            <v:f eqn="prod #1 #0 10800"/>
                            <v:f eqn="sum #1 0 @4"/>
                            <v:f eqn="sum 21600 0 @5"/>
                          </v:formulas>
                          <v:path o:connecttype="custom" o:connectlocs="10800,0;0,@0;@1,10800;0,@2;10800,21600;21600,@2;@3,10800;21600,@0" o:connectangles="270,180,180,180,90,0,0,0" textboxrect="@1,@5,@3,@6"/>
                          <v:handles>
                            <v:h position="#0,#1" xrange="0,10800" yrange="0,10800"/>
                          </v:handles>
                        </v:shapetype>
                        <v:shape id="AutoShape 12" o:spid="_x0000_s1040" type="#_x0000_t70" style="position:absolute;left:5106;top:9293;width:143;height:77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" fillcolor="#a5a5a5"/>
                        <v:shape id="Arc 22" o:spid="_x0000_s1041" style="position:absolute;left:7492;top:10230;width:1372;height:56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" path="m-1,nfc11929,,21600,9670,21600,21600em-1,nsc11929,,21600,9670,21600,21600l,21600,-1,xe" filled="f" strokeweight="1pt">
                          <v:path arrowok="t" o:extrusionok="f" o:connecttype="custom" o:connectlocs="0,0;0,0;0,0" o:connectangles="0,0,0" textboxrect="3164,3157,18436,18443"/>
                        </v:shape>
                        <v:shape id="Arc 23" o:spid="_x0000_s1042" style="position:absolute;left:3653;top:8586;width:1373;height:56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" path="m-1,nfc11929,,21600,9670,21600,21600em-1,nsc11929,,21600,9670,21600,21600l,21600,-1,xe" filled="f" strokeweight="1pt">
                          <v:path arrowok="t" o:extrusionok="f" o:connecttype="custom" o:connectlocs="0,0;0,0;0,0" o:connectangles="0,0,0" textboxrect="3162,3157,18438,18443"/>
                        </v:shape>
                        <v:shape id="Arc 24" o:spid="_x0000_s1043" style="position:absolute;left:3653;top:10210;width:1373;height:56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" path="m-1,nfc11929,,21600,9670,21600,21600em-1,nsc11929,,21600,9670,21600,21600l,21600,-1,xe" filled="f" strokeweight="1pt">
                          <v:path arrowok="t" o:extrusionok="f" o:connecttype="custom" o:connectlocs="0,0;0,0;0,0" o:connectangles="0,0,0" textboxrect="3162,3157,18438,18443"/>
                        </v:shape>
                        <v:oval id="Oval 5" o:spid="_x0000_s1044" style="position:absolute;left:5567;top:9253;width:1461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" fillcolor="#a5a5a5">
                          <v:shadow on="t"/>
                          <v:textbox inset="0,0,0,0">
                            <w:txbxContent>
                              <w:p w14:paraId="797B9B67" w14:textId="77777777" w:rsidR="00665649" w:rsidRPr="00F354B7" w:rsidRDefault="00665649" w:rsidP="0004575C">
                                <w:pPr>
                                  <w:spacing w:before="120"/>
                                  <w:jc w:val="center"/>
                                  <w:rPr>
                                    <w:b/>
                                    <w:color w:val="FFFFFF"/>
                                    <w:sz w:val="14"/>
                                    <w:szCs w:val="14"/>
                                  </w:rPr>
                                </w:pPr>
                                <w:r w:rsidRPr="00F354B7">
                                  <w:rPr>
                                    <w:b/>
                                    <w:color w:val="FFFFFF"/>
                                    <w:sz w:val="14"/>
                                    <w:szCs w:val="14"/>
                                  </w:rPr>
                                  <w:t>Информация и коммуникация</w:t>
                                </w:r>
                              </w:p>
                            </w:txbxContent>
                          </v:textbox>
                        </v:oval>
                        <v:roundrect id="AutoShape 15" o:spid="_x0000_s1045" style="position:absolute;left:5026;top:8186;width:2455;height: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" fillcolor="#dbe5f1" strokecolor="#002060">
                          <v:shadow on="t"/>
                          <v:textbox>
                            <w:txbxContent>
                              <w:p w14:paraId="74019BDB" w14:textId="77777777" w:rsidR="00665649" w:rsidRPr="00F354B7" w:rsidRDefault="00665649" w:rsidP="0004575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Идентификация рисков</w:t>
                                </w:r>
                              </w:p>
                            </w:txbxContent>
                          </v:textbox>
                        </v:roundrect>
                        <v:roundrect id="AutoShape 19" o:spid="_x0000_s1046" style="position:absolute;left:2309;top:9157;width:2456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" fillcolor="#dbe5f1" strokecolor="#002060">
                          <v:shadow on="t"/>
                          <v:textbox>
                            <w:txbxContent>
                              <w:p w14:paraId="2F67631B" w14:textId="77777777" w:rsidR="00665649" w:rsidRPr="00F354B7" w:rsidRDefault="00665649" w:rsidP="0004575C">
                                <w:pPr>
                                  <w:suppressAutoHyphens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Контроль</w:t>
                                </w:r>
                              </w:p>
                            </w:txbxContent>
                          </v:textbox>
                        </v:roundrect>
                        <v:roundrect id="AutoShape 20" o:spid="_x0000_s1047" style="position:absolute;left:7759;top:9157;width:2456;height:1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" fillcolor="#dbe5f1" strokecolor="#002060">
                          <v:shadow on="t"/>
                          <v:textbox inset=",0,,0">
                            <w:txbxContent>
                              <w:p w14:paraId="5990B4BD" w14:textId="77777777" w:rsidR="00665649" w:rsidRPr="00F354B7" w:rsidRDefault="00665649" w:rsidP="0004575C">
                                <w:pPr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Оценка рисков</w:t>
                                </w:r>
                              </w:p>
                            </w:txbxContent>
                          </v:textbox>
                        </v:roundrect>
                        <v:roundrect id="AutoShape 17" o:spid="_x0000_s1048" style="position:absolute;left:5036;top:10305;width:2456;height: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" fillcolor="#dbe5f1" strokecolor="#002060">
                          <v:shadow on="t"/>
                          <v:textbox>
                            <w:txbxContent>
                              <w:p w14:paraId="08831729" w14:textId="77777777" w:rsidR="00665649" w:rsidRPr="00F354B7" w:rsidRDefault="00665649" w:rsidP="0004575C">
                                <w:pPr>
                                  <w:suppressAutoHyphens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F354B7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Управление рисками</w:t>
                                </w:r>
                              </w:p>
                            </w:txbxContent>
                          </v:textbox>
                        </v:roundrect>
                        <v:shape id="AutoShape 9" o:spid="_x0000_s1049" type="#_x0000_t70" style="position:absolute;left:6218;top:9043;width:12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" fillcolor="#a5a5a5"/>
                        <v:shape id="AutoShape 11" o:spid="_x0000_s1050" type="#_x0000_t70" style="position:absolute;left:7322;top:9316;width:143;height:73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" fillcolor="#a5a5a5"/>
                      </v:group>
                      <v:shape id="AutoShape 10" o:spid="_x0000_s1051" type="#_x0000_t70" style="position:absolute;left:6218;top:10040;width:12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" fillcolor="#a5a5a5"/>
                    </v:group>
                  </v:group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" o:spid="_x0000_s1052" type="#_x0000_t67" style="position:absolute;left:6440;top:7214;width:358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" fillcolor="#a5a5a5">
                    <v:textbox style="layout-flow:vertical-ideographic"/>
                  </v:shape>
                  <v:shape id="AutoShape 33" o:spid="_x0000_s1053" type="#_x0000_t67" style="position:absolute;left:10897;top:7214;width:35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" fillcolor="#a5a5a5">
                    <v:textbox style="layout-flow:vertical-ideographic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AutoShape 34" o:spid="_x0000_s1054" type="#_x0000_t69" style="position:absolute;left:10468;top:9497;width:28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" fillcolor="#a5a5a5"/>
                </v:group>
                <w10:wrap type="topAndBottom" anchorx="margin"/>
              </v:group>
            </w:pict>
          </mc:Fallback>
        </mc:AlternateContent>
      </w:r>
      <w:r w:rsidR="0004575C" w:rsidRPr="00D22099">
        <w:rPr>
          <w:b/>
          <w:color w:val="44546A" w:themeColor="text2"/>
        </w:rPr>
        <w:t>Процесс управления рисками</w:t>
      </w:r>
    </w:p>
    <w:p w14:paraId="21678D95" w14:textId="77777777" w:rsidR="0004575C" w:rsidRPr="00C147ED" w:rsidRDefault="0004575C" w:rsidP="0004575C">
      <w:pPr>
        <w:ind w:firstLine="709"/>
        <w:jc w:val="both"/>
      </w:pPr>
      <w:r w:rsidRPr="00C147ED">
        <w:t>Целью действующей КСУР является обеспечение непрерывности и стабильности деятельности путем ограничения степени воздействия внутренних и внешних негативных факторов на деятельность АО «KEGOC».</w:t>
      </w:r>
    </w:p>
    <w:p w14:paraId="1CAF56B6" w14:textId="77777777" w:rsidR="0004575C" w:rsidRPr="00C147ED" w:rsidRDefault="0004575C" w:rsidP="0004575C">
      <w:pPr>
        <w:ind w:firstLine="709"/>
        <w:jc w:val="both"/>
      </w:pPr>
      <w:r w:rsidRPr="00C147ED">
        <w:t xml:space="preserve">Основными принципами системы управления рисками являются: </w:t>
      </w:r>
    </w:p>
    <w:p w14:paraId="0D9E45D5" w14:textId="77777777" w:rsidR="0004575C" w:rsidRPr="00C147ED" w:rsidRDefault="0004575C" w:rsidP="0004575C">
      <w:pPr>
        <w:ind w:firstLine="709"/>
        <w:jc w:val="both"/>
      </w:pPr>
      <w:r w:rsidRPr="00C147ED">
        <w:t xml:space="preserve">• вовлеченность руководства Компании в управление рисками; </w:t>
      </w:r>
    </w:p>
    <w:p w14:paraId="0BE9BB52" w14:textId="77777777" w:rsidR="0004575C" w:rsidRPr="00C147ED" w:rsidRDefault="0004575C" w:rsidP="0004575C">
      <w:pPr>
        <w:ind w:firstLine="709"/>
        <w:jc w:val="both"/>
      </w:pPr>
      <w:r w:rsidRPr="00C147ED">
        <w:t xml:space="preserve">• постоянное совершенствование системы управления рисками; </w:t>
      </w:r>
    </w:p>
    <w:p w14:paraId="20C40272" w14:textId="77777777" w:rsidR="0004575C" w:rsidRPr="00C147ED" w:rsidRDefault="0004575C" w:rsidP="0004575C">
      <w:pPr>
        <w:ind w:firstLine="709"/>
        <w:jc w:val="both"/>
      </w:pPr>
      <w:r w:rsidRPr="00C147ED">
        <w:t xml:space="preserve">• непрерывность обучения и обмена знаниями в сфере управления рисками сотрудниками Компании; </w:t>
      </w:r>
    </w:p>
    <w:p w14:paraId="1A9E9819" w14:textId="77777777" w:rsidR="0004575C" w:rsidRPr="00C147ED" w:rsidRDefault="0004575C" w:rsidP="0004575C">
      <w:pPr>
        <w:ind w:firstLine="709"/>
        <w:jc w:val="both"/>
      </w:pPr>
      <w:r w:rsidRPr="00C147ED">
        <w:t xml:space="preserve">• открытость и честность при предоставлении отчетности и эскалации рисков. </w:t>
      </w:r>
    </w:p>
    <w:p w14:paraId="513DB1E6" w14:textId="77777777" w:rsidR="0004575C" w:rsidRPr="00C147ED" w:rsidRDefault="0004575C" w:rsidP="0004575C">
      <w:pPr>
        <w:ind w:firstLine="709"/>
        <w:jc w:val="both"/>
      </w:pPr>
      <w:r w:rsidRPr="00C147ED">
        <w:t>Риск-менеджмент осуществляется с участием Совета Директоров, Правления, Службы внутреннего аудита, структурных подразделений – собственников рисков, структурного подразделения, ответственного за управление рисками.</w:t>
      </w:r>
    </w:p>
    <w:p w14:paraId="46DEB4F2" w14:textId="77777777" w:rsidR="0004575C" w:rsidRPr="00C147ED" w:rsidRDefault="0004575C" w:rsidP="0004575C">
      <w:pPr>
        <w:ind w:firstLine="709"/>
        <w:jc w:val="both"/>
      </w:pPr>
      <w:r w:rsidRPr="00C147ED">
        <w:t>Также осуществляет свою деятельность Комитет по рискам, задачей которого является подготовка рекомендаций Правлению АО «KEGOC» по вопросам управления рисками Компании. В 2018 году проведено 13</w:t>
      </w:r>
      <w:r w:rsidRPr="00C147ED">
        <w:rPr>
          <w:b/>
          <w:i/>
        </w:rPr>
        <w:t xml:space="preserve"> </w:t>
      </w:r>
      <w:r w:rsidRPr="00C147ED">
        <w:t>заседаний.</w:t>
      </w:r>
    </w:p>
    <w:p w14:paraId="68D0936F" w14:textId="77777777" w:rsidR="0004575C" w:rsidRDefault="0004575C" w:rsidP="0004575C">
      <w:pPr>
        <w:ind w:firstLine="709"/>
        <w:jc w:val="both"/>
      </w:pPr>
      <w:r w:rsidRPr="00C147ED">
        <w:t xml:space="preserve">АО «KEGOC» осуществляет свою деятельность с учетом широкого спектра рисков, связанных с бизнесом, распределенных по категориям: стратегические риски, финансовые риски, операционные риски, правовые и комплаенс риски. По результатам идентификации и оценки рисков в Реестр рисков Компании на 2019 год вошел 51 риск. По каждому риску разработаны мероприятия по их управлению, определены владельцы рисков. Проводится постоянный мониторинг за динамикой ключевых рисков и выполнением мероприятий по их </w:t>
      </w:r>
      <w:proofErr w:type="spellStart"/>
      <w:r w:rsidRPr="00C147ED">
        <w:t>митигированию</w:t>
      </w:r>
      <w:proofErr w:type="spellEnd"/>
      <w:r w:rsidRPr="00C147ED">
        <w:t xml:space="preserve"> путем направления ежеквартальной отчетности по рискам Правлению и Совету директоров Компании.</w:t>
      </w:r>
    </w:p>
    <w:p w14:paraId="25B6CC57" w14:textId="77777777" w:rsidR="00E51A8E" w:rsidRDefault="00E51A8E" w:rsidP="0004575C">
      <w:pPr>
        <w:jc w:val="center"/>
        <w:rPr>
          <w:b/>
          <w:color w:val="44546A" w:themeColor="text2"/>
        </w:rPr>
      </w:pPr>
    </w:p>
    <w:p w14:paraId="4E3E889B" w14:textId="77777777" w:rsidR="0004575C" w:rsidRPr="00D22099" w:rsidRDefault="0004575C" w:rsidP="0004575C">
      <w:pPr>
        <w:jc w:val="center"/>
        <w:rPr>
          <w:b/>
          <w:color w:val="44546A" w:themeColor="text2"/>
        </w:rPr>
      </w:pPr>
      <w:r w:rsidRPr="00D22099">
        <w:rPr>
          <w:b/>
          <w:color w:val="44546A" w:themeColor="text2"/>
        </w:rPr>
        <w:t>Существенные риски, которым АО «KEGOC» было подвержено в 2018 году:</w:t>
      </w:r>
    </w:p>
    <w:tbl>
      <w:tblPr>
        <w:tblStyle w:val="af0"/>
        <w:tblW w:w="0" w:type="auto"/>
        <w:tblInd w:w="-176" w:type="dxa"/>
        <w:tblLook w:val="04A0" w:firstRow="1" w:lastRow="0" w:firstColumn="1" w:lastColumn="0" w:noHBand="0" w:noVBand="1"/>
      </w:tblPr>
      <w:tblGrid>
        <w:gridCol w:w="2516"/>
        <w:gridCol w:w="7146"/>
      </w:tblGrid>
      <w:tr w:rsidR="0004575C" w:rsidRPr="00C147ED" w14:paraId="76217E99" w14:textId="77777777" w:rsidTr="00CC4979">
        <w:tc>
          <w:tcPr>
            <w:tcW w:w="2516" w:type="dxa"/>
          </w:tcPr>
          <w:p w14:paraId="500B7C39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147ED">
              <w:rPr>
                <w:b/>
                <w:sz w:val="20"/>
                <w:szCs w:val="20"/>
              </w:rPr>
              <w:t>Ключевой</w:t>
            </w:r>
            <w:proofErr w:type="spellEnd"/>
            <w:r w:rsidRPr="00C147E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b/>
                <w:sz w:val="20"/>
                <w:szCs w:val="20"/>
              </w:rPr>
              <w:t>риск</w:t>
            </w:r>
            <w:proofErr w:type="spellEnd"/>
          </w:p>
        </w:tc>
        <w:tc>
          <w:tcPr>
            <w:tcW w:w="7146" w:type="dxa"/>
          </w:tcPr>
          <w:p w14:paraId="63A96F58" w14:textId="77777777" w:rsidR="0004575C" w:rsidRPr="00C147ED" w:rsidRDefault="0004575C" w:rsidP="00CC4979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C147ED">
              <w:rPr>
                <w:b/>
                <w:sz w:val="20"/>
                <w:szCs w:val="20"/>
              </w:rPr>
              <w:t>Управление</w:t>
            </w:r>
            <w:proofErr w:type="spellEnd"/>
            <w:r w:rsidRPr="00C147E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b/>
                <w:sz w:val="20"/>
                <w:szCs w:val="20"/>
              </w:rPr>
              <w:t>риском</w:t>
            </w:r>
            <w:proofErr w:type="spellEnd"/>
          </w:p>
        </w:tc>
      </w:tr>
      <w:tr w:rsidR="0004575C" w:rsidRPr="00C147ED" w14:paraId="3766EF0A" w14:textId="77777777" w:rsidTr="00CC4979">
        <w:tc>
          <w:tcPr>
            <w:tcW w:w="2516" w:type="dxa"/>
          </w:tcPr>
          <w:p w14:paraId="7E02A88B" w14:textId="77777777" w:rsidR="0004575C" w:rsidRPr="00132FCF" w:rsidRDefault="0004575C" w:rsidP="00CC4979">
            <w:pPr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sz w:val="20"/>
                <w:szCs w:val="20"/>
                <w:lang w:val="ru-RU"/>
              </w:rPr>
              <w:t>Риск возникновения несчастного случая, связанного с трудовой деятельностью</w:t>
            </w:r>
          </w:p>
        </w:tc>
        <w:tc>
          <w:tcPr>
            <w:tcW w:w="7146" w:type="dxa"/>
          </w:tcPr>
          <w:p w14:paraId="4708CB2A" w14:textId="77777777" w:rsidR="0004575C" w:rsidRPr="00132FCF" w:rsidRDefault="0004575C" w:rsidP="00CC4979">
            <w:pPr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sz w:val="20"/>
                <w:szCs w:val="20"/>
                <w:lang w:val="ru-RU"/>
              </w:rPr>
              <w:t>В деятельности Компании персонал подвержен риску возникновения несчастных случаев на производстве, вследствие нарушения правил техники безопасности, нарушения правил дорожного движения. В целях снижения риска в АО «</w:t>
            </w:r>
            <w:r w:rsidRPr="00C147ED">
              <w:rPr>
                <w:sz w:val="20"/>
                <w:szCs w:val="20"/>
              </w:rPr>
              <w:t>KEGOC</w:t>
            </w:r>
            <w:r w:rsidRPr="00132FCF">
              <w:rPr>
                <w:sz w:val="20"/>
                <w:szCs w:val="20"/>
                <w:lang w:val="ru-RU"/>
              </w:rPr>
              <w:t>» проводится обучение водителей техническому минимуму по правилам дорожного движения, разработка и предоставление видеороликов и слайдов в филиалы МЭС с целью повышения осознанности персонала к собственной безопасности на рабочем месте, ведение видеофиксации процесса производства оперативных переключений и ремонтных работ с целью выявления нарушений по технике безопасности и охраны труда с дальнейшей разработкой мероприятий по ним, проведение проверок технического состояния, организации эксплуатации электрических сетей, охраны труда и пожарной безопасности с выявлением нарушений, проведение специализированной организацией аттестации производственных объектов по условиям труда в филиалах, изучение и анализ практики зарубежных и отечественных Компаний в области промышленной безопасности и охраны труда.</w:t>
            </w:r>
          </w:p>
        </w:tc>
      </w:tr>
      <w:tr w:rsidR="0004575C" w:rsidRPr="00C147ED" w14:paraId="707580FB" w14:textId="77777777" w:rsidTr="00CC4979">
        <w:tc>
          <w:tcPr>
            <w:tcW w:w="2516" w:type="dxa"/>
          </w:tcPr>
          <w:p w14:paraId="02ED11E0" w14:textId="77777777" w:rsidR="0004575C" w:rsidRPr="00C147ED" w:rsidRDefault="0004575C" w:rsidP="00CC4979">
            <w:pPr>
              <w:jc w:val="both"/>
              <w:rPr>
                <w:sz w:val="20"/>
                <w:szCs w:val="20"/>
              </w:rPr>
            </w:pPr>
            <w:proofErr w:type="spellStart"/>
            <w:r w:rsidRPr="00C147ED">
              <w:rPr>
                <w:sz w:val="20"/>
                <w:szCs w:val="20"/>
              </w:rPr>
              <w:t>Валютный</w:t>
            </w:r>
            <w:proofErr w:type="spellEnd"/>
            <w:r w:rsidRPr="00C147ED">
              <w:rPr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sz w:val="20"/>
                <w:szCs w:val="20"/>
              </w:rPr>
              <w:t>риск</w:t>
            </w:r>
            <w:proofErr w:type="spellEnd"/>
          </w:p>
        </w:tc>
        <w:tc>
          <w:tcPr>
            <w:tcW w:w="7146" w:type="dxa"/>
          </w:tcPr>
          <w:p w14:paraId="5BD37D8A" w14:textId="77777777" w:rsidR="0004575C" w:rsidRPr="00132FCF" w:rsidRDefault="0004575C" w:rsidP="00CC497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Колебания обменного курса доллара США и других валют по отношению к тенге могут негативно повлиять на бизнес Компании, ее финансовое состояние и результаты работы. Доходы Компании выражаются в тенге, в то время как большая часть заемного капитала и расходов по вознаграждениям Компании выражаются в долларах США и евро. Поэтому повышение рыночного обменного курса доллара США и (или) евро к тенге может привести к уменьшению прибыли Компании относительно ее расходов и отразиться на итогах ее работы. </w:t>
            </w:r>
          </w:p>
          <w:p w14:paraId="5B83F5B1" w14:textId="77777777" w:rsidR="0004575C" w:rsidRPr="00132FCF" w:rsidRDefault="0004575C" w:rsidP="00CC4979">
            <w:pPr>
              <w:pStyle w:val="Default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В целях регулирования валютного риска АО «</w:t>
            </w:r>
            <w:r w:rsidRPr="00C147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KEGOC</w:t>
            </w: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» размещает денежные </w:t>
            </w:r>
            <w:r w:rsidRPr="009261F9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средства на депозитах в иностранной валюте. Так на депозитных счетах по состоянию на 31 декабря 2018 года размещена сумма в долларах США в размере 46,</w:t>
            </w:r>
            <w:r w:rsidRPr="009261F9">
              <w:rPr>
                <w:rFonts w:ascii="Times New Roman" w:hAnsi="Times New Roman" w:cs="Times New Roman"/>
                <w:color w:val="auto"/>
                <w:sz w:val="20"/>
                <w:szCs w:val="20"/>
                <w:lang w:val="kk-KZ"/>
              </w:rPr>
              <w:t>29</w:t>
            </w:r>
            <w:r w:rsidRPr="009261F9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 млн. </w:t>
            </w: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долларов США (17 715</w:t>
            </w:r>
            <w:r w:rsidRPr="00C147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 </w:t>
            </w: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898 тыс. тенге), что обеспечивает обслуживание долга в течение 2 лет.</w:t>
            </w:r>
          </w:p>
        </w:tc>
      </w:tr>
      <w:tr w:rsidR="0004575C" w:rsidRPr="00C147ED" w14:paraId="300A0ECE" w14:textId="77777777" w:rsidTr="00CC4979">
        <w:tc>
          <w:tcPr>
            <w:tcW w:w="2516" w:type="dxa"/>
          </w:tcPr>
          <w:p w14:paraId="66E21CC9" w14:textId="77777777" w:rsidR="0004575C" w:rsidRPr="00C147ED" w:rsidRDefault="0004575C" w:rsidP="00CC4979">
            <w:pPr>
              <w:jc w:val="both"/>
              <w:rPr>
                <w:sz w:val="20"/>
                <w:szCs w:val="20"/>
              </w:rPr>
            </w:pPr>
            <w:proofErr w:type="spellStart"/>
            <w:r w:rsidRPr="00C147ED">
              <w:rPr>
                <w:sz w:val="20"/>
                <w:szCs w:val="20"/>
              </w:rPr>
              <w:t>Риск</w:t>
            </w:r>
            <w:proofErr w:type="spellEnd"/>
            <w:r w:rsidRPr="00C147ED">
              <w:rPr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sz w:val="20"/>
                <w:szCs w:val="20"/>
              </w:rPr>
              <w:t>отказа</w:t>
            </w:r>
            <w:proofErr w:type="spellEnd"/>
            <w:r w:rsidRPr="00C147ED">
              <w:rPr>
                <w:sz w:val="20"/>
                <w:szCs w:val="20"/>
              </w:rPr>
              <w:t xml:space="preserve"> </w:t>
            </w:r>
            <w:proofErr w:type="spellStart"/>
            <w:r w:rsidRPr="00C147ED">
              <w:rPr>
                <w:sz w:val="20"/>
                <w:szCs w:val="20"/>
              </w:rPr>
              <w:t>активов</w:t>
            </w:r>
            <w:proofErr w:type="spellEnd"/>
          </w:p>
        </w:tc>
        <w:tc>
          <w:tcPr>
            <w:tcW w:w="7146" w:type="dxa"/>
          </w:tcPr>
          <w:p w14:paraId="0B7731C0" w14:textId="77777777" w:rsidR="0004575C" w:rsidRPr="00132FCF" w:rsidRDefault="0004575C" w:rsidP="00CC4979">
            <w:pPr>
              <w:jc w:val="both"/>
              <w:rPr>
                <w:sz w:val="20"/>
                <w:szCs w:val="20"/>
                <w:lang w:val="ru-RU"/>
              </w:rPr>
            </w:pPr>
            <w:r w:rsidRPr="00132FCF">
              <w:rPr>
                <w:sz w:val="20"/>
                <w:szCs w:val="20"/>
                <w:lang w:val="ru-RU"/>
              </w:rPr>
              <w:t xml:space="preserve">Данный риск может произойти из-за воздействия стихийных явлений, повреждения либо износа оборудования ПС и линий электропередачи, ошибочных действий персонала, воздействия посторонних лиц и других факторов, не связанных с наличием дефектов на электросетевых объектах. </w:t>
            </w:r>
          </w:p>
          <w:p w14:paraId="76BC4759" w14:textId="77777777" w:rsidR="0004575C" w:rsidRPr="00132FCF" w:rsidRDefault="0004575C" w:rsidP="00CC4979">
            <w:pPr>
              <w:pStyle w:val="Default"/>
              <w:jc w:val="both"/>
              <w:rPr>
                <w:color w:val="auto"/>
                <w:sz w:val="20"/>
                <w:szCs w:val="20"/>
                <w:lang w:val="ru-RU"/>
              </w:rPr>
            </w:pP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В целях регулирования риска отказа активов в АО «</w:t>
            </w:r>
            <w:r w:rsidRPr="00C147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KEGOC</w:t>
            </w:r>
            <w:r w:rsidRPr="00132FCF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» проводятся ремонтно-эксплуатационные работы на электросетевых объектах, согласно требованиям нормативных документов, выявляются и устраняются дефекты в ходе производственного процесса, по мере необходимости выполняются реконструкция и модернизация активов, проводится обучение персонала на курсах повышения квалификации методам и технологиям ремонтных работ, ведется работа с населением и организациями о соблюдении Правил установления охранных зон объектов электрических сетей и особых условий использования земельных участков, расположенных в границах таких зон.</w:t>
            </w:r>
          </w:p>
        </w:tc>
      </w:tr>
    </w:tbl>
    <w:p w14:paraId="0CE6B6DA" w14:textId="77777777" w:rsidR="0004575C" w:rsidRPr="00C147ED" w:rsidRDefault="0004575C" w:rsidP="0004575C">
      <w:pPr>
        <w:ind w:firstLine="709"/>
        <w:jc w:val="both"/>
      </w:pPr>
      <w:r w:rsidRPr="00C147ED">
        <w:t>В Компании на ежегодной основе Служба внутреннего аудита АО «KEGOC» проводит оценку эффективности КСУР.</w:t>
      </w:r>
    </w:p>
    <w:p w14:paraId="0A017DA6" w14:textId="77777777" w:rsidR="0004575C" w:rsidRPr="00C147ED" w:rsidRDefault="0004575C" w:rsidP="0004575C">
      <w:pPr>
        <w:ind w:firstLine="709"/>
        <w:jc w:val="both"/>
      </w:pPr>
      <w:r w:rsidRPr="00C147ED">
        <w:t xml:space="preserve">Система внутреннего контроля АО «KEGOC» (СВК) предусматривает построение Компанией системы управления, способной быстро реагировать на риски, осуществлять контроль над основными и вспомогательными бизнес-процессами и ежедневными операциями, а также осуществлять незамедлительное информирование руководства соответствующего уровня о любых существенных недостатках и областях для улучшения. </w:t>
      </w:r>
    </w:p>
    <w:p w14:paraId="763E0279" w14:textId="77777777" w:rsidR="0004575C" w:rsidRPr="00C147ED" w:rsidRDefault="0004575C" w:rsidP="0004575C">
      <w:pPr>
        <w:ind w:firstLine="709"/>
        <w:jc w:val="both"/>
      </w:pPr>
      <w:r w:rsidRPr="00C147ED">
        <w:t>В соответствии со Регламентом по организации и проведению работ по системе внутреннего контроля АО «KEGOC», разграничивается компетенция органов, входящих в СВК, в зависимости от их роли к процессам разработки, утверждения, применения и оценки эффективности СВК. Участниками СВК являются Совет директоров, Правление, Комитет по аудиту, Служба внутреннего аудита, структурные подразделения</w:t>
      </w:r>
      <w:r>
        <w:t xml:space="preserve"> – </w:t>
      </w:r>
      <w:r w:rsidRPr="00C147ED">
        <w:t>владельцы бизнес-процессов, исполнители контрольных процедур, структурное подразделение, ответственное за управление рисками</w:t>
      </w:r>
      <w:r>
        <w:t>.</w:t>
      </w:r>
    </w:p>
    <w:p w14:paraId="43F1CC80" w14:textId="77777777" w:rsidR="0004575C" w:rsidRPr="00C147ED" w:rsidRDefault="0004575C" w:rsidP="0004575C">
      <w:pPr>
        <w:ind w:firstLine="709"/>
        <w:jc w:val="both"/>
      </w:pPr>
      <w:r w:rsidRPr="00C147ED">
        <w:t xml:space="preserve">В 2018 году в целях совершенствования СВК Советом директоров АО «KEGOC» утверждены </w:t>
      </w:r>
      <w:r w:rsidRPr="00B912CD">
        <w:rPr>
          <w:rStyle w:val="FontStyle11"/>
          <w:b w:val="0"/>
          <w:sz w:val="24"/>
          <w:szCs w:val="24"/>
        </w:rPr>
        <w:t>изменения</w:t>
      </w:r>
      <w:r w:rsidRPr="00C147ED">
        <w:rPr>
          <w:rStyle w:val="FontStyle11"/>
          <w:b w:val="0"/>
        </w:rPr>
        <w:t xml:space="preserve"> </w:t>
      </w:r>
      <w:r w:rsidRPr="00C147ED">
        <w:t>в Регламент по организации и проведению работ по системе внутреннего контроля АО «KEGOC».</w:t>
      </w:r>
    </w:p>
    <w:p w14:paraId="2E3F1DBF" w14:textId="77777777" w:rsidR="0014103D" w:rsidRPr="00D22099" w:rsidRDefault="0004575C" w:rsidP="00D22099">
      <w:pPr>
        <w:widowControl w:val="0"/>
        <w:ind w:firstLine="709"/>
        <w:jc w:val="both"/>
      </w:pPr>
      <w:r w:rsidRPr="00C147ED">
        <w:t xml:space="preserve">В рамках независимой </w:t>
      </w:r>
      <w:r w:rsidRPr="00C147ED">
        <w:rPr>
          <w:lang w:val="kk-KZ"/>
        </w:rPr>
        <w:t xml:space="preserve">диагностики корпоративного управления </w:t>
      </w:r>
      <w:r w:rsidRPr="00C147ED">
        <w:t>АО «</w:t>
      </w:r>
      <w:r w:rsidRPr="00C147ED">
        <w:rPr>
          <w:lang w:val="en-US"/>
        </w:rPr>
        <w:t>KEGOC</w:t>
      </w:r>
      <w:r w:rsidRPr="00C147ED">
        <w:t>», проведенной в 2017-2018 годах АО «</w:t>
      </w:r>
      <w:proofErr w:type="spellStart"/>
      <w:r w:rsidRPr="00C147ED">
        <w:t>Самрук</w:t>
      </w:r>
      <w:proofErr w:type="spellEnd"/>
      <w:r w:rsidRPr="00C147ED">
        <w:t>-</w:t>
      </w:r>
      <w:r w:rsidRPr="00C147ED">
        <w:rPr>
          <w:lang w:val="kk-KZ"/>
        </w:rPr>
        <w:t>Қазына</w:t>
      </w:r>
      <w:r w:rsidRPr="00C147ED">
        <w:t xml:space="preserve">» совместно с компанией </w:t>
      </w:r>
      <w:r w:rsidRPr="00C147ED">
        <w:rPr>
          <w:lang w:val="en-US"/>
        </w:rPr>
        <w:t>PwC</w:t>
      </w:r>
      <w:r w:rsidRPr="00C147ED">
        <w:t xml:space="preserve"> осуществлена оценка эффективности СУР и СВК. По результатам диагностики компонент «Управление рисками и внутренний контроль» оценен на уровне «ВВ», т.е. соответствующий во всех существенных аспектах большинству установленных критериев.</w:t>
      </w:r>
    </w:p>
    <w:p w14:paraId="4664FAA8" w14:textId="77777777" w:rsidR="0014103D" w:rsidRDefault="0014103D" w:rsidP="0004575C">
      <w:pPr>
        <w:ind w:left="-284" w:firstLine="709"/>
        <w:jc w:val="both"/>
        <w:rPr>
          <w:b/>
          <w:color w:val="FF0000"/>
        </w:rPr>
      </w:pPr>
    </w:p>
    <w:p w14:paraId="737B7DDA" w14:textId="26CE456F" w:rsidR="0004575C" w:rsidRDefault="00D22099" w:rsidP="0004575C">
      <w:pPr>
        <w:ind w:left="-284" w:firstLine="709"/>
        <w:jc w:val="both"/>
      </w:pPr>
      <w:r w:rsidRPr="000B1FF0">
        <w:rPr>
          <w:b/>
          <w:color w:val="FF0000"/>
        </w:rPr>
        <w:t xml:space="preserve">     </w:t>
      </w:r>
      <w:r w:rsidR="0004575C" w:rsidRPr="00D83DA5">
        <w:rPr>
          <w:b/>
          <w:color w:val="44546A" w:themeColor="text2"/>
        </w:rPr>
        <w:t>Информационная политика</w:t>
      </w:r>
      <w:r w:rsidR="0004575C" w:rsidRPr="00D83DA5">
        <w:t xml:space="preserve"> </w:t>
      </w:r>
    </w:p>
    <w:p w14:paraId="63981705" w14:textId="77777777" w:rsidR="0004575C" w:rsidRPr="00D84FF0" w:rsidRDefault="0004575C" w:rsidP="0004575C">
      <w:pPr>
        <w:ind w:firstLine="709"/>
        <w:jc w:val="both"/>
      </w:pPr>
      <w:r>
        <w:rPr>
          <w:sz w:val="28"/>
          <w:szCs w:val="28"/>
        </w:rPr>
        <w:tab/>
      </w:r>
      <w:r w:rsidRPr="00D84FF0">
        <w:t>В 2018 году АО «KEGOC»</w:t>
      </w:r>
      <w:r>
        <w:t>,</w:t>
      </w:r>
      <w:r w:rsidRPr="00D84FF0">
        <w:t xml:space="preserve"> в целях соблюдения принципов равноправного, полного, достоверного и оперативного раскрытия информации для акционеров, инвесторов и других стейкхолдеров продолжило реализацию информационной политики. </w:t>
      </w:r>
    </w:p>
    <w:p w14:paraId="5CB7FA59" w14:textId="41AFFC69" w:rsidR="0004575C" w:rsidRDefault="0004575C" w:rsidP="0004575C">
      <w:pPr>
        <w:ind w:firstLine="709"/>
        <w:jc w:val="both"/>
      </w:pPr>
      <w:r>
        <w:t>АО «</w:t>
      </w:r>
      <w:r>
        <w:rPr>
          <w:lang w:val="en-US"/>
        </w:rPr>
        <w:t>KEGOC</w:t>
      </w:r>
      <w:r>
        <w:t xml:space="preserve">» проводит активную работу по взаимодействию с инвестиционным </w:t>
      </w:r>
      <w:r w:rsidR="00864352">
        <w:t xml:space="preserve">сообществом, так в 2018 </w:t>
      </w:r>
      <w:r w:rsidR="00864352" w:rsidRPr="00C63D8B">
        <w:t>году по</w:t>
      </w:r>
      <w:r w:rsidRPr="00C63D8B">
        <w:t>мимо своевременного</w:t>
      </w:r>
      <w:r>
        <w:t xml:space="preserve"> раскрытия информации</w:t>
      </w:r>
      <w:r w:rsidRPr="00711370">
        <w:t xml:space="preserve"> </w:t>
      </w:r>
      <w:r>
        <w:t>затрагивающую интересы акционеров и инвесторов о деятельности АО «</w:t>
      </w:r>
      <w:r>
        <w:rPr>
          <w:lang w:val="en-US"/>
        </w:rPr>
        <w:t>KEGOC</w:t>
      </w:r>
      <w:r>
        <w:t xml:space="preserve">», были проведены мероприятия (День эмитента) на площадке АО «Казахстанская фондовая биржа» </w:t>
      </w:r>
      <w:r w:rsidRPr="00711370">
        <w:t>(</w:t>
      </w:r>
      <w:r>
        <w:rPr>
          <w:lang w:val="en-US"/>
        </w:rPr>
        <w:t>KASE</w:t>
      </w:r>
      <w:r>
        <w:t>) на которых обсуждались итоги производственно-хозяйственной деятельности за 2017 год и 1 полугодие 2018 года с участием представителей ключевых инвестиционных компаний Республики Казахстан, экспертов рынка ценных бумаг и СМИ</w:t>
      </w:r>
      <w:r w:rsidR="00C362BE">
        <w:t xml:space="preserve"> (средства массовой информации)</w:t>
      </w:r>
      <w:r>
        <w:t>.</w:t>
      </w:r>
    </w:p>
    <w:p w14:paraId="190C18E1" w14:textId="77777777" w:rsidR="0004575C" w:rsidRPr="00711370" w:rsidRDefault="0004575C" w:rsidP="0004575C">
      <w:pPr>
        <w:ind w:firstLine="709"/>
        <w:jc w:val="both"/>
      </w:pPr>
      <w:r>
        <w:t xml:space="preserve">В целях </w:t>
      </w:r>
      <w:r w:rsidRPr="00711370">
        <w:t>формировани</w:t>
      </w:r>
      <w:r>
        <w:t>я</w:t>
      </w:r>
      <w:r w:rsidRPr="00711370">
        <w:t xml:space="preserve"> «инве</w:t>
      </w:r>
      <w:r>
        <w:t xml:space="preserve">стиционного имиджа», АО «KEGOC» стремится к </w:t>
      </w:r>
      <w:r w:rsidRPr="00711370">
        <w:t>организаци</w:t>
      </w:r>
      <w:r>
        <w:t>и</w:t>
      </w:r>
      <w:r w:rsidRPr="00711370">
        <w:t xml:space="preserve"> конструктивного диалога между АО «KEGOC» и экспертами рынка, переговорного процесса и взаимодействий с инвесторами, информационно-аналитическо</w:t>
      </w:r>
      <w:r>
        <w:t>го</w:t>
      </w:r>
      <w:r w:rsidRPr="00711370">
        <w:t xml:space="preserve"> обслуживани</w:t>
      </w:r>
      <w:r>
        <w:t>я</w:t>
      </w:r>
      <w:r w:rsidRPr="00711370">
        <w:t xml:space="preserve"> инвесторов, формирование доверительных отношений акционеров и инвесторов с менеджментом</w:t>
      </w:r>
      <w:r>
        <w:t>.</w:t>
      </w:r>
    </w:p>
    <w:p w14:paraId="00231C7A" w14:textId="77777777" w:rsidR="0004575C" w:rsidRPr="00D84FF0" w:rsidRDefault="0004575C" w:rsidP="0004575C">
      <w:pPr>
        <w:ind w:firstLine="709"/>
        <w:jc w:val="both"/>
      </w:pPr>
      <w:r w:rsidRPr="00D84FF0">
        <w:t xml:space="preserve">В целях реализации прав акционеров, а также обеспечения высокой оперативности и доступности информации, существенно значимой для пользователей АО «KEGOC» обеспечило публикацию в СМИ, а также на корпоративном веб-сайте и страницах Компании в социальных сетях </w:t>
      </w:r>
      <w:proofErr w:type="spellStart"/>
      <w:r w:rsidRPr="00D84FF0">
        <w:t>Facebook</w:t>
      </w:r>
      <w:proofErr w:type="spellEnd"/>
      <w:r w:rsidRPr="00D84FF0">
        <w:t xml:space="preserve"> и </w:t>
      </w:r>
      <w:proofErr w:type="spellStart"/>
      <w:r w:rsidRPr="00D84FF0">
        <w:t>Twitter</w:t>
      </w:r>
      <w:proofErr w:type="spellEnd"/>
      <w:r w:rsidRPr="00D84FF0">
        <w:t xml:space="preserve"> материалов о производственно-финансовой деятельности, а также о заседании Электроэнергетического Совета СНГ, прошедшем в  центральном офисе АО «KEGOC» и запуске крупнейшего в отрасли инфраструктурного проект – Строительство ВЛ 500 </w:t>
      </w:r>
      <w:proofErr w:type="spellStart"/>
      <w:r w:rsidRPr="00D84FF0">
        <w:t>кВ</w:t>
      </w:r>
      <w:proofErr w:type="spellEnd"/>
      <w:r w:rsidRPr="00D84FF0">
        <w:t xml:space="preserve"> транзита «Север-Восток-Юг» в ходе общенационального телемоста с участием Главы государства.</w:t>
      </w:r>
    </w:p>
    <w:p w14:paraId="5E08124A" w14:textId="77777777" w:rsidR="0004575C" w:rsidRPr="00D84FF0" w:rsidRDefault="0004575C" w:rsidP="0004575C">
      <w:pPr>
        <w:ind w:firstLine="709"/>
        <w:jc w:val="both"/>
      </w:pPr>
      <w:r w:rsidRPr="00D84FF0">
        <w:t xml:space="preserve">Также, с целью информационной поддержки инвестиционной деятельности и реализации государственных программ АО «KEGOC» были организованы интервью и выступления руководства Компании на брифингах, отраслевых специализированных выставках, форумах и других имиджевых мероприятиях, в частности в Службе центральных коммуникаций состоялся брифинг Председателя Правления АО «KEGOC» </w:t>
      </w:r>
      <w:proofErr w:type="spellStart"/>
      <w:r w:rsidRPr="00D84FF0">
        <w:t>Кажиева</w:t>
      </w:r>
      <w:proofErr w:type="spellEnd"/>
      <w:r w:rsidRPr="00D84FF0">
        <w:t xml:space="preserve"> Б.Т. по теме «Электроэнергетика: новые технологии – новые возможности».</w:t>
      </w:r>
    </w:p>
    <w:p w14:paraId="76B293E5" w14:textId="77777777" w:rsidR="0004575C" w:rsidRPr="00D84FF0" w:rsidRDefault="0004575C" w:rsidP="0004575C">
      <w:pPr>
        <w:ind w:firstLine="709"/>
        <w:jc w:val="both"/>
      </w:pPr>
      <w:r w:rsidRPr="00D84FF0">
        <w:t>Для комплексной оценки рейтинга осведомленности основных целевых групп о деятельности и в целом прозрачности АО «KEGOC» перед акционерами и другими заинтересованными сторонами АО «KEGOC» среди стейкхолдеров, а также оценки информационной прозрачности и выявления эффективности процессов раскрытия информации</w:t>
      </w:r>
      <w:r>
        <w:t>,</w:t>
      </w:r>
      <w:r w:rsidRPr="00D84FF0">
        <w:t xml:space="preserve"> в 2018 году независимой стороной был проведен репутационный аудит. Отчет, проведенный среди населения, персонала АО «KEGOC», экспертов (представителей центральных и местных государственных органов, сотрудников финансовых учреждений, представителей отрасли и бизнеса), содержит информацию о прозрачности, восприятии деятельности АО «KEGOC» и эффективности процессов, регулирующих раскрытие информации и оказывающих существенное влияние на формирование репутации АО «KEGOC». Результаты репутационного аудита свидетельствуют в целом о благоприятном восприятии деятельности АО «KEGOC». Отчет содержит рекомендации, направленные на улучшение/коррекцию деловой репутации АО «KEGOC». Таким образом, в отчетном году репутационная оценка Компании составила 80,4%, показав рост по всем основным параметрам репутации. </w:t>
      </w:r>
    </w:p>
    <w:p w14:paraId="3BE0BFD0" w14:textId="77777777" w:rsidR="0004575C" w:rsidRDefault="0004575C" w:rsidP="0004575C">
      <w:pPr>
        <w:ind w:firstLine="709"/>
        <w:jc w:val="both"/>
      </w:pPr>
      <w:r w:rsidRPr="00D84FF0">
        <w:t>При раскрытии информации АО «KEGOC» по-прежнему руководствуется защитой сведений, составляющих коммерческую, служебную и иную охраняемую законодательством тайну, а также сведений ограниченного распространения.</w:t>
      </w:r>
    </w:p>
    <w:p w14:paraId="382B5FB6" w14:textId="77777777" w:rsidR="0004575C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73039817" w14:textId="77777777" w:rsidR="003C4A31" w:rsidRDefault="003C4A31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6BEE956D" w14:textId="77777777" w:rsidR="00D22099" w:rsidRDefault="00D22099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3AE7662B" w14:textId="77777777" w:rsidR="00D22099" w:rsidRDefault="00D22099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FF0000"/>
        </w:rPr>
      </w:pPr>
    </w:p>
    <w:p w14:paraId="5A4744EE" w14:textId="742499E1" w:rsidR="0004575C" w:rsidRDefault="00F23C54" w:rsidP="00DD7B56">
      <w:pPr>
        <w:spacing w:after="160" w:line="259" w:lineRule="auto"/>
        <w:jc w:val="right"/>
        <w:rPr>
          <w:b/>
          <w:color w:val="44546A" w:themeColor="text2"/>
        </w:rPr>
      </w:pPr>
      <w:r>
        <w:rPr>
          <w:b/>
          <w:color w:val="44546A" w:themeColor="text2"/>
        </w:rPr>
        <w:br w:type="page"/>
      </w:r>
      <w:r w:rsidR="0004575C" w:rsidRPr="00BD2CA8">
        <w:rPr>
          <w:b/>
          <w:color w:val="44546A" w:themeColor="text2"/>
        </w:rPr>
        <w:t xml:space="preserve">Приложение </w:t>
      </w:r>
      <w:r w:rsidR="0004575C">
        <w:rPr>
          <w:b/>
          <w:color w:val="44546A" w:themeColor="text2"/>
        </w:rPr>
        <w:t>1</w:t>
      </w:r>
      <w:r w:rsidR="0004575C" w:rsidRPr="00BD2CA8">
        <w:rPr>
          <w:b/>
          <w:color w:val="44546A" w:themeColor="text2"/>
        </w:rPr>
        <w:t xml:space="preserve"> </w:t>
      </w:r>
    </w:p>
    <w:p w14:paraId="7B2C38F9" w14:textId="77777777" w:rsidR="00D22099" w:rsidRDefault="00D22099" w:rsidP="0004575C">
      <w:pPr>
        <w:autoSpaceDE w:val="0"/>
        <w:autoSpaceDN w:val="0"/>
        <w:adjustRightInd w:val="0"/>
        <w:spacing w:line="240" w:lineRule="atLeast"/>
        <w:ind w:firstLine="709"/>
        <w:jc w:val="right"/>
        <w:rPr>
          <w:b/>
          <w:color w:val="44546A" w:themeColor="text2"/>
        </w:rPr>
      </w:pPr>
    </w:p>
    <w:p w14:paraId="6A92927A" w14:textId="77777777" w:rsidR="0004575C" w:rsidRPr="00BD2CA8" w:rsidRDefault="0004575C" w:rsidP="0004575C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BD2CA8">
        <w:rPr>
          <w:b/>
          <w:color w:val="44546A" w:themeColor="text2"/>
        </w:rPr>
        <w:t xml:space="preserve">Дочерние организации АО «KEGOC» </w:t>
      </w:r>
    </w:p>
    <w:p w14:paraId="140A536D" w14:textId="77777777" w:rsidR="0004575C" w:rsidRPr="00D22099" w:rsidRDefault="0004575C" w:rsidP="00D22099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D22099">
        <w:rPr>
          <w:b/>
          <w:color w:val="44546A" w:themeColor="text2"/>
        </w:rPr>
        <w:t>АО «</w:t>
      </w:r>
      <w:proofErr w:type="spellStart"/>
      <w:r w:rsidRPr="00D22099">
        <w:rPr>
          <w:b/>
          <w:color w:val="44546A" w:themeColor="text2"/>
        </w:rPr>
        <w:t>Энергоинформ</w:t>
      </w:r>
      <w:proofErr w:type="spellEnd"/>
      <w:r w:rsidRPr="00D22099">
        <w:rPr>
          <w:b/>
          <w:color w:val="44546A" w:themeColor="text2"/>
        </w:rPr>
        <w:t>»</w:t>
      </w:r>
    </w:p>
    <w:p w14:paraId="6B2F2ECC" w14:textId="504D5702" w:rsidR="0004575C" w:rsidRPr="001033EF" w:rsidRDefault="004026A9" w:rsidP="0004575C">
      <w:pPr>
        <w:ind w:firstLine="709"/>
        <w:jc w:val="both"/>
      </w:pPr>
      <w:r>
        <w:t xml:space="preserve">Миссия – </w:t>
      </w:r>
      <w:r w:rsidR="0004575C" w:rsidRPr="00C147ED">
        <w:t>обеспечение надёжного функционирования и эффективного развития информационно-телекоммуникационного комплекса ЕЭС РК (Единой энергетической системы Республики Казахстан) с применением лучших мировых практик и инновационных</w:t>
      </w:r>
      <w:r w:rsidR="0004575C">
        <w:t xml:space="preserve"> </w:t>
      </w:r>
      <w:r w:rsidR="0004575C" w:rsidRPr="00C147ED">
        <w:t>технологий.</w:t>
      </w:r>
      <w:r w:rsidR="0004575C">
        <w:t xml:space="preserve"> Единственным акционером является </w:t>
      </w:r>
      <w:r w:rsidR="0004575C" w:rsidRPr="001033EF">
        <w:rPr>
          <w:bCs/>
        </w:rPr>
        <w:t>АО «</w:t>
      </w:r>
      <w:r w:rsidR="0004575C" w:rsidRPr="001033EF">
        <w:rPr>
          <w:bCs/>
          <w:lang w:val="en-US"/>
        </w:rPr>
        <w:t>KEGOC</w:t>
      </w:r>
      <w:r w:rsidR="0004575C" w:rsidRPr="001033EF">
        <w:rPr>
          <w:bCs/>
        </w:rPr>
        <w:t>».</w:t>
      </w:r>
    </w:p>
    <w:p w14:paraId="0C233CC7" w14:textId="77777777" w:rsidR="0004575C" w:rsidRPr="001033EF" w:rsidRDefault="0004575C" w:rsidP="0004575C">
      <w:pPr>
        <w:ind w:firstLine="709"/>
        <w:jc w:val="both"/>
      </w:pPr>
      <w:r w:rsidRPr="001033EF">
        <w:t>Основная деятельность</w:t>
      </w:r>
      <w:r>
        <w:t xml:space="preserve"> – </w:t>
      </w:r>
      <w:r w:rsidRPr="001033EF">
        <w:t>обслуживание информационно-телекоммуникационного комплекса АО «KEGOC», в том числе: АСКУЭ, SCADA, БРЭ, ИСУ, ВЧ, РРЛ, ССС, СГП, АТС, ВОЛС, ПОС и корпоративные сервисы.</w:t>
      </w:r>
    </w:p>
    <w:p w14:paraId="3EDF4ABA" w14:textId="77777777" w:rsidR="0004575C" w:rsidRPr="005A5F74" w:rsidRDefault="0004575C" w:rsidP="0004575C">
      <w:pPr>
        <w:ind w:firstLine="709"/>
        <w:jc w:val="both"/>
        <w:rPr>
          <w:bCs/>
        </w:rPr>
      </w:pPr>
      <w:r w:rsidRPr="005A5F74">
        <w:t>Уставной капитал АО «</w:t>
      </w:r>
      <w:proofErr w:type="spellStart"/>
      <w:r w:rsidRPr="005A5F74">
        <w:t>Энергоинформ</w:t>
      </w:r>
      <w:proofErr w:type="spellEnd"/>
      <w:r w:rsidRPr="005A5F74">
        <w:t xml:space="preserve">» 2 179,700 </w:t>
      </w:r>
      <w:proofErr w:type="spellStart"/>
      <w:r w:rsidRPr="005A5F74">
        <w:t>млн.тенге</w:t>
      </w:r>
      <w:proofErr w:type="spellEnd"/>
      <w:r w:rsidRPr="005A5F74">
        <w:t xml:space="preserve">. Количество выпущенных акций составляет 700 000 штук, номинальная стоимость одной акции равна 10 000 тенге. Количество размещенных акций 217 970 штук. </w:t>
      </w:r>
    </w:p>
    <w:p w14:paraId="17429066" w14:textId="77777777" w:rsidR="0004575C" w:rsidRPr="00C147ED" w:rsidRDefault="0004575C" w:rsidP="0004575C">
      <w:pPr>
        <w:ind w:firstLine="709"/>
        <w:jc w:val="both"/>
      </w:pPr>
      <w:bookmarkStart w:id="13" w:name="_Toc382491524"/>
      <w:bookmarkStart w:id="14" w:name="_Hlk3371240"/>
      <w:r w:rsidRPr="00C147ED">
        <w:rPr>
          <w:bCs/>
        </w:rPr>
        <w:t>Доходы Общества</w:t>
      </w:r>
      <w:bookmarkEnd w:id="13"/>
      <w:r w:rsidRPr="00C147ED">
        <w:t xml:space="preserve"> за 2018 год составили 4 260,3 млн. тенге, в том числе от основной деятельности 4 150,7 млн. тенге.</w:t>
      </w:r>
      <w:r>
        <w:rPr>
          <w:lang w:val="kk-KZ"/>
        </w:rPr>
        <w:t xml:space="preserve"> </w:t>
      </w:r>
      <w:r w:rsidRPr="00C147ED">
        <w:t>По сравнению с 2017 годом доходы выросли на 10,8% или на 416 млн.</w:t>
      </w:r>
    </w:p>
    <w:p w14:paraId="6FAA4FD3" w14:textId="77777777" w:rsidR="0004575C" w:rsidRDefault="0004575C" w:rsidP="0004575C">
      <w:pPr>
        <w:pStyle w:val="a9"/>
        <w:spacing w:after="0"/>
        <w:ind w:left="0" w:firstLine="709"/>
        <w:jc w:val="both"/>
        <w:rPr>
          <w:lang w:eastAsia="en-US"/>
        </w:rPr>
      </w:pPr>
      <w:r w:rsidRPr="00C147ED">
        <w:rPr>
          <w:lang w:eastAsia="en-US"/>
        </w:rPr>
        <w:t>По результатам 2018 года чистый доход составил 412,975 млн. тенге, что на 139,8 млн. тенге или 51,2% выше показателя 2017 года (273,1 млн. тенге).</w:t>
      </w:r>
    </w:p>
    <w:p w14:paraId="73C54963" w14:textId="77777777" w:rsidR="0004575C" w:rsidRPr="00C147ED" w:rsidRDefault="0004575C" w:rsidP="0004575C">
      <w:pPr>
        <w:pStyle w:val="a9"/>
        <w:spacing w:after="0"/>
        <w:ind w:left="0" w:firstLine="709"/>
        <w:jc w:val="both"/>
        <w:rPr>
          <w:lang w:eastAsia="en-US"/>
        </w:rPr>
      </w:pPr>
    </w:p>
    <w:bookmarkEnd w:id="14"/>
    <w:p w14:paraId="729D3EFE" w14:textId="77777777" w:rsidR="0004575C" w:rsidRPr="00D22099" w:rsidRDefault="0004575C" w:rsidP="00D22099">
      <w:pPr>
        <w:autoSpaceDE w:val="0"/>
        <w:autoSpaceDN w:val="0"/>
        <w:adjustRightInd w:val="0"/>
        <w:spacing w:line="240" w:lineRule="atLeast"/>
        <w:ind w:firstLine="709"/>
        <w:rPr>
          <w:b/>
          <w:color w:val="44546A" w:themeColor="text2"/>
        </w:rPr>
      </w:pPr>
      <w:r w:rsidRPr="00D22099">
        <w:rPr>
          <w:b/>
          <w:color w:val="44546A" w:themeColor="text2"/>
        </w:rPr>
        <w:t>ТОО «Расчетно-финансовый центр по поддержке возобновляемых источников энергии»</w:t>
      </w:r>
    </w:p>
    <w:p w14:paraId="158682FF" w14:textId="77777777" w:rsidR="0004575C" w:rsidRPr="00E920D5" w:rsidRDefault="0004575C" w:rsidP="0004575C">
      <w:pPr>
        <w:tabs>
          <w:tab w:val="num" w:pos="284"/>
        </w:tabs>
        <w:ind w:firstLine="709"/>
        <w:jc w:val="both"/>
        <w:rPr>
          <w:lang w:val="kk-KZ"/>
        </w:rPr>
      </w:pPr>
      <w:r w:rsidRPr="00E920D5">
        <w:rPr>
          <w:lang w:val="kk-KZ"/>
        </w:rPr>
        <w:t xml:space="preserve">ТОО «Расчетно-финансовый центр по поддержке возобновляемых источников энергии» создано в соответствии с решением Совета директоров АО «KEGOC» от 12 августа 2013 года </w:t>
      </w:r>
      <w:r w:rsidRPr="00E920D5">
        <w:t>и</w:t>
      </w:r>
      <w:r w:rsidRPr="00E920D5">
        <w:rPr>
          <w:lang w:val="kk-KZ"/>
        </w:rPr>
        <w:t xml:space="preserve"> зарегистрировано в Управлении юстиции Сарыаркинского района Департамента юстиции г.</w:t>
      </w:r>
      <w:r w:rsidR="0077788A">
        <w:rPr>
          <w:lang w:val="kk-KZ"/>
        </w:rPr>
        <w:t xml:space="preserve"> Нұр-Сұлтан </w:t>
      </w:r>
      <w:r w:rsidRPr="00E920D5">
        <w:rPr>
          <w:lang w:val="kk-KZ"/>
        </w:rPr>
        <w:t>27 августа 2013 года.</w:t>
      </w:r>
    </w:p>
    <w:p w14:paraId="645C39B1" w14:textId="77777777" w:rsidR="0004575C" w:rsidRPr="00E920D5" w:rsidRDefault="0004575C" w:rsidP="0004575C">
      <w:pPr>
        <w:tabs>
          <w:tab w:val="num" w:pos="284"/>
        </w:tabs>
        <w:ind w:firstLine="709"/>
        <w:jc w:val="both"/>
        <w:rPr>
          <w:lang w:val="kk-KZ"/>
        </w:rPr>
      </w:pPr>
      <w:r w:rsidRPr="00E920D5">
        <w:rPr>
          <w:lang w:val="kk-KZ"/>
        </w:rPr>
        <w:t>Приказом Министра энергетики Республики Казахстан от 31 марта 2015 года № 256 «Об определении расчетно-финансового центра по поддержке возобновляемых источников энергии» определено ТОО «РФЦ по ВИЭ».</w:t>
      </w:r>
    </w:p>
    <w:p w14:paraId="411E18F6" w14:textId="77777777" w:rsidR="0004575C" w:rsidRPr="00E920D5" w:rsidRDefault="0004575C" w:rsidP="0004575C">
      <w:pPr>
        <w:tabs>
          <w:tab w:val="num" w:pos="284"/>
        </w:tabs>
        <w:ind w:firstLine="709"/>
        <w:jc w:val="both"/>
        <w:rPr>
          <w:lang w:val="kk-KZ"/>
        </w:rPr>
      </w:pPr>
      <w:r w:rsidRPr="00E920D5">
        <w:rPr>
          <w:lang w:val="kk-KZ"/>
        </w:rPr>
        <w:t>Основной вид деятельности</w:t>
      </w:r>
      <w:r>
        <w:rPr>
          <w:lang w:val="kk-KZ"/>
        </w:rPr>
        <w:t xml:space="preserve"> – </w:t>
      </w:r>
      <w:r w:rsidRPr="00E920D5">
        <w:rPr>
          <w:lang w:val="kk-KZ"/>
        </w:rPr>
        <w:t xml:space="preserve">осуществление централизованной покупки и продажи электрической энергии, произведенной объектами по использованию возобновляемых источников энергии и поставленной в электрические сети ЕЭС Республики Казахстан. </w:t>
      </w:r>
    </w:p>
    <w:p w14:paraId="3AB07128" w14:textId="77777777" w:rsidR="0004575C" w:rsidRDefault="0004575C" w:rsidP="0004575C">
      <w:pPr>
        <w:tabs>
          <w:tab w:val="num" w:pos="284"/>
        </w:tabs>
        <w:ind w:firstLine="709"/>
        <w:jc w:val="both"/>
        <w:rPr>
          <w:lang w:val="kk-KZ"/>
        </w:rPr>
      </w:pPr>
      <w:r w:rsidRPr="00E920D5">
        <w:rPr>
          <w:lang w:val="kk-KZ"/>
        </w:rPr>
        <w:t>Единственным учредителем и единственным участником является АО «KEGOC».</w:t>
      </w:r>
    </w:p>
    <w:p w14:paraId="1DF1D291" w14:textId="77777777" w:rsidR="0004575C" w:rsidRPr="00FB4406" w:rsidRDefault="0004575C" w:rsidP="0004575C">
      <w:pPr>
        <w:tabs>
          <w:tab w:val="num" w:pos="709"/>
        </w:tabs>
        <w:ind w:firstLine="709"/>
        <w:jc w:val="both"/>
        <w:rPr>
          <w:lang w:val="kk-KZ"/>
        </w:rPr>
      </w:pPr>
      <w:bookmarkStart w:id="15" w:name="_Hlk2179576"/>
      <w:r w:rsidRPr="00FB4406">
        <w:rPr>
          <w:lang w:val="kk-KZ"/>
        </w:rPr>
        <w:t>По состоянию на 31 декабря 2018 года ТОО «РФЦ по ВИЭ» заключило 114 договоров с субъектами ВИЭ. В 2018 году ТОО «РФЦ по ВИЭ» реализовало условным потребителям электроэнергию произведенную субъектами ВИЭ в объеме –  779,3 млн.кВт·ч.  </w:t>
      </w:r>
    </w:p>
    <w:bookmarkEnd w:id="15"/>
    <w:p w14:paraId="6127BFA5" w14:textId="28261217" w:rsidR="0004575C" w:rsidRDefault="0004575C" w:rsidP="0004575C">
      <w:pPr>
        <w:tabs>
          <w:tab w:val="num" w:pos="709"/>
        </w:tabs>
        <w:ind w:firstLine="709"/>
        <w:jc w:val="both"/>
        <w:rPr>
          <w:sz w:val="22"/>
          <w:szCs w:val="22"/>
          <w:lang w:val="kk-KZ"/>
        </w:rPr>
      </w:pPr>
      <w:r w:rsidRPr="00DA29E9">
        <w:rPr>
          <w:lang w:val="kk-KZ"/>
        </w:rPr>
        <w:t xml:space="preserve"> </w:t>
      </w:r>
      <w:bookmarkStart w:id="16" w:name="_Hlk3371254"/>
      <w:r w:rsidRPr="00E871B3">
        <w:rPr>
          <w:lang w:val="kk-KZ"/>
        </w:rPr>
        <w:t xml:space="preserve">Общая сумма доходов ТОО «РФЦ по ВИЭ» по итогам 2018 года составила </w:t>
      </w:r>
      <w:r w:rsidRPr="00E871B3">
        <w:t>21 232,1  </w:t>
      </w:r>
      <w:proofErr w:type="spellStart"/>
      <w:r w:rsidRPr="00E871B3">
        <w:t>млн.тенге</w:t>
      </w:r>
      <w:proofErr w:type="spellEnd"/>
      <w:r w:rsidRPr="00E871B3">
        <w:t xml:space="preserve">, что на 5 756,3 </w:t>
      </w:r>
      <w:proofErr w:type="spellStart"/>
      <w:r w:rsidRPr="00E871B3">
        <w:t>млн.тенге</w:t>
      </w:r>
      <w:proofErr w:type="spellEnd"/>
      <w:r w:rsidRPr="00E871B3">
        <w:t xml:space="preserve"> или на </w:t>
      </w:r>
      <w:r w:rsidRPr="00E871B3">
        <w:rPr>
          <w:u w:val="single"/>
        </w:rPr>
        <w:t>37,2</w:t>
      </w:r>
      <w:r w:rsidR="004026A9">
        <w:rPr>
          <w:u w:val="single"/>
        </w:rPr>
        <w:t xml:space="preserve"> </w:t>
      </w:r>
      <w:r w:rsidRPr="00E871B3">
        <w:rPr>
          <w:u w:val="single"/>
        </w:rPr>
        <w:t>%</w:t>
      </w:r>
      <w:r w:rsidRPr="00E871B3">
        <w:t xml:space="preserve"> выше, чем за 2017 год. </w:t>
      </w:r>
      <w:r w:rsidRPr="00E871B3">
        <w:rPr>
          <w:lang w:val="kk-KZ"/>
        </w:rPr>
        <w:t xml:space="preserve">Расходы составили </w:t>
      </w:r>
      <w:r w:rsidRPr="00E871B3">
        <w:t>21 161,7  </w:t>
      </w:r>
      <w:proofErr w:type="spellStart"/>
      <w:r w:rsidRPr="00E871B3">
        <w:t>млн.тенге</w:t>
      </w:r>
      <w:proofErr w:type="spellEnd"/>
      <w:r w:rsidRPr="00E871B3">
        <w:t xml:space="preserve">, что выше на </w:t>
      </w:r>
      <w:r w:rsidRPr="00E871B3">
        <w:rPr>
          <w:u w:val="single"/>
        </w:rPr>
        <w:t>40,3</w:t>
      </w:r>
      <w:r w:rsidR="004026A9">
        <w:rPr>
          <w:u w:val="single"/>
        </w:rPr>
        <w:t xml:space="preserve"> </w:t>
      </w:r>
      <w:r w:rsidRPr="00E871B3">
        <w:rPr>
          <w:u w:val="single"/>
        </w:rPr>
        <w:t>%,</w:t>
      </w:r>
      <w:r w:rsidRPr="00E871B3">
        <w:t xml:space="preserve"> чем за 2017 год.</w:t>
      </w:r>
      <w:r w:rsidRPr="00E871B3">
        <w:rPr>
          <w:lang w:val="kk-KZ"/>
        </w:rPr>
        <w:t xml:space="preserve"> Чистый доход по итогам 2018 года составил </w:t>
      </w:r>
      <w:r w:rsidRPr="00E871B3">
        <w:rPr>
          <w:u w:val="single"/>
        </w:rPr>
        <w:t xml:space="preserve">56, 2288 </w:t>
      </w:r>
      <w:proofErr w:type="spellStart"/>
      <w:r w:rsidRPr="00E871B3">
        <w:rPr>
          <w:u w:val="single"/>
        </w:rPr>
        <w:t>млн.тенге</w:t>
      </w:r>
      <w:proofErr w:type="spellEnd"/>
      <w:r w:rsidRPr="00E871B3">
        <w:t xml:space="preserve"> (при плане – 174 278,7 млн. тенге), что на </w:t>
      </w:r>
      <w:r w:rsidRPr="00E871B3">
        <w:rPr>
          <w:u w:val="single"/>
        </w:rPr>
        <w:t xml:space="preserve">261,2 </w:t>
      </w:r>
      <w:proofErr w:type="spellStart"/>
      <w:r w:rsidRPr="00E871B3">
        <w:rPr>
          <w:u w:val="single"/>
        </w:rPr>
        <w:t>млн.тенге</w:t>
      </w:r>
      <w:proofErr w:type="spellEnd"/>
      <w:r w:rsidRPr="00E871B3">
        <w:t xml:space="preserve"> или на </w:t>
      </w:r>
      <w:r w:rsidRPr="00E871B3">
        <w:rPr>
          <w:u w:val="single"/>
        </w:rPr>
        <w:t>82,3</w:t>
      </w:r>
      <w:r w:rsidR="004026A9">
        <w:rPr>
          <w:u w:val="single"/>
        </w:rPr>
        <w:t xml:space="preserve"> </w:t>
      </w:r>
      <w:r w:rsidRPr="00E871B3">
        <w:rPr>
          <w:u w:val="single"/>
        </w:rPr>
        <w:t>%</w:t>
      </w:r>
      <w:r w:rsidRPr="00E871B3">
        <w:t xml:space="preserve"> ниже, чем по итогам 2017 года</w:t>
      </w:r>
      <w:r w:rsidRPr="00E871B3">
        <w:rPr>
          <w:lang w:val="kk-KZ"/>
        </w:rPr>
        <w:t>.</w:t>
      </w:r>
    </w:p>
    <w:p w14:paraId="4CEFF4E8" w14:textId="77777777" w:rsidR="0004575C" w:rsidRDefault="0004575C" w:rsidP="0004575C">
      <w:pPr>
        <w:tabs>
          <w:tab w:val="num" w:pos="709"/>
        </w:tabs>
        <w:ind w:firstLine="709"/>
        <w:jc w:val="both"/>
        <w:rPr>
          <w:lang w:val="kk-KZ"/>
        </w:rPr>
      </w:pPr>
    </w:p>
    <w:bookmarkEnd w:id="16"/>
    <w:p w14:paraId="2C934B90" w14:textId="77777777" w:rsidR="0004575C" w:rsidRDefault="0004575C" w:rsidP="0004575C">
      <w:pPr>
        <w:tabs>
          <w:tab w:val="num" w:pos="709"/>
        </w:tabs>
        <w:ind w:firstLine="709"/>
        <w:jc w:val="both"/>
      </w:pPr>
      <w:r w:rsidRPr="00DA29E9">
        <w:t>Дочерние организации оказывают незначительное влияние на показатели деятельности АО «KEGOC».</w:t>
      </w:r>
    </w:p>
    <w:p w14:paraId="29C6A0A4" w14:textId="77777777" w:rsidR="0004575C" w:rsidRDefault="0004575C" w:rsidP="0004575C">
      <w:pPr>
        <w:tabs>
          <w:tab w:val="num" w:pos="709"/>
        </w:tabs>
        <w:ind w:left="-284" w:firstLine="568"/>
        <w:jc w:val="both"/>
      </w:pPr>
    </w:p>
    <w:p w14:paraId="440D7870" w14:textId="77777777" w:rsidR="003C4A31" w:rsidRDefault="003C4A31" w:rsidP="0004575C">
      <w:pPr>
        <w:tabs>
          <w:tab w:val="num" w:pos="709"/>
        </w:tabs>
        <w:ind w:left="-284" w:firstLine="568"/>
        <w:jc w:val="both"/>
      </w:pPr>
    </w:p>
    <w:p w14:paraId="53D237C1" w14:textId="77777777" w:rsidR="003C4A31" w:rsidRDefault="003C4A31" w:rsidP="0004575C">
      <w:pPr>
        <w:tabs>
          <w:tab w:val="num" w:pos="709"/>
        </w:tabs>
        <w:ind w:left="-284" w:firstLine="568"/>
        <w:jc w:val="both"/>
      </w:pPr>
    </w:p>
    <w:p w14:paraId="42B1C380" w14:textId="77777777" w:rsidR="003C4A31" w:rsidRDefault="003C4A31" w:rsidP="0004575C">
      <w:pPr>
        <w:tabs>
          <w:tab w:val="num" w:pos="709"/>
        </w:tabs>
        <w:ind w:left="-284" w:firstLine="568"/>
        <w:jc w:val="both"/>
      </w:pPr>
    </w:p>
    <w:p w14:paraId="38A5DDEB" w14:textId="77777777" w:rsidR="003C4A31" w:rsidRDefault="003C4A31" w:rsidP="0004575C">
      <w:pPr>
        <w:tabs>
          <w:tab w:val="num" w:pos="709"/>
        </w:tabs>
        <w:ind w:left="-284" w:firstLine="568"/>
        <w:jc w:val="both"/>
      </w:pPr>
    </w:p>
    <w:p w14:paraId="4E3F40BC" w14:textId="77777777" w:rsidR="00603C09" w:rsidRDefault="00603C09" w:rsidP="0004575C">
      <w:pPr>
        <w:tabs>
          <w:tab w:val="num" w:pos="709"/>
        </w:tabs>
        <w:ind w:left="-284" w:firstLine="568"/>
        <w:jc w:val="both"/>
      </w:pPr>
    </w:p>
    <w:p w14:paraId="6BA34742" w14:textId="77777777" w:rsidR="0004575C" w:rsidRDefault="0004575C" w:rsidP="0004575C">
      <w:pPr>
        <w:tabs>
          <w:tab w:val="num" w:pos="709"/>
        </w:tabs>
        <w:ind w:left="-284" w:firstLine="568"/>
        <w:jc w:val="both"/>
      </w:pPr>
    </w:p>
    <w:p w14:paraId="71F19C72" w14:textId="77777777" w:rsidR="00D22099" w:rsidRDefault="00D22099" w:rsidP="0004575C">
      <w:pPr>
        <w:tabs>
          <w:tab w:val="num" w:pos="709"/>
        </w:tabs>
        <w:ind w:left="-284" w:firstLine="568"/>
        <w:jc w:val="both"/>
      </w:pPr>
    </w:p>
    <w:p w14:paraId="5D0BA9CA" w14:textId="77777777" w:rsidR="0004575C" w:rsidRDefault="0004575C" w:rsidP="0004575C">
      <w:pPr>
        <w:ind w:hanging="284"/>
        <w:contextualSpacing/>
        <w:jc w:val="right"/>
        <w:rPr>
          <w:b/>
          <w:color w:val="44546A" w:themeColor="text2"/>
        </w:rPr>
      </w:pPr>
      <w:r w:rsidRPr="0004626E">
        <w:rPr>
          <w:b/>
          <w:color w:val="44546A" w:themeColor="text2"/>
        </w:rPr>
        <w:t>Приложение 2</w:t>
      </w:r>
    </w:p>
    <w:p w14:paraId="237D8546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216E8E92" w14:textId="77777777" w:rsidR="0004575C" w:rsidRDefault="0004575C" w:rsidP="0004575C">
      <w:pPr>
        <w:ind w:hanging="284"/>
        <w:contextualSpacing/>
        <w:jc w:val="center"/>
        <w:rPr>
          <w:b/>
          <w:color w:val="44546A" w:themeColor="text2"/>
        </w:rPr>
      </w:pPr>
      <w:r>
        <w:rPr>
          <w:b/>
          <w:color w:val="44546A" w:themeColor="text2"/>
        </w:rPr>
        <w:t>К</w:t>
      </w:r>
      <w:r w:rsidRPr="0004626E">
        <w:rPr>
          <w:b/>
          <w:color w:val="44546A" w:themeColor="text2"/>
        </w:rPr>
        <w:t>алендарь корпоративных событий АО «</w:t>
      </w:r>
      <w:r w:rsidRPr="0004626E">
        <w:rPr>
          <w:b/>
          <w:color w:val="44546A" w:themeColor="text2"/>
          <w:lang w:val="en-US"/>
        </w:rPr>
        <w:t>KEGOC</w:t>
      </w:r>
      <w:r>
        <w:rPr>
          <w:b/>
          <w:color w:val="44546A" w:themeColor="text2"/>
        </w:rPr>
        <w:t>» на 201</w:t>
      </w:r>
      <w:r>
        <w:rPr>
          <w:b/>
          <w:color w:val="44546A" w:themeColor="text2"/>
          <w:lang w:val="kk-KZ"/>
        </w:rPr>
        <w:t>9</w:t>
      </w:r>
      <w:r>
        <w:rPr>
          <w:b/>
          <w:color w:val="44546A" w:themeColor="text2"/>
        </w:rPr>
        <w:t xml:space="preserve"> год</w:t>
      </w:r>
    </w:p>
    <w:p w14:paraId="29603D19" w14:textId="77777777" w:rsidR="0004575C" w:rsidRPr="00C462A2" w:rsidRDefault="0004575C" w:rsidP="0004575C">
      <w:pPr>
        <w:shd w:val="clear" w:color="auto" w:fill="FFFFFF"/>
        <w:jc w:val="center"/>
        <w:rPr>
          <w:color w:val="000000"/>
          <w:sz w:val="20"/>
        </w:rPr>
      </w:pPr>
    </w:p>
    <w:tbl>
      <w:tblPr>
        <w:tblpPr w:leftFromText="180" w:rightFromText="180" w:vertAnchor="text" w:horzAnchor="margin" w:tblpY="27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6946"/>
        <w:gridCol w:w="2268"/>
      </w:tblGrid>
      <w:tr w:rsidR="0004575C" w:rsidRPr="00536E2A" w14:paraId="7745A3EB" w14:textId="77777777" w:rsidTr="00CC4979">
        <w:trPr>
          <w:trHeight w:val="570"/>
        </w:trPr>
        <w:tc>
          <w:tcPr>
            <w:tcW w:w="704" w:type="dxa"/>
          </w:tcPr>
          <w:p w14:paraId="6C14BB8D" w14:textId="77777777" w:rsidR="0004575C" w:rsidRPr="00536E2A" w:rsidRDefault="0004575C" w:rsidP="00CC4979">
            <w:pPr>
              <w:shd w:val="clear" w:color="auto" w:fill="FFFFFF"/>
              <w:jc w:val="center"/>
              <w:rPr>
                <w:b/>
                <w:color w:val="000000"/>
                <w:sz w:val="20"/>
              </w:rPr>
            </w:pPr>
            <w:r w:rsidRPr="00536E2A">
              <w:rPr>
                <w:b/>
                <w:color w:val="000000"/>
                <w:sz w:val="20"/>
              </w:rPr>
              <w:t>№</w:t>
            </w:r>
          </w:p>
        </w:tc>
        <w:tc>
          <w:tcPr>
            <w:tcW w:w="6946" w:type="dxa"/>
          </w:tcPr>
          <w:p w14:paraId="726BF765" w14:textId="77777777" w:rsidR="0004575C" w:rsidRPr="00536E2A" w:rsidRDefault="0004575C" w:rsidP="00CC4979">
            <w:pPr>
              <w:shd w:val="clear" w:color="auto" w:fill="FFFFFF"/>
              <w:jc w:val="center"/>
              <w:rPr>
                <w:b/>
                <w:color w:val="000000"/>
                <w:sz w:val="20"/>
              </w:rPr>
            </w:pPr>
            <w:r w:rsidRPr="00536E2A">
              <w:rPr>
                <w:b/>
                <w:color w:val="000000"/>
                <w:sz w:val="20"/>
              </w:rPr>
              <w:t xml:space="preserve">Корпоративные события </w:t>
            </w:r>
          </w:p>
        </w:tc>
        <w:tc>
          <w:tcPr>
            <w:tcW w:w="2268" w:type="dxa"/>
          </w:tcPr>
          <w:p w14:paraId="32FEE28A" w14:textId="77777777" w:rsidR="0004575C" w:rsidRPr="00536E2A" w:rsidRDefault="0004575C" w:rsidP="00CC4979">
            <w:pPr>
              <w:shd w:val="clear" w:color="auto" w:fill="FFFFFF"/>
              <w:jc w:val="center"/>
              <w:rPr>
                <w:b/>
                <w:color w:val="000000"/>
                <w:sz w:val="20"/>
              </w:rPr>
            </w:pPr>
            <w:r w:rsidRPr="00536E2A">
              <w:rPr>
                <w:b/>
                <w:color w:val="000000"/>
                <w:sz w:val="20"/>
              </w:rPr>
              <w:t>Сроки (дата, месяц)</w:t>
            </w:r>
          </w:p>
        </w:tc>
      </w:tr>
      <w:tr w:rsidR="0004575C" w:rsidRPr="00536E2A" w14:paraId="16669018" w14:textId="77777777" w:rsidTr="00CC4979">
        <w:trPr>
          <w:trHeight w:val="114"/>
        </w:trPr>
        <w:tc>
          <w:tcPr>
            <w:tcW w:w="704" w:type="dxa"/>
          </w:tcPr>
          <w:p w14:paraId="45AE5BC4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1</w:t>
            </w:r>
          </w:p>
        </w:tc>
        <w:tc>
          <w:tcPr>
            <w:tcW w:w="6946" w:type="dxa"/>
          </w:tcPr>
          <w:p w14:paraId="4D034F89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Проведение внеочередного Общего собрания акционеров АО «KEGOC»</w:t>
            </w:r>
          </w:p>
        </w:tc>
        <w:tc>
          <w:tcPr>
            <w:tcW w:w="2268" w:type="dxa"/>
          </w:tcPr>
          <w:p w14:paraId="130F12BD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  <w:lang w:val="en-US"/>
              </w:rPr>
              <w:t>8</w:t>
            </w:r>
            <w:r w:rsidRPr="00536E2A">
              <w:rPr>
                <w:color w:val="000000"/>
                <w:sz w:val="20"/>
              </w:rPr>
              <w:t xml:space="preserve"> января </w:t>
            </w:r>
          </w:p>
          <w:p w14:paraId="444E9994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638DF2E8" w14:textId="77777777" w:rsidTr="00CC4979">
        <w:trPr>
          <w:trHeight w:val="490"/>
        </w:trPr>
        <w:tc>
          <w:tcPr>
            <w:tcW w:w="704" w:type="dxa"/>
          </w:tcPr>
          <w:p w14:paraId="77B2AD93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</w:t>
            </w:r>
          </w:p>
        </w:tc>
        <w:tc>
          <w:tcPr>
            <w:tcW w:w="6946" w:type="dxa"/>
          </w:tcPr>
          <w:p w14:paraId="1CB9DDD6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Отчет перед потребителями о деятельности АО «</w:t>
            </w:r>
            <w:r w:rsidRPr="00536E2A">
              <w:rPr>
                <w:color w:val="000000"/>
                <w:sz w:val="20"/>
                <w:lang w:val="en-US"/>
              </w:rPr>
              <w:t>KEGOC</w:t>
            </w:r>
            <w:r w:rsidRPr="00536E2A">
              <w:rPr>
                <w:color w:val="000000"/>
                <w:sz w:val="20"/>
              </w:rPr>
              <w:t xml:space="preserve">» по предоставлению регулируемых услуг </w:t>
            </w:r>
          </w:p>
        </w:tc>
        <w:tc>
          <w:tcPr>
            <w:tcW w:w="2268" w:type="dxa"/>
          </w:tcPr>
          <w:p w14:paraId="218010EB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1 мая </w:t>
            </w:r>
          </w:p>
          <w:p w14:paraId="4915C75C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321E263D" w14:textId="77777777" w:rsidTr="00CC4979">
        <w:trPr>
          <w:trHeight w:val="412"/>
        </w:trPr>
        <w:tc>
          <w:tcPr>
            <w:tcW w:w="704" w:type="dxa"/>
          </w:tcPr>
          <w:p w14:paraId="57AC89FE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  <w:lang w:val="en-US"/>
              </w:rPr>
            </w:pPr>
            <w:r w:rsidRPr="00536E2A">
              <w:rPr>
                <w:color w:val="000000"/>
                <w:sz w:val="20"/>
                <w:lang w:val="en-US"/>
              </w:rPr>
              <w:t>3</w:t>
            </w:r>
          </w:p>
        </w:tc>
        <w:tc>
          <w:tcPr>
            <w:tcW w:w="6946" w:type="dxa"/>
          </w:tcPr>
          <w:p w14:paraId="1136BBB4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Проведение годового Общего собрания акционеров </w:t>
            </w:r>
          </w:p>
          <w:p w14:paraId="7BCBA77A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АО «</w:t>
            </w:r>
            <w:r w:rsidRPr="00536E2A">
              <w:rPr>
                <w:color w:val="000000"/>
                <w:sz w:val="20"/>
                <w:lang w:val="en-US"/>
              </w:rPr>
              <w:t>KEGOC</w:t>
            </w:r>
            <w:r w:rsidRPr="00536E2A">
              <w:rPr>
                <w:color w:val="000000"/>
                <w:sz w:val="20"/>
              </w:rPr>
              <w:t xml:space="preserve">» </w:t>
            </w:r>
          </w:p>
        </w:tc>
        <w:tc>
          <w:tcPr>
            <w:tcW w:w="2268" w:type="dxa"/>
          </w:tcPr>
          <w:p w14:paraId="4EE4F146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31 мая </w:t>
            </w:r>
          </w:p>
          <w:p w14:paraId="4008F14E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621CFDDC" w14:textId="77777777" w:rsidTr="00CC4979">
        <w:trPr>
          <w:trHeight w:val="375"/>
        </w:trPr>
        <w:tc>
          <w:tcPr>
            <w:tcW w:w="704" w:type="dxa"/>
          </w:tcPr>
          <w:p w14:paraId="49ADB106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4</w:t>
            </w:r>
          </w:p>
        </w:tc>
        <w:tc>
          <w:tcPr>
            <w:tcW w:w="6946" w:type="dxa"/>
          </w:tcPr>
          <w:p w14:paraId="276D1C3B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Предоставление финансовой отчетности за 2018 год в АО «Казахстанская фондовая биржа» </w:t>
            </w:r>
          </w:p>
        </w:tc>
        <w:tc>
          <w:tcPr>
            <w:tcW w:w="2268" w:type="dxa"/>
          </w:tcPr>
          <w:p w14:paraId="1FE0D03D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31 мая </w:t>
            </w:r>
          </w:p>
          <w:p w14:paraId="0EA16E9C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3003659B" w14:textId="77777777" w:rsidTr="00CC4979">
        <w:trPr>
          <w:trHeight w:val="467"/>
        </w:trPr>
        <w:tc>
          <w:tcPr>
            <w:tcW w:w="704" w:type="dxa"/>
          </w:tcPr>
          <w:p w14:paraId="0D43BAB0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5</w:t>
            </w:r>
          </w:p>
        </w:tc>
        <w:tc>
          <w:tcPr>
            <w:tcW w:w="6946" w:type="dxa"/>
          </w:tcPr>
          <w:p w14:paraId="7A5DBCA3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Предоставление финансовой отчетности за 1 квартал 2019 года в АО «Казахстанская фондовая биржа» </w:t>
            </w:r>
          </w:p>
        </w:tc>
        <w:tc>
          <w:tcPr>
            <w:tcW w:w="2268" w:type="dxa"/>
          </w:tcPr>
          <w:p w14:paraId="791ABD16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15 мая </w:t>
            </w:r>
          </w:p>
          <w:p w14:paraId="11D4E936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073FC453" w14:textId="77777777" w:rsidTr="00CC4979">
        <w:trPr>
          <w:trHeight w:val="290"/>
        </w:trPr>
        <w:tc>
          <w:tcPr>
            <w:tcW w:w="704" w:type="dxa"/>
          </w:tcPr>
          <w:p w14:paraId="0D5DAC80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6</w:t>
            </w:r>
          </w:p>
        </w:tc>
        <w:tc>
          <w:tcPr>
            <w:tcW w:w="6946" w:type="dxa"/>
          </w:tcPr>
          <w:p w14:paraId="5DAF5F06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Предоставление годового отчета за 2018 год в АО «Казахстанская фондовая биржа»</w:t>
            </w:r>
          </w:p>
        </w:tc>
        <w:tc>
          <w:tcPr>
            <w:tcW w:w="2268" w:type="dxa"/>
          </w:tcPr>
          <w:p w14:paraId="2BDD4FAF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до 31 июля</w:t>
            </w:r>
          </w:p>
          <w:p w14:paraId="6446B2A1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179E5FD3" w14:textId="77777777" w:rsidTr="00CC4979">
        <w:trPr>
          <w:trHeight w:val="382"/>
        </w:trPr>
        <w:tc>
          <w:tcPr>
            <w:tcW w:w="704" w:type="dxa"/>
          </w:tcPr>
          <w:p w14:paraId="345B64F7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7</w:t>
            </w:r>
          </w:p>
        </w:tc>
        <w:tc>
          <w:tcPr>
            <w:tcW w:w="6946" w:type="dxa"/>
          </w:tcPr>
          <w:p w14:paraId="313D3624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Предоставление финансовой отчетности за 2 квартал 2019 года в АО «Казахстанская фондовая биржа»</w:t>
            </w:r>
          </w:p>
        </w:tc>
        <w:tc>
          <w:tcPr>
            <w:tcW w:w="2268" w:type="dxa"/>
          </w:tcPr>
          <w:p w14:paraId="1452D7D3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14 августа </w:t>
            </w:r>
          </w:p>
          <w:p w14:paraId="492E7DD6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  <w:tr w:rsidR="0004575C" w:rsidRPr="00536E2A" w14:paraId="3F3EE2EA" w14:textId="77777777" w:rsidTr="00CC4979">
        <w:trPr>
          <w:trHeight w:val="488"/>
        </w:trPr>
        <w:tc>
          <w:tcPr>
            <w:tcW w:w="704" w:type="dxa"/>
          </w:tcPr>
          <w:p w14:paraId="31CED667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  <w:lang w:val="en-US"/>
              </w:rPr>
            </w:pPr>
            <w:r w:rsidRPr="00536E2A">
              <w:rPr>
                <w:color w:val="000000"/>
                <w:sz w:val="20"/>
                <w:lang w:val="en-US"/>
              </w:rPr>
              <w:t>8</w:t>
            </w:r>
          </w:p>
        </w:tc>
        <w:tc>
          <w:tcPr>
            <w:tcW w:w="6946" w:type="dxa"/>
          </w:tcPr>
          <w:p w14:paraId="67040276" w14:textId="77777777" w:rsidR="0004575C" w:rsidRPr="00536E2A" w:rsidRDefault="0004575C" w:rsidP="00CC4979">
            <w:pPr>
              <w:shd w:val="clear" w:color="auto" w:fill="FFFFFF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Предоставление финансовой отчетности за 3 квартал 2019 года в АО «Казахстанская фондовая биржа»</w:t>
            </w:r>
          </w:p>
        </w:tc>
        <w:tc>
          <w:tcPr>
            <w:tcW w:w="2268" w:type="dxa"/>
          </w:tcPr>
          <w:p w14:paraId="1FDF48ED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 xml:space="preserve">до 14 ноября </w:t>
            </w:r>
          </w:p>
          <w:p w14:paraId="53FD80B1" w14:textId="77777777" w:rsidR="0004575C" w:rsidRPr="00536E2A" w:rsidRDefault="0004575C" w:rsidP="00CC4979">
            <w:pPr>
              <w:shd w:val="clear" w:color="auto" w:fill="FFFFFF"/>
              <w:jc w:val="center"/>
              <w:rPr>
                <w:color w:val="000000"/>
                <w:sz w:val="20"/>
              </w:rPr>
            </w:pPr>
            <w:r w:rsidRPr="00536E2A">
              <w:rPr>
                <w:color w:val="000000"/>
                <w:sz w:val="20"/>
              </w:rPr>
              <w:t>201</w:t>
            </w:r>
            <w:r w:rsidRPr="00536E2A">
              <w:rPr>
                <w:color w:val="000000"/>
                <w:sz w:val="20"/>
                <w:lang w:val="en-US"/>
              </w:rPr>
              <w:t>9</w:t>
            </w:r>
            <w:r w:rsidRPr="00536E2A">
              <w:rPr>
                <w:color w:val="000000"/>
                <w:sz w:val="20"/>
              </w:rPr>
              <w:t xml:space="preserve"> года</w:t>
            </w:r>
          </w:p>
        </w:tc>
      </w:tr>
    </w:tbl>
    <w:p w14:paraId="6A93F1F6" w14:textId="77777777" w:rsidR="0004575C" w:rsidRDefault="0004575C" w:rsidP="0004575C">
      <w:pPr>
        <w:shd w:val="clear" w:color="auto" w:fill="FFFFFF"/>
        <w:jc w:val="center"/>
        <w:rPr>
          <w:b/>
          <w:bCs/>
          <w:color w:val="000000"/>
          <w:sz w:val="20"/>
        </w:rPr>
      </w:pPr>
    </w:p>
    <w:p w14:paraId="48B66B18" w14:textId="77777777" w:rsidR="00286648" w:rsidRDefault="00286648" w:rsidP="0004575C">
      <w:pPr>
        <w:shd w:val="clear" w:color="auto" w:fill="FFFFFF"/>
        <w:jc w:val="center"/>
        <w:rPr>
          <w:b/>
          <w:bCs/>
          <w:color w:val="000000"/>
          <w:sz w:val="20"/>
        </w:rPr>
      </w:pPr>
    </w:p>
    <w:p w14:paraId="193753CF" w14:textId="402167F7" w:rsidR="0004575C" w:rsidRPr="00C462A2" w:rsidRDefault="0004575C" w:rsidP="0004575C">
      <w:pPr>
        <w:shd w:val="clear" w:color="auto" w:fill="FFFFFF"/>
        <w:jc w:val="both"/>
        <w:rPr>
          <w:color w:val="000000"/>
          <w:sz w:val="20"/>
        </w:rPr>
      </w:pPr>
      <w:r w:rsidRPr="00C462A2">
        <w:rPr>
          <w:color w:val="000000"/>
          <w:sz w:val="20"/>
        </w:rPr>
        <w:t>*независимо от усилий, предпринятых АО «</w:t>
      </w:r>
      <w:r w:rsidRPr="00C462A2">
        <w:rPr>
          <w:color w:val="000000"/>
          <w:sz w:val="20"/>
          <w:lang w:val="en-US"/>
        </w:rPr>
        <w:t>KEGOC</w:t>
      </w:r>
      <w:r w:rsidRPr="00C462A2">
        <w:rPr>
          <w:color w:val="000000"/>
          <w:sz w:val="20"/>
        </w:rPr>
        <w:t>», фактические сроки и характер событи</w:t>
      </w:r>
      <w:r>
        <w:rPr>
          <w:color w:val="000000"/>
          <w:sz w:val="20"/>
        </w:rPr>
        <w:t>й могут отличат</w:t>
      </w:r>
      <w:r w:rsidR="00CF6EE0">
        <w:rPr>
          <w:color w:val="000000"/>
          <w:sz w:val="20"/>
        </w:rPr>
        <w:t>ь</w:t>
      </w:r>
      <w:r>
        <w:rPr>
          <w:color w:val="000000"/>
          <w:sz w:val="20"/>
        </w:rPr>
        <w:t>ся</w:t>
      </w:r>
      <w:r w:rsidR="00AF116E">
        <w:rPr>
          <w:rStyle w:val="aff7"/>
        </w:rPr>
        <w:t xml:space="preserve"> </w:t>
      </w:r>
      <w:r>
        <w:rPr>
          <w:color w:val="000000"/>
          <w:sz w:val="20"/>
        </w:rPr>
        <w:t>от указанных.</w:t>
      </w:r>
    </w:p>
    <w:p w14:paraId="7A96E8BD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0A6B91E0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5BC7F18D" w14:textId="77777777" w:rsidR="0004575C" w:rsidRDefault="0004575C" w:rsidP="0004575C">
      <w:pPr>
        <w:rPr>
          <w:b/>
          <w:color w:val="44546A" w:themeColor="text2"/>
        </w:rPr>
      </w:pPr>
    </w:p>
    <w:p w14:paraId="208A8A63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7DEBBB79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5784040C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7E9C1A32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45A5E833" w14:textId="77777777" w:rsidR="0004575C" w:rsidRPr="007A462E" w:rsidRDefault="0004575C" w:rsidP="0004575C">
      <w:pPr>
        <w:ind w:hanging="284"/>
        <w:contextualSpacing/>
        <w:rPr>
          <w:b/>
          <w:color w:val="44546A" w:themeColor="text2"/>
          <w:lang w:val="kk-KZ"/>
        </w:rPr>
      </w:pPr>
    </w:p>
    <w:p w14:paraId="08C9C612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3FC05657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50BD0B1D" w14:textId="77777777" w:rsidR="0004575C" w:rsidRDefault="0004575C" w:rsidP="0004575C">
      <w:pPr>
        <w:jc w:val="both"/>
        <w:sectPr w:rsidR="0004575C" w:rsidSect="00CC4979">
          <w:footerReference w:type="default" r:id="rId28"/>
          <w:footerReference w:type="first" r:id="rId29"/>
          <w:pgSz w:w="11906" w:h="16838"/>
          <w:pgMar w:top="1134" w:right="707" w:bottom="1134" w:left="1418" w:header="708" w:footer="708" w:gutter="0"/>
          <w:cols w:space="708"/>
          <w:titlePg/>
          <w:docGrid w:linePitch="360"/>
        </w:sectPr>
      </w:pPr>
    </w:p>
    <w:p w14:paraId="7F604A9F" w14:textId="77777777" w:rsidR="0004575C" w:rsidRDefault="0004575C" w:rsidP="0004575C">
      <w:pPr>
        <w:tabs>
          <w:tab w:val="left" w:pos="75"/>
          <w:tab w:val="center" w:pos="7143"/>
        </w:tabs>
        <w:autoSpaceDE w:val="0"/>
        <w:autoSpaceDN w:val="0"/>
        <w:adjustRightInd w:val="0"/>
        <w:spacing w:line="240" w:lineRule="atLeast"/>
        <w:ind w:left="-284"/>
        <w:jc w:val="right"/>
        <w:rPr>
          <w:b/>
          <w:color w:val="44546A" w:themeColor="text2"/>
        </w:rPr>
      </w:pPr>
      <w:r>
        <w:rPr>
          <w:b/>
          <w:color w:val="44546A" w:themeColor="text2"/>
        </w:rPr>
        <w:t>Приложение 3</w:t>
      </w:r>
    </w:p>
    <w:p w14:paraId="2C1BB5F7" w14:textId="77777777" w:rsidR="0004575C" w:rsidRPr="00EE6991" w:rsidRDefault="0004575C" w:rsidP="0004575C">
      <w:pPr>
        <w:tabs>
          <w:tab w:val="left" w:pos="75"/>
          <w:tab w:val="center" w:pos="7143"/>
        </w:tabs>
        <w:autoSpaceDE w:val="0"/>
        <w:autoSpaceDN w:val="0"/>
        <w:adjustRightInd w:val="0"/>
        <w:spacing w:line="240" w:lineRule="atLeast"/>
        <w:ind w:left="-284"/>
        <w:jc w:val="right"/>
        <w:rPr>
          <w:b/>
          <w:color w:val="44546A" w:themeColor="text2"/>
        </w:rPr>
      </w:pPr>
    </w:p>
    <w:p w14:paraId="3E20967A" w14:textId="77777777" w:rsidR="0004575C" w:rsidRDefault="0004575C" w:rsidP="0004575C">
      <w:pPr>
        <w:tabs>
          <w:tab w:val="left" w:pos="75"/>
          <w:tab w:val="center" w:pos="7143"/>
        </w:tabs>
        <w:autoSpaceDE w:val="0"/>
        <w:autoSpaceDN w:val="0"/>
        <w:adjustRightInd w:val="0"/>
        <w:spacing w:line="240" w:lineRule="atLeast"/>
        <w:ind w:left="-284"/>
        <w:jc w:val="center"/>
        <w:rPr>
          <w:b/>
          <w:color w:val="44546A" w:themeColor="text2"/>
        </w:rPr>
      </w:pPr>
      <w:r w:rsidRPr="00525DBA">
        <w:rPr>
          <w:b/>
          <w:color w:val="44546A" w:themeColor="text2"/>
        </w:rPr>
        <w:t>Информация о соблюдении положений</w:t>
      </w:r>
      <w:r>
        <w:rPr>
          <w:b/>
          <w:color w:val="44546A" w:themeColor="text2"/>
        </w:rPr>
        <w:t xml:space="preserve"> </w:t>
      </w:r>
      <w:r w:rsidRPr="00525DBA">
        <w:rPr>
          <w:b/>
          <w:color w:val="44546A" w:themeColor="text2"/>
        </w:rPr>
        <w:t>Кодекса корпоративного управления АО «KEGOC» в 201</w:t>
      </w:r>
      <w:r>
        <w:rPr>
          <w:b/>
          <w:color w:val="44546A" w:themeColor="text2"/>
          <w:lang w:val="kk-KZ"/>
        </w:rPr>
        <w:t>8</w:t>
      </w:r>
      <w:r w:rsidRPr="00525DBA">
        <w:rPr>
          <w:b/>
          <w:color w:val="44546A" w:themeColor="text2"/>
        </w:rPr>
        <w:t xml:space="preserve"> году</w:t>
      </w:r>
    </w:p>
    <w:p w14:paraId="0339A6AF" w14:textId="77777777" w:rsidR="0004575C" w:rsidRDefault="0004575C" w:rsidP="0004575C">
      <w:pPr>
        <w:ind w:hanging="284"/>
        <w:contextualSpacing/>
        <w:rPr>
          <w:b/>
          <w:color w:val="44546A" w:themeColor="text2"/>
        </w:rPr>
      </w:pPr>
    </w:p>
    <w:p w14:paraId="55BC2B50" w14:textId="77777777" w:rsidR="0004575C" w:rsidRDefault="0004575C" w:rsidP="0004575C">
      <w:pPr>
        <w:contextualSpacing/>
      </w:pPr>
      <w:r w:rsidRPr="00871C7A">
        <w:tab/>
        <w:t>АО «KEGOC» соблюдает принципы Кодекс</w:t>
      </w:r>
      <w:r>
        <w:t>а</w:t>
      </w:r>
      <w:r w:rsidRPr="00871C7A">
        <w:t xml:space="preserve"> корпоративного управления, </w:t>
      </w:r>
      <w:r>
        <w:t xml:space="preserve">и </w:t>
      </w:r>
      <w:r w:rsidRPr="00871C7A">
        <w:t xml:space="preserve">в дальнейшей своей работе планирует также акцентировать внимание на вопросах корпоративного управления, </w:t>
      </w:r>
      <w:r>
        <w:t xml:space="preserve">устойчивого развития, </w:t>
      </w:r>
      <w:r w:rsidRPr="00871C7A">
        <w:t>системы управления рисками, внутреннего контроля, стратегического и бизнес-планирования и т.д.</w:t>
      </w:r>
    </w:p>
    <w:p w14:paraId="2ED68E8F" w14:textId="77777777" w:rsidR="0004575C" w:rsidRPr="000B1FF0" w:rsidRDefault="0004575C" w:rsidP="000B1FF0">
      <w:r w:rsidRPr="005E2650">
        <w:t>28 февраля 2019 года Советом директоров рассмотрен Отчет о соблюдении/несоблюдении принципов и положений Кодекса корпоративного управления АО «KEGOC» за 2018 год.</w:t>
      </w:r>
      <w:r>
        <w:t xml:space="preserve"> </w:t>
      </w:r>
      <w:r w:rsidRPr="00871C7A">
        <w:t>Для ознакомления с полным отчетом в полном объеме можете пройти по ссылке:</w:t>
      </w:r>
      <w:r w:rsidR="000B1FF0" w:rsidRPr="000B1FF0">
        <w:t xml:space="preserve"> </w:t>
      </w:r>
      <w:hyperlink r:id="rId30" w:history="1">
        <w:r w:rsidR="000B1FF0">
          <w:rPr>
            <w:rStyle w:val="aff4"/>
          </w:rPr>
          <w:t>https://www.kegoc.kz/sites/default/files/content-manager/informaciya_o_soblyudenii_nesoblyudenii_kodeksa_korporativnogo_upravleniya.pdf</w:t>
        </w:r>
      </w:hyperlink>
      <w:r w:rsidR="000B1FF0" w:rsidRPr="000B1FF0">
        <w:t>.</w:t>
      </w:r>
    </w:p>
    <w:p w14:paraId="7827BD0B" w14:textId="77777777" w:rsidR="0004575C" w:rsidRPr="00871C7A" w:rsidRDefault="0004575C" w:rsidP="0004575C">
      <w:pPr>
        <w:ind w:firstLine="709"/>
        <w:contextualSpacing/>
        <w:jc w:val="both"/>
      </w:pPr>
      <w:r>
        <w:t xml:space="preserve">В соответствии с Кодексом корпоративного управления ниже раскрыты </w:t>
      </w:r>
      <w:r w:rsidRPr="003A1B59">
        <w:t xml:space="preserve">пояснения о причинах </w:t>
      </w:r>
      <w:r>
        <w:t>частичного соблюдения одного из</w:t>
      </w:r>
      <w:r w:rsidRPr="003A1B59">
        <w:t xml:space="preserve"> положений</w:t>
      </w:r>
      <w:r>
        <w:t>.</w:t>
      </w:r>
    </w:p>
    <w:p w14:paraId="278C3892" w14:textId="77777777" w:rsidR="0004575C" w:rsidRPr="00E871B3" w:rsidRDefault="0004575C" w:rsidP="0004575C">
      <w:pPr>
        <w:ind w:hanging="284"/>
        <w:contextualSpacing/>
        <w:rPr>
          <w:b/>
          <w:color w:val="44546A" w:themeColor="text2"/>
          <w:sz w:val="18"/>
          <w:szCs w:val="18"/>
        </w:rPr>
      </w:pPr>
    </w:p>
    <w:tbl>
      <w:tblPr>
        <w:tblpPr w:leftFromText="180" w:rightFromText="180" w:vertAnchor="text" w:tblpX="87" w:tblpY="1"/>
        <w:tblOverlap w:val="never"/>
        <w:tblW w:w="14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5"/>
        <w:gridCol w:w="5811"/>
        <w:gridCol w:w="2268"/>
        <w:gridCol w:w="4876"/>
        <w:gridCol w:w="6"/>
      </w:tblGrid>
      <w:tr w:rsidR="0004575C" w14:paraId="098CE510" w14:textId="77777777" w:rsidTr="00603C09">
        <w:trPr>
          <w:trHeight w:val="846"/>
        </w:trPr>
        <w:tc>
          <w:tcPr>
            <w:tcW w:w="1555" w:type="dxa"/>
          </w:tcPr>
          <w:p w14:paraId="49631055" w14:textId="77777777" w:rsidR="0004575C" w:rsidRPr="007F76AB" w:rsidRDefault="00FE0CCE" w:rsidP="00FE0CCE">
            <w:pPr>
              <w:ind w:left="-5" w:hanging="284"/>
              <w:contextualSpacing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      </w:t>
            </w:r>
            <w:r>
              <w:rPr>
                <w:b/>
                <w:bCs/>
                <w:sz w:val="20"/>
                <w:szCs w:val="20"/>
                <w:lang w:eastAsia="en-US"/>
              </w:rPr>
              <w:t xml:space="preserve">№ </w:t>
            </w:r>
            <w:r>
              <w:rPr>
                <w:b/>
                <w:bCs/>
                <w:sz w:val="20"/>
                <w:szCs w:val="20"/>
                <w:lang w:val="kk-KZ" w:eastAsia="en-US"/>
              </w:rPr>
              <w:t>п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оложения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kk-KZ" w:eastAsia="en-US"/>
              </w:rPr>
              <w:t>К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одекса</w:t>
            </w:r>
            <w:proofErr w:type="spellEnd"/>
          </w:p>
        </w:tc>
        <w:tc>
          <w:tcPr>
            <w:tcW w:w="5811" w:type="dxa"/>
          </w:tcPr>
          <w:p w14:paraId="787657CE" w14:textId="77777777" w:rsidR="00603C09" w:rsidRDefault="00FE0CCE" w:rsidP="00CC4979">
            <w:pPr>
              <w:jc w:val="center"/>
              <w:rPr>
                <w:b/>
                <w:bCs/>
                <w:sz w:val="20"/>
                <w:szCs w:val="20"/>
                <w:lang w:val="kk-KZ" w:eastAsia="en-US"/>
              </w:rPr>
            </w:pPr>
            <w:r>
              <w:rPr>
                <w:b/>
                <w:bCs/>
                <w:sz w:val="20"/>
                <w:szCs w:val="20"/>
                <w:lang w:val="kk-KZ" w:eastAsia="en-US"/>
              </w:rPr>
              <w:t xml:space="preserve">Принципы Кодекса корпоративного управления </w:t>
            </w:r>
          </w:p>
          <w:p w14:paraId="6F136C40" w14:textId="77777777" w:rsidR="0004575C" w:rsidRPr="007F76AB" w:rsidRDefault="00FE0CCE" w:rsidP="00CC497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 w:eastAsia="en-US"/>
              </w:rPr>
              <w:t>АО «</w:t>
            </w:r>
            <w:r>
              <w:rPr>
                <w:b/>
                <w:bCs/>
                <w:sz w:val="20"/>
                <w:szCs w:val="20"/>
                <w:lang w:val="en-US" w:eastAsia="en-US"/>
              </w:rPr>
              <w:t>KEGOC</w:t>
            </w:r>
            <w:r>
              <w:rPr>
                <w:b/>
                <w:bCs/>
                <w:sz w:val="20"/>
                <w:szCs w:val="20"/>
                <w:lang w:val="kk-KZ" w:eastAsia="en-US"/>
              </w:rPr>
              <w:t>»</w:t>
            </w:r>
          </w:p>
        </w:tc>
        <w:tc>
          <w:tcPr>
            <w:tcW w:w="2268" w:type="dxa"/>
          </w:tcPr>
          <w:p w14:paraId="572CBB2D" w14:textId="77777777" w:rsidR="00FE0CCE" w:rsidRDefault="00FE0CCE" w:rsidP="00FE0CCE">
            <w:pPr>
              <w:spacing w:line="252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Соблюдается/ </w:t>
            </w:r>
          </w:p>
          <w:p w14:paraId="6A1584C9" w14:textId="77777777" w:rsidR="0004575C" w:rsidRPr="007F76AB" w:rsidRDefault="00FE0CCE" w:rsidP="00FE0CC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Не соблюдается/ Частично соблюдается</w:t>
            </w:r>
          </w:p>
        </w:tc>
        <w:tc>
          <w:tcPr>
            <w:tcW w:w="4882" w:type="dxa"/>
            <w:gridSpan w:val="2"/>
          </w:tcPr>
          <w:p w14:paraId="5694123F" w14:textId="77777777" w:rsidR="0004575C" w:rsidRPr="007F76AB" w:rsidRDefault="00FE0CCE" w:rsidP="00CC4979">
            <w:pPr>
              <w:tabs>
                <w:tab w:val="left" w:pos="1279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Информация о соблюдении/не соблюдении принципов</w:t>
            </w:r>
          </w:p>
        </w:tc>
      </w:tr>
      <w:tr w:rsidR="0004575C" w:rsidRPr="00F2782C" w14:paraId="29843AA9" w14:textId="77777777" w:rsidTr="00603C09">
        <w:tblPrEx>
          <w:tblLook w:val="00A0" w:firstRow="1" w:lastRow="0" w:firstColumn="1" w:lastColumn="0" w:noHBand="0" w:noVBand="0"/>
        </w:tblPrEx>
        <w:trPr>
          <w:gridAfter w:val="1"/>
          <w:wAfter w:w="6" w:type="dxa"/>
          <w:trHeight w:val="145"/>
        </w:trPr>
        <w:tc>
          <w:tcPr>
            <w:tcW w:w="1555" w:type="dxa"/>
            <w:vAlign w:val="center"/>
          </w:tcPr>
          <w:p w14:paraId="7D3C590C" w14:textId="77777777" w:rsidR="0004575C" w:rsidRPr="007F76AB" w:rsidRDefault="0004575C" w:rsidP="00FE0CC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811" w:type="dxa"/>
            <w:vAlign w:val="center"/>
          </w:tcPr>
          <w:p w14:paraId="0F311115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 Компании должна быть выстроена система управления в области устойчивого развития, которая включает, но не ограничивается, следующими элементами: </w:t>
            </w:r>
            <w:bookmarkStart w:id="17" w:name="_Toc397280922"/>
            <w:bookmarkStart w:id="18" w:name="_Toc400611824"/>
            <w:bookmarkStart w:id="19" w:name="_Toc402814836"/>
            <w:bookmarkEnd w:id="17"/>
            <w:bookmarkEnd w:id="18"/>
            <w:bookmarkEnd w:id="19"/>
          </w:p>
          <w:p w14:paraId="6868FF82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1) приверженность принципам устойчивого развития на уровне Совета директоров, исполнительного органа и работников;</w:t>
            </w:r>
            <w:bookmarkStart w:id="20" w:name="_Toc397280923"/>
            <w:bookmarkStart w:id="21" w:name="_Toc400611825"/>
            <w:bookmarkStart w:id="22" w:name="_Toc402814837"/>
            <w:bookmarkEnd w:id="20"/>
            <w:bookmarkEnd w:id="21"/>
            <w:bookmarkEnd w:id="22"/>
          </w:p>
          <w:p w14:paraId="1F1F16DD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2) анализ внутренней и внешней ситуации по трем составляющим (экономика, экология, социальные вопросы);</w:t>
            </w:r>
            <w:bookmarkStart w:id="23" w:name="_Toc397280924"/>
            <w:bookmarkStart w:id="24" w:name="_Toc400611826"/>
            <w:bookmarkStart w:id="25" w:name="_Toc402814838"/>
            <w:bookmarkEnd w:id="23"/>
            <w:bookmarkEnd w:id="24"/>
            <w:bookmarkEnd w:id="25"/>
          </w:p>
          <w:p w14:paraId="06BCE0B3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3) определение рисков в области устойчивого развития в социальной, экономической и экологической сферах; </w:t>
            </w:r>
            <w:bookmarkStart w:id="26" w:name="_Toc397280925"/>
            <w:bookmarkStart w:id="27" w:name="_Toc400611827"/>
            <w:bookmarkStart w:id="28" w:name="_Toc402814839"/>
            <w:bookmarkEnd w:id="26"/>
            <w:bookmarkEnd w:id="27"/>
            <w:bookmarkEnd w:id="28"/>
          </w:p>
          <w:p w14:paraId="1704E049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4)  построение карты заинтересованных сторон; </w:t>
            </w:r>
            <w:bookmarkStart w:id="29" w:name="_Toc397280926"/>
            <w:bookmarkStart w:id="30" w:name="_Toc400611828"/>
            <w:bookmarkStart w:id="31" w:name="_Toc402814840"/>
            <w:bookmarkEnd w:id="29"/>
            <w:bookmarkEnd w:id="30"/>
            <w:bookmarkEnd w:id="31"/>
          </w:p>
          <w:p w14:paraId="311D1F45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5) определение целей и КПД в области устойчивого развития, разработка плана мероприятий и определение ответственных лиц;</w:t>
            </w:r>
            <w:bookmarkStart w:id="32" w:name="_Toc397280927"/>
            <w:bookmarkStart w:id="33" w:name="_Toc400611829"/>
            <w:bookmarkStart w:id="34" w:name="_Toc402814841"/>
            <w:bookmarkEnd w:id="32"/>
            <w:bookmarkEnd w:id="33"/>
            <w:bookmarkEnd w:id="34"/>
          </w:p>
          <w:p w14:paraId="4545703C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6) интеграция устойчивого развития в ключевые процессы, включая управление рисками, планирование, управление человеческими ресурсами, инвестиции, отчетность, операционная деятельность и другие, а также в стратегию развития и процессы принятия решений</w:t>
            </w:r>
            <w:r>
              <w:rPr>
                <w:i/>
                <w:iCs/>
                <w:sz w:val="20"/>
                <w:szCs w:val="20"/>
                <w:lang w:eastAsia="en-US"/>
              </w:rPr>
              <w:t xml:space="preserve"> (требует совершенствования);</w:t>
            </w:r>
            <w:bookmarkStart w:id="35" w:name="_Toc397280928"/>
            <w:bookmarkStart w:id="36" w:name="_Toc400611830"/>
            <w:bookmarkStart w:id="37" w:name="_Toc402814842"/>
            <w:bookmarkEnd w:id="35"/>
            <w:bookmarkEnd w:id="36"/>
            <w:bookmarkEnd w:id="37"/>
          </w:p>
          <w:p w14:paraId="13EF834B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7)  повышение квалификации должностных лиц и работников в области устойчивого развития </w:t>
            </w:r>
            <w:r>
              <w:rPr>
                <w:i/>
                <w:iCs/>
                <w:sz w:val="20"/>
                <w:szCs w:val="20"/>
                <w:lang w:eastAsia="en-US"/>
              </w:rPr>
              <w:t>(требует совершенствования);</w:t>
            </w:r>
            <w:bookmarkStart w:id="38" w:name="_Toc397280929"/>
            <w:bookmarkStart w:id="39" w:name="_Toc400611831"/>
            <w:bookmarkStart w:id="40" w:name="_Toc402814843"/>
            <w:bookmarkEnd w:id="38"/>
            <w:bookmarkEnd w:id="39"/>
            <w:bookmarkEnd w:id="40"/>
          </w:p>
          <w:p w14:paraId="668C9163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8) регулярный мониторинг и оценка мероприятий в области устойчивого развития, оценка достижения целей и КПД, принятие корректирующих мер, внедрение культуры постоянных улучшений.</w:t>
            </w:r>
          </w:p>
          <w:p w14:paraId="39B26532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bookmarkStart w:id="41" w:name="_Toc395688612"/>
            <w:bookmarkStart w:id="42" w:name="_Toc397280930"/>
            <w:bookmarkStart w:id="43" w:name="_Toc400611832"/>
            <w:bookmarkStart w:id="44" w:name="_Toc402814844"/>
            <w:bookmarkStart w:id="45" w:name="_Toc395643604"/>
            <w:bookmarkEnd w:id="41"/>
            <w:bookmarkEnd w:id="42"/>
            <w:bookmarkEnd w:id="43"/>
            <w:bookmarkEnd w:id="44"/>
            <w:bookmarkEnd w:id="45"/>
            <w:r>
              <w:rPr>
                <w:sz w:val="20"/>
                <w:szCs w:val="20"/>
                <w:lang w:eastAsia="en-US"/>
              </w:rPr>
              <w:t xml:space="preserve">Совет директоров и исполнительный орган Компании должны обеспечить формирование надлежащей системы в области устойчивого развития и ее внедрение. </w:t>
            </w:r>
          </w:p>
          <w:p w14:paraId="0BE10E07" w14:textId="77777777" w:rsidR="00FE0CCE" w:rsidRDefault="00FE0CCE" w:rsidP="00FE0CCE">
            <w:pPr>
              <w:pStyle w:val="af1"/>
              <w:spacing w:before="0" w:beforeAutospacing="0" w:after="0" w:afterAutospacing="0" w:line="252" w:lineRule="auto"/>
              <w:ind w:firstLine="34"/>
              <w:contextualSpacing/>
              <w:jc w:val="both"/>
              <w:rPr>
                <w:sz w:val="20"/>
                <w:szCs w:val="20"/>
                <w:lang w:eastAsia="en-US"/>
              </w:rPr>
            </w:pPr>
            <w:bookmarkStart w:id="46" w:name="_Toc400611833"/>
            <w:bookmarkStart w:id="47" w:name="_Toc402814845"/>
            <w:bookmarkStart w:id="48" w:name="_Toc397280931"/>
            <w:bookmarkEnd w:id="46"/>
            <w:bookmarkEnd w:id="47"/>
            <w:bookmarkEnd w:id="48"/>
            <w:r>
              <w:rPr>
                <w:sz w:val="20"/>
                <w:szCs w:val="20"/>
                <w:lang w:eastAsia="en-US"/>
              </w:rPr>
              <w:t xml:space="preserve">Все работники и должностные лица на всех уровнях вносят вклад в устойчивое развитие. </w:t>
            </w:r>
          </w:p>
          <w:p w14:paraId="53E3D45F" w14:textId="77777777" w:rsidR="0004575C" w:rsidRPr="007F76AB" w:rsidRDefault="00FE0CCE" w:rsidP="00FE0CCE">
            <w:pPr>
              <w:pStyle w:val="af1"/>
              <w:spacing w:before="0" w:beforeAutospacing="0" w:after="0" w:afterAutospacing="0"/>
              <w:ind w:firstLine="34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Холдинговые компании отвечают за внедрение принципов устойчивого развития во всей группе.</w:t>
            </w:r>
          </w:p>
        </w:tc>
        <w:tc>
          <w:tcPr>
            <w:tcW w:w="2268" w:type="dxa"/>
            <w:vAlign w:val="center"/>
          </w:tcPr>
          <w:p w14:paraId="66571255" w14:textId="77777777" w:rsidR="00FE0CCE" w:rsidRDefault="00FE0CCE" w:rsidP="00FE0CCE">
            <w:pPr>
              <w:spacing w:line="252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Частично соблюдается</w:t>
            </w:r>
          </w:p>
          <w:p w14:paraId="35672E35" w14:textId="77777777" w:rsidR="0004575C" w:rsidRPr="007F76AB" w:rsidRDefault="0004575C" w:rsidP="00CC497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76" w:type="dxa"/>
          </w:tcPr>
          <w:p w14:paraId="52646D3C" w14:textId="0A0E6B5E" w:rsidR="00FE0CCE" w:rsidRDefault="00FE0CCE" w:rsidP="00FE0CCE">
            <w:pPr>
              <w:autoSpaceDE w:val="0"/>
              <w:autoSpaceDN w:val="0"/>
              <w:spacing w:line="252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6) В 2019 году Компания планирует работы по более эффективной интеграции направлений устойчивого развития с основными системами управления: корпоративного управления, системой управления рисками, внутреннего контроля, страт</w:t>
            </w:r>
            <w:r w:rsidR="00CF6EE0">
              <w:rPr>
                <w:sz w:val="20"/>
                <w:szCs w:val="20"/>
                <w:lang w:eastAsia="en-US"/>
              </w:rPr>
              <w:t>егического и бизнес планирования</w:t>
            </w:r>
            <w:r w:rsidR="00AF116E">
              <w:rPr>
                <w:rStyle w:val="aff7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и т.д.</w:t>
            </w:r>
          </w:p>
          <w:p w14:paraId="71BF89A9" w14:textId="713F8C52" w:rsidR="00FE0CCE" w:rsidRDefault="00FE0CCE" w:rsidP="00FE0CCE">
            <w:pPr>
              <w:autoSpaceDE w:val="0"/>
              <w:autoSpaceDN w:val="0"/>
              <w:spacing w:line="252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Кроме этого, в целях интеграции устойчивого развития в инвестиционную деятельность Компании, в числе прочих задач, согласно утвержденного графика в 2019 году планируется к </w:t>
            </w:r>
            <w:r w:rsidR="004026A9">
              <w:rPr>
                <w:sz w:val="20"/>
                <w:szCs w:val="20"/>
                <w:lang w:eastAsia="en-US"/>
              </w:rPr>
              <w:t>внедрению Техническая политика К</w:t>
            </w:r>
            <w:r>
              <w:rPr>
                <w:sz w:val="20"/>
                <w:szCs w:val="20"/>
                <w:lang w:eastAsia="en-US"/>
              </w:rPr>
              <w:t>омпании, учитывающая в том числе требования по энергосбережению и повышению энергетической эффективности при разработке документов по инвестиционным проектам.</w:t>
            </w:r>
          </w:p>
          <w:p w14:paraId="5C1103B1" w14:textId="77777777" w:rsidR="00FE0CCE" w:rsidRDefault="00FE0CCE" w:rsidP="00FE0CCE">
            <w:pPr>
              <w:autoSpaceDE w:val="0"/>
              <w:autoSpaceDN w:val="0"/>
              <w:spacing w:line="252" w:lineRule="auto"/>
              <w:rPr>
                <w:sz w:val="20"/>
                <w:szCs w:val="20"/>
                <w:lang w:eastAsia="en-US"/>
              </w:rPr>
            </w:pPr>
          </w:p>
          <w:p w14:paraId="13C77B57" w14:textId="77777777" w:rsidR="00FE0CCE" w:rsidRDefault="00FE0CCE" w:rsidP="00FE0CCE">
            <w:pPr>
              <w:autoSpaceDE w:val="0"/>
              <w:autoSpaceDN w:val="0"/>
              <w:spacing w:line="252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7) В будущем году Компания планирует обеспечить повышение квалификации членов Совета директоров и вновь принятых работников в области устойчивого развития</w:t>
            </w:r>
            <w:r w:rsidR="00CF6EE0">
              <w:rPr>
                <w:sz w:val="20"/>
                <w:szCs w:val="20"/>
                <w:lang w:eastAsia="en-US"/>
              </w:rPr>
              <w:t>.</w:t>
            </w:r>
          </w:p>
          <w:p w14:paraId="66D36A81" w14:textId="2DCFE4A9" w:rsidR="00CF6EE0" w:rsidRDefault="00CF6EE0" w:rsidP="00FE0CCE">
            <w:pPr>
              <w:autoSpaceDE w:val="0"/>
              <w:autoSpaceDN w:val="0"/>
              <w:spacing w:line="252" w:lineRule="auto"/>
              <w:rPr>
                <w:sz w:val="20"/>
                <w:szCs w:val="20"/>
                <w:lang w:eastAsia="en-US"/>
              </w:rPr>
            </w:pPr>
            <w:r w:rsidRPr="00590D79">
              <w:rPr>
                <w:sz w:val="20"/>
                <w:szCs w:val="20"/>
              </w:rPr>
              <w:t xml:space="preserve">Для обеспечения </w:t>
            </w:r>
            <w:r w:rsidRPr="00927A4B">
              <w:rPr>
                <w:sz w:val="20"/>
                <w:szCs w:val="20"/>
              </w:rPr>
              <w:t>прозрачност</w:t>
            </w:r>
            <w:r w:rsidRPr="00590D79">
              <w:rPr>
                <w:sz w:val="20"/>
                <w:szCs w:val="20"/>
              </w:rPr>
              <w:t>и</w:t>
            </w:r>
            <w:r w:rsidRPr="00927A4B">
              <w:rPr>
                <w:sz w:val="20"/>
                <w:szCs w:val="20"/>
              </w:rPr>
              <w:t xml:space="preserve"> своей деятельности </w:t>
            </w:r>
            <w:r w:rsidRPr="00590D79">
              <w:rPr>
                <w:sz w:val="20"/>
                <w:szCs w:val="20"/>
              </w:rPr>
              <w:t xml:space="preserve">в области устойчивого развития </w:t>
            </w:r>
            <w:r w:rsidRPr="00927A4B">
              <w:rPr>
                <w:sz w:val="20"/>
                <w:szCs w:val="20"/>
              </w:rPr>
              <w:t>для заинтересованных сторон</w:t>
            </w:r>
            <w:r w:rsidRPr="00590D79">
              <w:rPr>
                <w:sz w:val="20"/>
                <w:szCs w:val="20"/>
              </w:rPr>
              <w:t xml:space="preserve"> </w:t>
            </w:r>
            <w:r w:rsidRPr="00927A4B">
              <w:rPr>
                <w:sz w:val="20"/>
                <w:szCs w:val="20"/>
              </w:rPr>
              <w:t xml:space="preserve">АО «KEGOC» ежегодно разрабатывает и публикует отчет </w:t>
            </w:r>
            <w:r>
              <w:rPr>
                <w:sz w:val="20"/>
                <w:szCs w:val="20"/>
              </w:rPr>
              <w:t>в области устойчивого развития. Отчет в области устойчивого развития АО «KEGOC» за 2018 год будет опубликован в июле 2019 года.</w:t>
            </w:r>
          </w:p>
          <w:p w14:paraId="57A9D604" w14:textId="77777777" w:rsidR="0004575C" w:rsidRPr="00FE0CCE" w:rsidRDefault="0004575C" w:rsidP="00CC4979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</w:tbl>
    <w:p w14:paraId="50CB2BC0" w14:textId="77777777" w:rsidR="0004575C" w:rsidRDefault="0004575C" w:rsidP="0004575C">
      <w:pPr>
        <w:ind w:hanging="284"/>
        <w:contextualSpacing/>
      </w:pPr>
    </w:p>
    <w:p w14:paraId="1D5A5419" w14:textId="77777777" w:rsidR="0004575C" w:rsidRDefault="0004575C" w:rsidP="0004575C">
      <w:pPr>
        <w:ind w:hanging="284"/>
        <w:contextualSpacing/>
      </w:pPr>
    </w:p>
    <w:p w14:paraId="2D58F36A" w14:textId="77777777" w:rsidR="0004575C" w:rsidRDefault="0004575C" w:rsidP="0004575C">
      <w:pPr>
        <w:ind w:hanging="284"/>
        <w:contextualSpacing/>
        <w:sectPr w:rsidR="0004575C" w:rsidSect="00CC4979">
          <w:pgSz w:w="16838" w:h="11906" w:orient="landscape"/>
          <w:pgMar w:top="567" w:right="1134" w:bottom="707" w:left="1134" w:header="708" w:footer="708" w:gutter="0"/>
          <w:cols w:space="708"/>
          <w:titlePg/>
          <w:docGrid w:linePitch="360"/>
        </w:sectPr>
      </w:pPr>
    </w:p>
    <w:p w14:paraId="487EE30D" w14:textId="77777777" w:rsidR="00D22099" w:rsidRDefault="0004575C" w:rsidP="00D22099">
      <w:pPr>
        <w:jc w:val="right"/>
        <w:rPr>
          <w:b/>
          <w:color w:val="44546A" w:themeColor="text2"/>
        </w:rPr>
      </w:pPr>
      <w:r w:rsidRPr="00970B9F">
        <w:rPr>
          <w:b/>
          <w:color w:val="44546A" w:themeColor="text2"/>
        </w:rPr>
        <w:t xml:space="preserve">Приложение 4 </w:t>
      </w:r>
    </w:p>
    <w:p w14:paraId="46D956BE" w14:textId="77777777" w:rsidR="00D22099" w:rsidRDefault="00D22099" w:rsidP="00D22099">
      <w:pPr>
        <w:jc w:val="right"/>
        <w:rPr>
          <w:b/>
          <w:color w:val="44546A" w:themeColor="text2"/>
        </w:rPr>
      </w:pPr>
    </w:p>
    <w:p w14:paraId="1AE19BE1" w14:textId="77777777" w:rsidR="0004575C" w:rsidRDefault="0004575C" w:rsidP="0004575C">
      <w:pPr>
        <w:rPr>
          <w:b/>
          <w:color w:val="44546A" w:themeColor="text2"/>
        </w:rPr>
      </w:pPr>
      <w:r w:rsidRPr="00970B9F">
        <w:rPr>
          <w:b/>
          <w:color w:val="44546A" w:themeColor="text2"/>
        </w:rPr>
        <w:t xml:space="preserve">Финансовая отчетность </w:t>
      </w:r>
      <w:r>
        <w:rPr>
          <w:b/>
          <w:color w:val="44546A" w:themeColor="text2"/>
        </w:rPr>
        <w:t xml:space="preserve"> </w:t>
      </w:r>
    </w:p>
    <w:p w14:paraId="5C25CCF2" w14:textId="77777777" w:rsidR="0004575C" w:rsidRDefault="0004575C" w:rsidP="0004575C">
      <w:pPr>
        <w:ind w:firstLine="709"/>
        <w:rPr>
          <w:b/>
          <w:color w:val="44546A" w:themeColor="text2"/>
        </w:rPr>
      </w:pPr>
    </w:p>
    <w:p w14:paraId="31344152" w14:textId="77777777" w:rsidR="0004575C" w:rsidRDefault="0004575C" w:rsidP="0004575C">
      <w:pPr>
        <w:autoSpaceDE w:val="0"/>
        <w:autoSpaceDN w:val="0"/>
        <w:adjustRightInd w:val="0"/>
        <w:ind w:left="-426" w:firstLine="709"/>
        <w:jc w:val="both"/>
        <w:rPr>
          <w:color w:val="000000"/>
          <w:shd w:val="clear" w:color="auto" w:fill="FFFFFF"/>
        </w:rPr>
      </w:pPr>
      <w:r w:rsidRPr="005D466F">
        <w:rPr>
          <w:color w:val="000000"/>
          <w:shd w:val="clear" w:color="auto" w:fill="FFFFFF"/>
        </w:rPr>
        <w:t xml:space="preserve">Закуп аудиторских услуг </w:t>
      </w:r>
      <w:r>
        <w:rPr>
          <w:color w:val="000000"/>
          <w:shd w:val="clear" w:color="auto" w:fill="FFFFFF"/>
        </w:rPr>
        <w:t>по в</w:t>
      </w:r>
      <w:r w:rsidRPr="005D466F">
        <w:rPr>
          <w:color w:val="000000"/>
          <w:shd w:val="clear" w:color="auto" w:fill="FFFFFF"/>
        </w:rPr>
        <w:t>нешн</w:t>
      </w:r>
      <w:r>
        <w:rPr>
          <w:color w:val="000000"/>
          <w:shd w:val="clear" w:color="auto" w:fill="FFFFFF"/>
        </w:rPr>
        <w:t>ему</w:t>
      </w:r>
      <w:r w:rsidRPr="005D466F">
        <w:rPr>
          <w:color w:val="000000"/>
          <w:shd w:val="clear" w:color="auto" w:fill="FFFFFF"/>
        </w:rPr>
        <w:t xml:space="preserve"> аудит</w:t>
      </w:r>
      <w:r>
        <w:rPr>
          <w:color w:val="000000"/>
          <w:shd w:val="clear" w:color="auto" w:fill="FFFFFF"/>
        </w:rPr>
        <w:t>у</w:t>
      </w:r>
      <w:r w:rsidRPr="005D466F">
        <w:rPr>
          <w:color w:val="000000"/>
          <w:shd w:val="clear" w:color="auto" w:fill="FFFFFF"/>
        </w:rPr>
        <w:t xml:space="preserve"> финансовой отчетности АО «KEGOC»</w:t>
      </w:r>
      <w:r w:rsidRPr="008B4888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на 2016 – </w:t>
      </w:r>
      <w:r w:rsidRPr="005D466F">
        <w:rPr>
          <w:color w:val="000000"/>
          <w:shd w:val="clear" w:color="auto" w:fill="FFFFFF"/>
        </w:rPr>
        <w:t>2018 годы осуществлен согласно пункту 139 Правил закупок товаров, работ и услуг акционерным обществом «Фонд национального благосостояния «</w:t>
      </w:r>
      <w:proofErr w:type="spellStart"/>
      <w:r w:rsidRPr="005D466F">
        <w:rPr>
          <w:color w:val="000000"/>
          <w:shd w:val="clear" w:color="auto" w:fill="FFFFFF"/>
        </w:rPr>
        <w:t>Самрук-Қазына</w:t>
      </w:r>
      <w:proofErr w:type="spellEnd"/>
      <w:r w:rsidRPr="005D466F">
        <w:rPr>
          <w:color w:val="000000"/>
          <w:shd w:val="clear" w:color="auto" w:fill="FFFFFF"/>
        </w:rPr>
        <w:t>» и организациями пятьдесят и более процентов акций (долей участия)</w:t>
      </w:r>
      <w:r w:rsidRPr="005D466F">
        <w:rPr>
          <w:color w:val="000000"/>
        </w:rPr>
        <w:t> </w:t>
      </w:r>
      <w:r w:rsidRPr="005D466F">
        <w:rPr>
          <w:color w:val="000000"/>
          <w:shd w:val="clear" w:color="auto" w:fill="FFFFFF"/>
        </w:rPr>
        <w:t>которых прямо или косвенно принадлежат АО «</w:t>
      </w:r>
      <w:proofErr w:type="spellStart"/>
      <w:r w:rsidRPr="005D466F">
        <w:rPr>
          <w:color w:val="000000"/>
          <w:shd w:val="clear" w:color="auto" w:fill="FFFFFF"/>
        </w:rPr>
        <w:t>Самрук-Қазына</w:t>
      </w:r>
      <w:proofErr w:type="spellEnd"/>
      <w:r w:rsidRPr="005D466F">
        <w:rPr>
          <w:color w:val="000000"/>
          <w:shd w:val="clear" w:color="auto" w:fill="FFFFFF"/>
        </w:rPr>
        <w:t>» на праве собственности или доверительного управления</w:t>
      </w:r>
      <w:r>
        <w:rPr>
          <w:color w:val="000000"/>
          <w:shd w:val="clear" w:color="auto" w:fill="FFFFFF"/>
        </w:rPr>
        <w:t xml:space="preserve">, после одобрения Комитетом по аудиту Совета директоров АО </w:t>
      </w:r>
      <w:r w:rsidRPr="005D466F">
        <w:rPr>
          <w:color w:val="000000"/>
          <w:shd w:val="clear" w:color="auto" w:fill="FFFFFF"/>
        </w:rPr>
        <w:t>«KEGOC».</w:t>
      </w:r>
      <w:r w:rsidRPr="005D466F">
        <w:rPr>
          <w:color w:val="000000"/>
        </w:rPr>
        <w:t> </w:t>
      </w:r>
      <w:r>
        <w:rPr>
          <w:color w:val="000000"/>
        </w:rPr>
        <w:t xml:space="preserve">Заключен договор с </w:t>
      </w:r>
      <w:r w:rsidRPr="005D466F">
        <w:rPr>
          <w:color w:val="000000"/>
          <w:shd w:val="clear" w:color="auto" w:fill="FFFFFF"/>
        </w:rPr>
        <w:t>ТОО «Эрнст энд Янг»</w:t>
      </w:r>
      <w:r>
        <w:rPr>
          <w:color w:val="000000"/>
          <w:shd w:val="clear" w:color="auto" w:fill="FFFFFF"/>
        </w:rPr>
        <w:t xml:space="preserve"> – </w:t>
      </w:r>
      <w:r w:rsidRPr="005D466F">
        <w:rPr>
          <w:color w:val="000000"/>
          <w:shd w:val="clear" w:color="auto" w:fill="FFFFFF"/>
        </w:rPr>
        <w:t>независимой аудиторской организацией, членом профессиональной организации Палаты Аудиторов Р</w:t>
      </w:r>
      <w:r>
        <w:rPr>
          <w:color w:val="000000"/>
          <w:shd w:val="clear" w:color="auto" w:fill="FFFFFF"/>
        </w:rPr>
        <w:t xml:space="preserve">еспублики Казахстан, осуществлявшим аудит </w:t>
      </w:r>
      <w:r w:rsidRPr="005D466F">
        <w:rPr>
          <w:color w:val="000000"/>
          <w:shd w:val="clear" w:color="auto" w:fill="FFFFFF"/>
        </w:rPr>
        <w:t>финансовой отчетности АО «KEGOC»</w:t>
      </w:r>
      <w:r w:rsidRPr="008B4888">
        <w:rPr>
          <w:color w:val="000000"/>
          <w:shd w:val="clear" w:color="auto" w:fill="FFFFFF"/>
        </w:rPr>
        <w:t xml:space="preserve"> </w:t>
      </w:r>
      <w:r w:rsidRPr="005D466F">
        <w:rPr>
          <w:color w:val="000000"/>
          <w:shd w:val="clear" w:color="auto" w:fill="FFFFFF"/>
        </w:rPr>
        <w:t>с 2012</w:t>
      </w:r>
      <w:r>
        <w:rPr>
          <w:color w:val="000000"/>
          <w:shd w:val="clear" w:color="auto" w:fill="FFFFFF"/>
        </w:rPr>
        <w:t xml:space="preserve"> года.</w:t>
      </w:r>
    </w:p>
    <w:p w14:paraId="3CBAC5B9" w14:textId="650CB181" w:rsidR="0004575C" w:rsidRPr="005D466F" w:rsidRDefault="0004575C" w:rsidP="0004575C">
      <w:pPr>
        <w:autoSpaceDE w:val="0"/>
        <w:autoSpaceDN w:val="0"/>
        <w:adjustRightInd w:val="0"/>
        <w:ind w:left="-426" w:firstLine="709"/>
        <w:jc w:val="both"/>
        <w:rPr>
          <w:color w:val="000000"/>
        </w:rPr>
      </w:pPr>
      <w:r w:rsidRPr="003C5DEF">
        <w:rPr>
          <w:rFonts w:hint="eastAsia"/>
          <w:color w:val="000000"/>
          <w:shd w:val="clear" w:color="auto" w:fill="FFFFFF"/>
        </w:rPr>
        <w:t>В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целях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сохранения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независимости</w:t>
      </w:r>
      <w:r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и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в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соответствии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с</w:t>
      </w:r>
      <w:r w:rsidRPr="003C5DE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Политикой по внешнему аудиту Компании</w:t>
      </w:r>
      <w:r w:rsidRPr="003C5DE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п</w:t>
      </w:r>
      <w:r w:rsidRPr="003C5DEF">
        <w:rPr>
          <w:color w:val="000000"/>
          <w:shd w:val="clear" w:color="auto" w:fill="FFFFFF"/>
        </w:rPr>
        <w:t>ри проведении аудита одной аудиторской организацией в течение пяти последовательных лет производится смена партнера по аудиту.</w:t>
      </w:r>
      <w:r w:rsidRPr="003C5DEF">
        <w:rPr>
          <w:rFonts w:hint="eastAsia"/>
          <w:color w:val="000000"/>
          <w:shd w:val="clear" w:color="auto" w:fill="FFFFFF"/>
        </w:rPr>
        <w:t xml:space="preserve"> Последн</w:t>
      </w:r>
      <w:r>
        <w:rPr>
          <w:color w:val="000000"/>
          <w:shd w:val="clear" w:color="auto" w:fill="FFFFFF"/>
        </w:rPr>
        <w:t>яя</w:t>
      </w:r>
      <w:r w:rsidRPr="003C5DE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смена </w:t>
      </w:r>
      <w:r w:rsidRPr="003C5DEF">
        <w:rPr>
          <w:rFonts w:hint="eastAsia"/>
          <w:color w:val="000000"/>
          <w:shd w:val="clear" w:color="auto" w:fill="FFFFFF"/>
        </w:rPr>
        <w:t>партнер</w:t>
      </w:r>
      <w:r>
        <w:rPr>
          <w:color w:val="000000"/>
          <w:shd w:val="clear" w:color="auto" w:fill="FFFFFF"/>
        </w:rPr>
        <w:t>а</w:t>
      </w:r>
      <w:r w:rsidRPr="003C5DEF">
        <w:rPr>
          <w:color w:val="000000"/>
          <w:shd w:val="clear" w:color="auto" w:fill="FFFFFF"/>
        </w:rPr>
        <w:t xml:space="preserve"> </w:t>
      </w:r>
      <w:r w:rsidRPr="003C5DEF">
        <w:rPr>
          <w:rFonts w:hint="eastAsia"/>
          <w:color w:val="000000"/>
          <w:shd w:val="clear" w:color="auto" w:fill="FFFFFF"/>
        </w:rPr>
        <w:t>аудитора</w:t>
      </w:r>
      <w:r>
        <w:rPr>
          <w:color w:val="000000"/>
          <w:shd w:val="clear" w:color="auto" w:fill="FFFFFF"/>
        </w:rPr>
        <w:t xml:space="preserve"> произведена в </w:t>
      </w:r>
      <w:r w:rsidRPr="003227CE">
        <w:rPr>
          <w:color w:val="000000"/>
          <w:shd w:val="clear" w:color="auto" w:fill="FFFFFF"/>
        </w:rPr>
        <w:t>201</w:t>
      </w:r>
      <w:r>
        <w:rPr>
          <w:color w:val="000000"/>
          <w:shd w:val="clear" w:color="auto" w:fill="FFFFFF"/>
        </w:rPr>
        <w:t>4</w:t>
      </w:r>
      <w:r w:rsidRPr="003227CE">
        <w:rPr>
          <w:color w:val="000000"/>
          <w:shd w:val="clear" w:color="auto" w:fill="FFFFFF"/>
        </w:rPr>
        <w:t xml:space="preserve"> </w:t>
      </w:r>
      <w:r w:rsidRPr="003227CE">
        <w:rPr>
          <w:rFonts w:hint="eastAsia"/>
          <w:color w:val="000000"/>
          <w:shd w:val="clear" w:color="auto" w:fill="FFFFFF"/>
        </w:rPr>
        <w:t>году</w:t>
      </w:r>
      <w:r w:rsidRPr="003227CE">
        <w:rPr>
          <w:color w:val="000000"/>
          <w:shd w:val="clear" w:color="auto" w:fill="FFFFFF"/>
        </w:rPr>
        <w:t>.</w:t>
      </w:r>
      <w:r w:rsidRPr="003C5DEF">
        <w:rPr>
          <w:color w:val="000000"/>
          <w:shd w:val="clear" w:color="auto" w:fill="FFFFFF"/>
        </w:rPr>
        <w:t xml:space="preserve"> </w:t>
      </w:r>
      <w:r w:rsidRPr="005D466F">
        <w:rPr>
          <w:color w:val="000000"/>
          <w:shd w:val="clear" w:color="auto" w:fill="FFFFFF"/>
        </w:rPr>
        <w:t>Сумма вознаграждения за оказание аудиторских услуг за 3 года состави</w:t>
      </w:r>
      <w:r w:rsidR="00F100D1">
        <w:rPr>
          <w:color w:val="000000"/>
          <w:shd w:val="clear" w:color="auto" w:fill="FFFFFF"/>
        </w:rPr>
        <w:t>ла</w:t>
      </w:r>
      <w:r w:rsidRPr="005D466F">
        <w:rPr>
          <w:color w:val="000000"/>
          <w:shd w:val="clear" w:color="auto" w:fill="FFFFFF"/>
        </w:rPr>
        <w:t xml:space="preserve"> </w:t>
      </w:r>
      <w:r w:rsidRPr="00EF23BE">
        <w:rPr>
          <w:color w:val="000000"/>
          <w:shd w:val="clear" w:color="auto" w:fill="FFFFFF"/>
        </w:rPr>
        <w:t>138 656</w:t>
      </w:r>
      <w:r>
        <w:rPr>
          <w:color w:val="000000"/>
          <w:shd w:val="clear" w:color="auto" w:fill="FFFFFF"/>
        </w:rPr>
        <w:t> </w:t>
      </w:r>
      <w:r w:rsidRPr="00EF23BE">
        <w:rPr>
          <w:color w:val="000000"/>
          <w:shd w:val="clear" w:color="auto" w:fill="FFFFFF"/>
        </w:rPr>
        <w:t>000</w:t>
      </w:r>
      <w:r>
        <w:rPr>
          <w:color w:val="000000"/>
          <w:shd w:val="clear" w:color="auto" w:fill="FFFFFF"/>
        </w:rPr>
        <w:t xml:space="preserve"> </w:t>
      </w:r>
      <w:r w:rsidRPr="005D466F">
        <w:rPr>
          <w:color w:val="000000"/>
          <w:shd w:val="clear" w:color="auto" w:fill="FFFFFF"/>
        </w:rPr>
        <w:t>тенге с учетом НДС.</w:t>
      </w:r>
      <w:r>
        <w:rPr>
          <w:color w:val="000000"/>
          <w:shd w:val="clear" w:color="auto" w:fill="FFFFFF"/>
        </w:rPr>
        <w:t xml:space="preserve"> </w:t>
      </w:r>
    </w:p>
    <w:p w14:paraId="6440295D" w14:textId="77777777" w:rsidR="0004575C" w:rsidRDefault="0004575C" w:rsidP="0004575C">
      <w:pPr>
        <w:ind w:firstLine="709"/>
        <w:rPr>
          <w:b/>
          <w:color w:val="44546A" w:themeColor="text2"/>
        </w:rPr>
      </w:pPr>
    </w:p>
    <w:p w14:paraId="0C7FC8DA" w14:textId="77777777" w:rsidR="0004575C" w:rsidRDefault="0004575C" w:rsidP="0004575C">
      <w:pPr>
        <w:ind w:hanging="284"/>
        <w:contextualSpacing/>
        <w:rPr>
          <w:b/>
          <w:color w:val="FF0000"/>
        </w:rPr>
      </w:pPr>
    </w:p>
    <w:p w14:paraId="1D491489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17A58E3C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454E4BB2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67BAB278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005D9863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21ABCBEF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56BB4B9E" w14:textId="77777777" w:rsidR="00D22099" w:rsidRDefault="00D22099" w:rsidP="0004575C">
      <w:pPr>
        <w:ind w:hanging="284"/>
        <w:contextualSpacing/>
        <w:rPr>
          <w:b/>
          <w:color w:val="FF0000"/>
        </w:rPr>
      </w:pPr>
    </w:p>
    <w:p w14:paraId="6A50D2AC" w14:textId="77777777" w:rsidR="0004575C" w:rsidRDefault="0004575C" w:rsidP="0004575C">
      <w:pPr>
        <w:ind w:hanging="284"/>
        <w:contextualSpacing/>
      </w:pPr>
    </w:p>
    <w:p w14:paraId="39AF0E5D" w14:textId="77777777" w:rsidR="0004575C" w:rsidRDefault="0004575C" w:rsidP="0004575C">
      <w:pPr>
        <w:ind w:hanging="284"/>
        <w:contextualSpacing/>
      </w:pPr>
    </w:p>
    <w:p w14:paraId="0BC6E59F" w14:textId="77777777" w:rsidR="0004575C" w:rsidRDefault="0004575C" w:rsidP="0004575C">
      <w:pPr>
        <w:ind w:hanging="284"/>
        <w:contextualSpacing/>
      </w:pPr>
    </w:p>
    <w:p w14:paraId="6863C473" w14:textId="77777777" w:rsidR="0004575C" w:rsidRDefault="0004575C" w:rsidP="0004575C">
      <w:pPr>
        <w:ind w:hanging="284"/>
        <w:contextualSpacing/>
      </w:pPr>
    </w:p>
    <w:p w14:paraId="567458C0" w14:textId="77777777" w:rsidR="0004575C" w:rsidRDefault="0004575C" w:rsidP="0004575C">
      <w:pPr>
        <w:ind w:hanging="284"/>
        <w:contextualSpacing/>
      </w:pPr>
    </w:p>
    <w:p w14:paraId="487DA9F2" w14:textId="77777777" w:rsidR="0004575C" w:rsidRDefault="0004575C" w:rsidP="0004575C">
      <w:pPr>
        <w:ind w:hanging="284"/>
        <w:contextualSpacing/>
      </w:pPr>
    </w:p>
    <w:p w14:paraId="17ED8DD8" w14:textId="77777777" w:rsidR="0004575C" w:rsidRDefault="0004575C" w:rsidP="0004575C">
      <w:pPr>
        <w:ind w:hanging="284"/>
        <w:contextualSpacing/>
      </w:pPr>
    </w:p>
    <w:p w14:paraId="0F6764A6" w14:textId="77777777" w:rsidR="0004575C" w:rsidRDefault="0004575C" w:rsidP="0004575C">
      <w:pPr>
        <w:ind w:hanging="284"/>
        <w:contextualSpacing/>
      </w:pPr>
    </w:p>
    <w:p w14:paraId="0C8CEB3B" w14:textId="77777777" w:rsidR="0004575C" w:rsidRDefault="0004575C" w:rsidP="0004575C">
      <w:pPr>
        <w:ind w:hanging="284"/>
        <w:contextualSpacing/>
      </w:pPr>
    </w:p>
    <w:p w14:paraId="1528EF62" w14:textId="77777777" w:rsidR="0004575C" w:rsidRDefault="0004575C" w:rsidP="0004575C">
      <w:pPr>
        <w:ind w:hanging="284"/>
        <w:contextualSpacing/>
      </w:pPr>
    </w:p>
    <w:p w14:paraId="5E7437E0" w14:textId="77777777" w:rsidR="0004575C" w:rsidRDefault="0004575C" w:rsidP="0004575C">
      <w:pPr>
        <w:ind w:hanging="284"/>
        <w:contextualSpacing/>
      </w:pPr>
    </w:p>
    <w:p w14:paraId="2B906BD6" w14:textId="77777777" w:rsidR="0004575C" w:rsidRDefault="0004575C" w:rsidP="0004575C">
      <w:pPr>
        <w:ind w:hanging="284"/>
        <w:contextualSpacing/>
      </w:pPr>
    </w:p>
    <w:p w14:paraId="5E85B3F4" w14:textId="77777777" w:rsidR="0004575C" w:rsidRDefault="0004575C" w:rsidP="0004575C">
      <w:pPr>
        <w:ind w:hanging="284"/>
        <w:contextualSpacing/>
      </w:pPr>
    </w:p>
    <w:p w14:paraId="4A556EDB" w14:textId="77777777" w:rsidR="0004575C" w:rsidRDefault="0004575C" w:rsidP="0004575C">
      <w:pPr>
        <w:ind w:hanging="284"/>
        <w:contextualSpacing/>
      </w:pPr>
    </w:p>
    <w:p w14:paraId="4A8AB1E2" w14:textId="77777777" w:rsidR="0004575C" w:rsidRDefault="0004575C" w:rsidP="0004575C">
      <w:pPr>
        <w:ind w:hanging="284"/>
        <w:contextualSpacing/>
      </w:pPr>
    </w:p>
    <w:p w14:paraId="45D6FB46" w14:textId="77777777" w:rsidR="0004575C" w:rsidRDefault="0004575C" w:rsidP="0004575C">
      <w:pPr>
        <w:ind w:hanging="284"/>
        <w:contextualSpacing/>
      </w:pPr>
    </w:p>
    <w:p w14:paraId="637293E7" w14:textId="77777777" w:rsidR="0004575C" w:rsidRDefault="0004575C" w:rsidP="0004575C">
      <w:pPr>
        <w:ind w:hanging="284"/>
        <w:contextualSpacing/>
      </w:pPr>
    </w:p>
    <w:p w14:paraId="3DA0FF34" w14:textId="77777777" w:rsidR="0004575C" w:rsidRDefault="0004575C" w:rsidP="0004575C">
      <w:pPr>
        <w:ind w:hanging="284"/>
        <w:contextualSpacing/>
      </w:pPr>
    </w:p>
    <w:p w14:paraId="646B3226" w14:textId="77777777" w:rsidR="0004575C" w:rsidRDefault="0004575C" w:rsidP="0004575C">
      <w:pPr>
        <w:ind w:hanging="284"/>
        <w:contextualSpacing/>
      </w:pPr>
    </w:p>
    <w:p w14:paraId="7F6FC7D9" w14:textId="77777777" w:rsidR="0004575C" w:rsidRDefault="0004575C" w:rsidP="0004575C">
      <w:pPr>
        <w:ind w:hanging="284"/>
        <w:contextualSpacing/>
      </w:pPr>
    </w:p>
    <w:p w14:paraId="7E52CD2F" w14:textId="77777777" w:rsidR="0004575C" w:rsidRDefault="0004575C" w:rsidP="0004575C">
      <w:pPr>
        <w:ind w:hanging="284"/>
        <w:contextualSpacing/>
      </w:pPr>
    </w:p>
    <w:p w14:paraId="49967FEE" w14:textId="77777777" w:rsidR="0004575C" w:rsidRDefault="0004575C" w:rsidP="0004575C">
      <w:pPr>
        <w:ind w:hanging="284"/>
        <w:contextualSpacing/>
      </w:pPr>
    </w:p>
    <w:p w14:paraId="2DB6B10B" w14:textId="77777777" w:rsidR="0004575C" w:rsidRDefault="0004575C" w:rsidP="0004575C">
      <w:pPr>
        <w:ind w:hanging="284"/>
        <w:contextualSpacing/>
      </w:pPr>
    </w:p>
    <w:p w14:paraId="54B2B5D5" w14:textId="77777777" w:rsidR="0004575C" w:rsidRDefault="0004575C" w:rsidP="0004575C">
      <w:pPr>
        <w:ind w:hanging="284"/>
        <w:contextualSpacing/>
      </w:pPr>
    </w:p>
    <w:p w14:paraId="66F6871D" w14:textId="77777777" w:rsidR="0004575C" w:rsidRDefault="0004575C" w:rsidP="0004575C">
      <w:pPr>
        <w:ind w:hanging="284"/>
        <w:contextualSpacing/>
      </w:pPr>
    </w:p>
    <w:p w14:paraId="14DDAF65" w14:textId="77777777" w:rsidR="00F23C54" w:rsidRDefault="00F23C54">
      <w:pPr>
        <w:spacing w:after="160" w:line="259" w:lineRule="auto"/>
        <w:rPr>
          <w:b/>
          <w:color w:val="44546A" w:themeColor="text2"/>
        </w:rPr>
      </w:pPr>
      <w:r>
        <w:rPr>
          <w:b/>
          <w:color w:val="44546A" w:themeColor="text2"/>
        </w:rPr>
        <w:br w:type="page"/>
      </w:r>
    </w:p>
    <w:p w14:paraId="1AAA6277" w14:textId="587B7FAB" w:rsidR="0004575C" w:rsidRDefault="0004575C" w:rsidP="0004575C">
      <w:pPr>
        <w:autoSpaceDE w:val="0"/>
        <w:autoSpaceDN w:val="0"/>
        <w:adjustRightInd w:val="0"/>
        <w:spacing w:line="240" w:lineRule="atLeast"/>
        <w:jc w:val="right"/>
        <w:rPr>
          <w:b/>
          <w:color w:val="44546A" w:themeColor="text2"/>
        </w:rPr>
      </w:pPr>
      <w:r w:rsidRPr="001747AA">
        <w:rPr>
          <w:b/>
          <w:color w:val="44546A" w:themeColor="text2"/>
        </w:rPr>
        <w:t xml:space="preserve">Приложение 5 </w:t>
      </w:r>
    </w:p>
    <w:p w14:paraId="15903D89" w14:textId="77777777" w:rsidR="0004575C" w:rsidRPr="001747AA" w:rsidRDefault="0004575C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  <w:r w:rsidRPr="001747AA">
        <w:rPr>
          <w:b/>
          <w:color w:val="44546A" w:themeColor="text2"/>
        </w:rPr>
        <w:t>Глоссарий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43"/>
        <w:gridCol w:w="6602"/>
      </w:tblGrid>
      <w:tr w:rsidR="0004575C" w:rsidRPr="00CA2020" w14:paraId="110279BB" w14:textId="77777777" w:rsidTr="00CC4979">
        <w:tc>
          <w:tcPr>
            <w:tcW w:w="2743" w:type="dxa"/>
          </w:tcPr>
          <w:p w14:paraId="59955D20" w14:textId="77777777" w:rsidR="0004575C" w:rsidRPr="00CA2020" w:rsidRDefault="0004575C" w:rsidP="00CC49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02" w:type="dxa"/>
          </w:tcPr>
          <w:p w14:paraId="522282D8" w14:textId="77777777" w:rsidR="0004575C" w:rsidRPr="006568C2" w:rsidRDefault="006568C2" w:rsidP="006568C2">
            <w:pPr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>
              <w:rPr>
                <w:b/>
                <w:color w:val="44546A" w:themeColor="text2"/>
              </w:rPr>
              <w:t xml:space="preserve">                        </w:t>
            </w:r>
            <w:r w:rsidRPr="006568C2">
              <w:rPr>
                <w:b/>
                <w:color w:val="44546A" w:themeColor="text2"/>
              </w:rPr>
              <w:t>Значение</w:t>
            </w:r>
          </w:p>
        </w:tc>
      </w:tr>
      <w:tr w:rsidR="006568C2" w:rsidRPr="00CA2020" w14:paraId="46273338" w14:textId="77777777" w:rsidTr="00CC4979">
        <w:tc>
          <w:tcPr>
            <w:tcW w:w="2743" w:type="dxa"/>
          </w:tcPr>
          <w:p w14:paraId="2704A592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АО «</w:t>
            </w:r>
            <w:proofErr w:type="spellStart"/>
            <w:r w:rsidRPr="00CA2020">
              <w:rPr>
                <w:b/>
                <w:bCs/>
                <w:sz w:val="20"/>
                <w:szCs w:val="20"/>
              </w:rPr>
              <w:t>Самрук-Қазына</w:t>
            </w:r>
            <w:proofErr w:type="spellEnd"/>
            <w:r w:rsidRPr="00CA2020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6602" w:type="dxa"/>
          </w:tcPr>
          <w:p w14:paraId="78509313" w14:textId="77777777" w:rsidR="006568C2" w:rsidRPr="00CA2020" w:rsidRDefault="00835FF8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568C2" w:rsidRPr="00CA2020">
              <w:rPr>
                <w:sz w:val="20"/>
                <w:szCs w:val="20"/>
              </w:rPr>
              <w:t>кционерное общество «Фонд национального благосостояния «</w:t>
            </w:r>
            <w:proofErr w:type="spellStart"/>
            <w:r w:rsidR="006568C2" w:rsidRPr="00CA2020">
              <w:rPr>
                <w:sz w:val="20"/>
                <w:szCs w:val="20"/>
              </w:rPr>
              <w:t>Самрук-Қазына</w:t>
            </w:r>
            <w:proofErr w:type="spellEnd"/>
            <w:r w:rsidR="006568C2" w:rsidRPr="00CA2020">
              <w:rPr>
                <w:sz w:val="20"/>
                <w:szCs w:val="20"/>
              </w:rPr>
              <w:t>»</w:t>
            </w:r>
          </w:p>
        </w:tc>
      </w:tr>
      <w:tr w:rsidR="006568C2" w:rsidRPr="00CA2020" w14:paraId="59461E7A" w14:textId="77777777" w:rsidTr="00CC4979">
        <w:tc>
          <w:tcPr>
            <w:tcW w:w="2743" w:type="dxa"/>
          </w:tcPr>
          <w:p w14:paraId="68E4B3CC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</w:p>
          <w:p w14:paraId="28D28BC0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АО «</w:t>
            </w:r>
            <w:r w:rsidRPr="00CA2020">
              <w:rPr>
                <w:b/>
                <w:bCs/>
                <w:sz w:val="20"/>
                <w:szCs w:val="20"/>
                <w:lang w:val="en-US"/>
              </w:rPr>
              <w:t>KEGOC</w:t>
            </w:r>
            <w:r w:rsidRPr="00CA2020">
              <w:rPr>
                <w:b/>
                <w:bCs/>
                <w:sz w:val="20"/>
                <w:szCs w:val="20"/>
                <w:lang w:val="kk-KZ"/>
              </w:rPr>
              <w:t>»</w:t>
            </w:r>
            <w:r>
              <w:rPr>
                <w:b/>
                <w:bCs/>
                <w:sz w:val="20"/>
                <w:szCs w:val="20"/>
                <w:lang w:val="kk-KZ"/>
              </w:rPr>
              <w:t>/Компания</w:t>
            </w:r>
          </w:p>
        </w:tc>
        <w:tc>
          <w:tcPr>
            <w:tcW w:w="6602" w:type="dxa"/>
          </w:tcPr>
          <w:p w14:paraId="30481B25" w14:textId="77777777" w:rsidR="006568C2" w:rsidRPr="00CA2020" w:rsidRDefault="00835FF8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568C2" w:rsidRPr="00CA2020">
              <w:rPr>
                <w:sz w:val="20"/>
                <w:szCs w:val="20"/>
              </w:rPr>
              <w:t>кционерное общество «Казахстанская компания по управлению электрическими сетями (</w:t>
            </w:r>
            <w:r w:rsidR="006568C2" w:rsidRPr="00CA2020">
              <w:rPr>
                <w:sz w:val="20"/>
                <w:szCs w:val="20"/>
                <w:lang w:val="en-US"/>
              </w:rPr>
              <w:t>Kazakhstan</w:t>
            </w:r>
            <w:r w:rsidR="006568C2" w:rsidRPr="00CA2020">
              <w:rPr>
                <w:sz w:val="20"/>
                <w:szCs w:val="20"/>
              </w:rPr>
              <w:t xml:space="preserve"> </w:t>
            </w:r>
            <w:r w:rsidR="006568C2" w:rsidRPr="00CA2020">
              <w:rPr>
                <w:sz w:val="20"/>
                <w:szCs w:val="20"/>
                <w:lang w:val="en-US"/>
              </w:rPr>
              <w:t>Electricity</w:t>
            </w:r>
            <w:r w:rsidR="006568C2" w:rsidRPr="00CA2020">
              <w:rPr>
                <w:sz w:val="20"/>
                <w:szCs w:val="20"/>
              </w:rPr>
              <w:t xml:space="preserve"> </w:t>
            </w:r>
            <w:r w:rsidR="006568C2" w:rsidRPr="00CA2020">
              <w:rPr>
                <w:sz w:val="20"/>
                <w:szCs w:val="20"/>
                <w:lang w:val="en-US"/>
              </w:rPr>
              <w:t>Grid</w:t>
            </w:r>
            <w:r w:rsidR="006568C2" w:rsidRPr="00CA2020">
              <w:rPr>
                <w:sz w:val="20"/>
                <w:szCs w:val="20"/>
              </w:rPr>
              <w:t xml:space="preserve"> </w:t>
            </w:r>
            <w:r w:rsidR="006568C2" w:rsidRPr="00CA2020">
              <w:rPr>
                <w:sz w:val="20"/>
                <w:szCs w:val="20"/>
                <w:lang w:val="en-US"/>
              </w:rPr>
              <w:t>Operating</w:t>
            </w:r>
            <w:r w:rsidR="006568C2" w:rsidRPr="00CA2020">
              <w:rPr>
                <w:sz w:val="20"/>
                <w:szCs w:val="20"/>
              </w:rPr>
              <w:t xml:space="preserve"> </w:t>
            </w:r>
            <w:r w:rsidR="006568C2" w:rsidRPr="00CA2020">
              <w:rPr>
                <w:sz w:val="20"/>
                <w:szCs w:val="20"/>
                <w:lang w:val="en-US"/>
              </w:rPr>
              <w:t>Company</w:t>
            </w:r>
            <w:r w:rsidR="006568C2" w:rsidRPr="00CA2020">
              <w:rPr>
                <w:sz w:val="20"/>
                <w:szCs w:val="20"/>
              </w:rPr>
              <w:t>) «</w:t>
            </w:r>
            <w:r w:rsidR="006568C2" w:rsidRPr="00CA2020">
              <w:rPr>
                <w:sz w:val="20"/>
                <w:szCs w:val="20"/>
                <w:lang w:val="en-US"/>
              </w:rPr>
              <w:t>KEGOC</w:t>
            </w:r>
            <w:r w:rsidR="006568C2" w:rsidRPr="00CA2020">
              <w:rPr>
                <w:sz w:val="20"/>
                <w:szCs w:val="20"/>
              </w:rPr>
              <w:t>»</w:t>
            </w:r>
          </w:p>
        </w:tc>
      </w:tr>
      <w:tr w:rsidR="00BC21F0" w:rsidRPr="00CA2020" w14:paraId="24FD5627" w14:textId="77777777" w:rsidTr="00CC4979">
        <w:tc>
          <w:tcPr>
            <w:tcW w:w="2743" w:type="dxa"/>
          </w:tcPr>
          <w:p w14:paraId="720C0576" w14:textId="77777777" w:rsidR="00BC21F0" w:rsidRPr="00CA2020" w:rsidRDefault="00BC21F0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АО «</w:t>
            </w:r>
            <w:proofErr w:type="spellStart"/>
            <w:r>
              <w:rPr>
                <w:b/>
                <w:bCs/>
                <w:sz w:val="20"/>
                <w:szCs w:val="20"/>
              </w:rPr>
              <w:t>Энергоинформ</w:t>
            </w:r>
            <w:proofErr w:type="spellEnd"/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6602" w:type="dxa"/>
          </w:tcPr>
          <w:p w14:paraId="523A6339" w14:textId="77777777" w:rsidR="00BC21F0" w:rsidRDefault="00BC21F0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Акционерное общество «</w:t>
            </w:r>
            <w:proofErr w:type="spellStart"/>
            <w:r>
              <w:rPr>
                <w:sz w:val="20"/>
                <w:szCs w:val="20"/>
              </w:rPr>
              <w:t>Энергоинформ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6568C2" w:rsidRPr="00CA2020" w14:paraId="1592D6BD" w14:textId="77777777" w:rsidTr="00CC4979">
        <w:tc>
          <w:tcPr>
            <w:tcW w:w="2743" w:type="dxa"/>
          </w:tcPr>
          <w:p w14:paraId="25DEE4D8" w14:textId="77777777" w:rsidR="006568C2" w:rsidRPr="00BA6940" w:rsidRDefault="006568C2" w:rsidP="006568C2">
            <w:pPr>
              <w:rPr>
                <w:sz w:val="20"/>
                <w:szCs w:val="20"/>
              </w:rPr>
            </w:pPr>
            <w:r w:rsidRPr="00322045">
              <w:rPr>
                <w:b/>
                <w:bCs/>
                <w:sz w:val="20"/>
                <w:szCs w:val="20"/>
                <w:lang w:val="en-US"/>
              </w:rPr>
              <w:t>ТОО «РФЦ по ВИЭ»</w:t>
            </w:r>
          </w:p>
        </w:tc>
        <w:tc>
          <w:tcPr>
            <w:tcW w:w="6602" w:type="dxa"/>
          </w:tcPr>
          <w:p w14:paraId="72FE01AA" w14:textId="77777777" w:rsidR="006568C2" w:rsidRPr="00CA2020" w:rsidRDefault="00835FF8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Товарищество с ограниченной ответственностью</w:t>
            </w:r>
            <w:r w:rsidR="006568C2" w:rsidRPr="00BA6940">
              <w:rPr>
                <w:sz w:val="20"/>
                <w:szCs w:val="20"/>
              </w:rPr>
              <w:t xml:space="preserve"> «Расчетно-финансовый центр по поддержке возобновляемых источников энергии»</w:t>
            </w:r>
          </w:p>
        </w:tc>
      </w:tr>
      <w:tr w:rsidR="006568C2" w:rsidRPr="00CA2020" w14:paraId="24D8ADCC" w14:textId="77777777" w:rsidTr="00CC4979">
        <w:tc>
          <w:tcPr>
            <w:tcW w:w="2743" w:type="dxa"/>
          </w:tcPr>
          <w:p w14:paraId="3D44CD6D" w14:textId="77777777" w:rsidR="006568C2" w:rsidRPr="00663AC3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663AC3">
              <w:rPr>
                <w:b/>
                <w:bCs/>
                <w:sz w:val="20"/>
                <w:szCs w:val="20"/>
              </w:rPr>
              <w:t>АПВ</w:t>
            </w:r>
          </w:p>
        </w:tc>
        <w:tc>
          <w:tcPr>
            <w:tcW w:w="6602" w:type="dxa"/>
          </w:tcPr>
          <w:p w14:paraId="1389B45A" w14:textId="77777777" w:rsidR="006568C2" w:rsidRPr="00663AC3" w:rsidRDefault="006568C2" w:rsidP="006568C2">
            <w:pPr>
              <w:rPr>
                <w:sz w:val="20"/>
                <w:szCs w:val="20"/>
              </w:rPr>
            </w:pPr>
            <w:r w:rsidRPr="00663AC3">
              <w:rPr>
                <w:sz w:val="20"/>
                <w:szCs w:val="20"/>
              </w:rPr>
              <w:t>автоматический повторный выключатель</w:t>
            </w:r>
          </w:p>
        </w:tc>
      </w:tr>
      <w:tr w:rsidR="0032026C" w:rsidRPr="00CA2020" w14:paraId="5A61A5CE" w14:textId="77777777" w:rsidTr="00CC4979">
        <w:tc>
          <w:tcPr>
            <w:tcW w:w="2743" w:type="dxa"/>
          </w:tcPr>
          <w:p w14:paraId="2790416E" w14:textId="77777777" w:rsidR="0032026C" w:rsidRPr="00663AC3" w:rsidRDefault="0032026C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АРЧМ</w:t>
            </w:r>
          </w:p>
        </w:tc>
        <w:tc>
          <w:tcPr>
            <w:tcW w:w="6602" w:type="dxa"/>
          </w:tcPr>
          <w:p w14:paraId="642AD607" w14:textId="77777777" w:rsidR="0032026C" w:rsidRPr="00663AC3" w:rsidRDefault="00F27C76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32026C">
              <w:rPr>
                <w:sz w:val="20"/>
                <w:szCs w:val="20"/>
              </w:rPr>
              <w:t>втоматическ</w:t>
            </w:r>
            <w:r>
              <w:rPr>
                <w:sz w:val="20"/>
                <w:szCs w:val="20"/>
              </w:rPr>
              <w:t>ое регулирование частоты и перетоков мощности</w:t>
            </w:r>
          </w:p>
        </w:tc>
      </w:tr>
      <w:tr w:rsidR="00BA554F" w:rsidRPr="00CA2020" w14:paraId="35F1F55E" w14:textId="77777777" w:rsidTr="00CC4979">
        <w:tc>
          <w:tcPr>
            <w:tcW w:w="2743" w:type="dxa"/>
          </w:tcPr>
          <w:p w14:paraId="6F22B2D0" w14:textId="77777777" w:rsidR="00BA554F" w:rsidRPr="00663AC3" w:rsidRDefault="00BA554F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АУП</w:t>
            </w:r>
          </w:p>
        </w:tc>
        <w:tc>
          <w:tcPr>
            <w:tcW w:w="6602" w:type="dxa"/>
          </w:tcPr>
          <w:p w14:paraId="2132D3BE" w14:textId="77777777" w:rsidR="00BA554F" w:rsidRPr="00663AC3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административно-управленческий персонал</w:t>
            </w:r>
          </w:p>
        </w:tc>
      </w:tr>
      <w:tr w:rsidR="00C362BE" w:rsidRPr="00CA2020" w14:paraId="765FF8BF" w14:textId="77777777" w:rsidTr="0036541B">
        <w:tc>
          <w:tcPr>
            <w:tcW w:w="2743" w:type="dxa"/>
          </w:tcPr>
          <w:p w14:paraId="1E5EECB8" w14:textId="77777777" w:rsidR="00C362BE" w:rsidRPr="00CA2020" w:rsidRDefault="00C362BE" w:rsidP="0036541B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ВИЭ</w:t>
            </w:r>
          </w:p>
        </w:tc>
        <w:tc>
          <w:tcPr>
            <w:tcW w:w="6602" w:type="dxa"/>
          </w:tcPr>
          <w:p w14:paraId="3AAC12F4" w14:textId="77777777" w:rsidR="00C362BE" w:rsidRPr="00CA2020" w:rsidRDefault="00C362BE" w:rsidP="00365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возобновляемые источники энергии</w:t>
            </w:r>
          </w:p>
        </w:tc>
      </w:tr>
      <w:tr w:rsidR="006568C2" w:rsidRPr="00CA2020" w14:paraId="1E6ED56F" w14:textId="77777777" w:rsidTr="00CC4979">
        <w:tc>
          <w:tcPr>
            <w:tcW w:w="2743" w:type="dxa"/>
          </w:tcPr>
          <w:p w14:paraId="5AD6BCFC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ВЛ</w:t>
            </w:r>
          </w:p>
        </w:tc>
        <w:tc>
          <w:tcPr>
            <w:tcW w:w="6602" w:type="dxa"/>
          </w:tcPr>
          <w:p w14:paraId="7B1CE44A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высоковольтные линии</w:t>
            </w:r>
          </w:p>
        </w:tc>
      </w:tr>
      <w:tr w:rsidR="006568C2" w:rsidRPr="00CA2020" w14:paraId="04894C37" w14:textId="77777777" w:rsidTr="00CC4979">
        <w:tc>
          <w:tcPr>
            <w:tcW w:w="2743" w:type="dxa"/>
          </w:tcPr>
          <w:p w14:paraId="1CFEC231" w14:textId="77777777" w:rsidR="006568C2" w:rsidRPr="00663AC3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ВЭС</w:t>
            </w:r>
          </w:p>
        </w:tc>
        <w:tc>
          <w:tcPr>
            <w:tcW w:w="6602" w:type="dxa"/>
          </w:tcPr>
          <w:p w14:paraId="746C947C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ветряная электрическая станция</w:t>
            </w:r>
          </w:p>
        </w:tc>
      </w:tr>
      <w:tr w:rsidR="006568C2" w:rsidRPr="00CA2020" w14:paraId="7ABDE075" w14:textId="77777777" w:rsidTr="00CC4979">
        <w:tc>
          <w:tcPr>
            <w:tcW w:w="2743" w:type="dxa"/>
          </w:tcPr>
          <w:p w14:paraId="223D9480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ГТЭС</w:t>
            </w:r>
          </w:p>
        </w:tc>
        <w:tc>
          <w:tcPr>
            <w:tcW w:w="6602" w:type="dxa"/>
          </w:tcPr>
          <w:p w14:paraId="2F76C705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газотурбинная электростанция</w:t>
            </w:r>
          </w:p>
        </w:tc>
      </w:tr>
      <w:tr w:rsidR="006568C2" w:rsidRPr="00CA2020" w14:paraId="34522745" w14:textId="77777777" w:rsidTr="00CC4979">
        <w:tc>
          <w:tcPr>
            <w:tcW w:w="2743" w:type="dxa"/>
          </w:tcPr>
          <w:p w14:paraId="6158D9F2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ГРЭС</w:t>
            </w:r>
          </w:p>
        </w:tc>
        <w:tc>
          <w:tcPr>
            <w:tcW w:w="6602" w:type="dxa"/>
          </w:tcPr>
          <w:p w14:paraId="28ADF30E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государственная районная электростанция</w:t>
            </w:r>
          </w:p>
        </w:tc>
      </w:tr>
      <w:tr w:rsidR="006568C2" w:rsidRPr="00CA2020" w14:paraId="3E2682BE" w14:textId="77777777" w:rsidTr="00CC4979">
        <w:tc>
          <w:tcPr>
            <w:tcW w:w="2743" w:type="dxa"/>
          </w:tcPr>
          <w:p w14:paraId="4EB94AF9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ГЭС</w:t>
            </w:r>
          </w:p>
        </w:tc>
        <w:tc>
          <w:tcPr>
            <w:tcW w:w="6602" w:type="dxa"/>
          </w:tcPr>
          <w:p w14:paraId="357E022F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гидроэлектростанция</w:t>
            </w:r>
          </w:p>
        </w:tc>
      </w:tr>
      <w:tr w:rsidR="006568C2" w:rsidRPr="00CA2020" w14:paraId="53DD59EE" w14:textId="77777777" w:rsidTr="00CC4979">
        <w:tc>
          <w:tcPr>
            <w:tcW w:w="2743" w:type="dxa"/>
          </w:tcPr>
          <w:p w14:paraId="6672794E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ДО</w:t>
            </w:r>
          </w:p>
        </w:tc>
        <w:tc>
          <w:tcPr>
            <w:tcW w:w="6602" w:type="dxa"/>
          </w:tcPr>
          <w:p w14:paraId="50A48DB6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дочерние организации</w:t>
            </w:r>
          </w:p>
        </w:tc>
      </w:tr>
      <w:tr w:rsidR="006568C2" w:rsidRPr="00CA2020" w14:paraId="5FCE732B" w14:textId="77777777" w:rsidTr="00CC4979">
        <w:tc>
          <w:tcPr>
            <w:tcW w:w="2743" w:type="dxa"/>
          </w:tcPr>
          <w:p w14:paraId="6DCFDEFE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ЕЭС</w:t>
            </w:r>
          </w:p>
        </w:tc>
        <w:tc>
          <w:tcPr>
            <w:tcW w:w="6602" w:type="dxa"/>
          </w:tcPr>
          <w:p w14:paraId="5AAAA6D0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единая электроэнергетическая система</w:t>
            </w:r>
          </w:p>
        </w:tc>
      </w:tr>
      <w:tr w:rsidR="00BC21F0" w:rsidRPr="00CA2020" w14:paraId="6EA72A95" w14:textId="77777777" w:rsidTr="00CC4979">
        <w:tc>
          <w:tcPr>
            <w:tcW w:w="2743" w:type="dxa"/>
          </w:tcPr>
          <w:p w14:paraId="0E253142" w14:textId="77777777" w:rsidR="00BC21F0" w:rsidRPr="00BC21F0" w:rsidRDefault="00BC21F0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ИБ</w:t>
            </w:r>
          </w:p>
        </w:tc>
        <w:tc>
          <w:tcPr>
            <w:tcW w:w="6602" w:type="dxa"/>
          </w:tcPr>
          <w:p w14:paraId="43DF7563" w14:textId="77777777" w:rsidR="00BC21F0" w:rsidRPr="00CA2020" w:rsidRDefault="00BC21F0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информационная безопасность</w:t>
            </w:r>
          </w:p>
        </w:tc>
      </w:tr>
      <w:tr w:rsidR="006568C2" w:rsidRPr="00CA2020" w14:paraId="6DA0FEAA" w14:textId="77777777" w:rsidTr="00CC4979">
        <w:tc>
          <w:tcPr>
            <w:tcW w:w="2743" w:type="dxa"/>
          </w:tcPr>
          <w:p w14:paraId="1E198B3F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ИСМ</w:t>
            </w:r>
          </w:p>
        </w:tc>
        <w:tc>
          <w:tcPr>
            <w:tcW w:w="6602" w:type="dxa"/>
          </w:tcPr>
          <w:p w14:paraId="54FF9FC4" w14:textId="77777777" w:rsidR="006568C2" w:rsidRPr="00CA2020" w:rsidRDefault="006568C2" w:rsidP="006568C2">
            <w:pPr>
              <w:rPr>
                <w:sz w:val="20"/>
                <w:szCs w:val="20"/>
                <w:lang w:val="kk-KZ"/>
              </w:rPr>
            </w:pPr>
            <w:r w:rsidRPr="00CA2020">
              <w:rPr>
                <w:sz w:val="20"/>
                <w:szCs w:val="20"/>
                <w:lang w:val="kk-KZ"/>
              </w:rPr>
              <w:t>интегрированная система менеджмента</w:t>
            </w:r>
          </w:p>
        </w:tc>
      </w:tr>
      <w:tr w:rsidR="00F27C76" w:rsidRPr="00CA2020" w14:paraId="73BD96C8" w14:textId="77777777" w:rsidTr="00CC4979">
        <w:tc>
          <w:tcPr>
            <w:tcW w:w="2743" w:type="dxa"/>
          </w:tcPr>
          <w:p w14:paraId="54569F24" w14:textId="77777777" w:rsidR="00F27C76" w:rsidRPr="00CA2020" w:rsidRDefault="00F27C76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ИТ</w:t>
            </w:r>
          </w:p>
        </w:tc>
        <w:tc>
          <w:tcPr>
            <w:tcW w:w="6602" w:type="dxa"/>
          </w:tcPr>
          <w:p w14:paraId="1A240AC3" w14:textId="77777777" w:rsidR="00F27C76" w:rsidRPr="00CA2020" w:rsidRDefault="00F27C76" w:rsidP="006568C2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информационные технологии</w:t>
            </w:r>
          </w:p>
        </w:tc>
      </w:tr>
      <w:tr w:rsidR="006568C2" w:rsidRPr="00CA2020" w14:paraId="3D8591F7" w14:textId="77777777" w:rsidTr="00CC4979">
        <w:tc>
          <w:tcPr>
            <w:tcW w:w="2743" w:type="dxa"/>
          </w:tcPr>
          <w:p w14:paraId="4B4E5C7C" w14:textId="77777777" w:rsidR="006568C2" w:rsidRPr="00663AC3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ИТК</w:t>
            </w:r>
          </w:p>
        </w:tc>
        <w:tc>
          <w:tcPr>
            <w:tcW w:w="6602" w:type="dxa"/>
          </w:tcPr>
          <w:p w14:paraId="183ED532" w14:textId="77777777" w:rsidR="006568C2" w:rsidRPr="00663AC3" w:rsidRDefault="006568C2" w:rsidP="006568C2">
            <w:pPr>
              <w:rPr>
                <w:sz w:val="20"/>
                <w:szCs w:val="20"/>
                <w:lang w:val="kk-KZ"/>
              </w:rPr>
            </w:pPr>
            <w:r w:rsidRPr="00663AC3">
              <w:rPr>
                <w:sz w:val="20"/>
                <w:szCs w:val="20"/>
                <w:lang w:val="kk-KZ"/>
              </w:rPr>
              <w:t>информационный телекоммуникационный комплекс</w:t>
            </w:r>
          </w:p>
        </w:tc>
      </w:tr>
      <w:tr w:rsidR="00C362BE" w:rsidRPr="00CA2020" w14:paraId="53D666FA" w14:textId="77777777" w:rsidTr="0036541B">
        <w:tc>
          <w:tcPr>
            <w:tcW w:w="2743" w:type="dxa"/>
          </w:tcPr>
          <w:p w14:paraId="483D906A" w14:textId="77777777" w:rsidR="00C362BE" w:rsidRPr="00CA2020" w:rsidRDefault="00C362BE" w:rsidP="0036541B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кВт∙ч</w:t>
            </w:r>
          </w:p>
        </w:tc>
        <w:tc>
          <w:tcPr>
            <w:tcW w:w="6602" w:type="dxa"/>
          </w:tcPr>
          <w:p w14:paraId="7CDA0A9F" w14:textId="77777777" w:rsidR="00C362BE" w:rsidRPr="00CA2020" w:rsidRDefault="00C362BE" w:rsidP="0036541B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киловатт-час</w:t>
            </w:r>
          </w:p>
        </w:tc>
      </w:tr>
      <w:tr w:rsidR="00C362BE" w:rsidRPr="00CA2020" w14:paraId="2EC342C3" w14:textId="77777777" w:rsidTr="0036541B">
        <w:tc>
          <w:tcPr>
            <w:tcW w:w="2743" w:type="dxa"/>
          </w:tcPr>
          <w:p w14:paraId="63397057" w14:textId="77777777" w:rsidR="00C362BE" w:rsidRPr="00CA2020" w:rsidRDefault="00C362BE" w:rsidP="0036541B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кВ</w:t>
            </w:r>
          </w:p>
        </w:tc>
        <w:tc>
          <w:tcPr>
            <w:tcW w:w="6602" w:type="dxa"/>
          </w:tcPr>
          <w:p w14:paraId="2D97AC8C" w14:textId="77777777" w:rsidR="00C362BE" w:rsidRPr="00CA2020" w:rsidRDefault="00C362BE" w:rsidP="0036541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киловольт</w:t>
            </w:r>
          </w:p>
        </w:tc>
      </w:tr>
      <w:tr w:rsidR="00C362BE" w:rsidRPr="00CA2020" w14:paraId="59206161" w14:textId="77777777" w:rsidTr="0036541B">
        <w:tc>
          <w:tcPr>
            <w:tcW w:w="2743" w:type="dxa"/>
          </w:tcPr>
          <w:p w14:paraId="13E50CC2" w14:textId="77777777" w:rsidR="00C362BE" w:rsidRPr="00CA2020" w:rsidRDefault="00C362BE" w:rsidP="0036541B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КПД</w:t>
            </w:r>
          </w:p>
        </w:tc>
        <w:tc>
          <w:tcPr>
            <w:tcW w:w="6602" w:type="dxa"/>
          </w:tcPr>
          <w:p w14:paraId="552720C1" w14:textId="77777777" w:rsidR="00C362BE" w:rsidRPr="00CA2020" w:rsidRDefault="00C362BE" w:rsidP="0036541B">
            <w:pPr>
              <w:rPr>
                <w:color w:val="000000"/>
                <w:sz w:val="20"/>
                <w:szCs w:val="20"/>
              </w:rPr>
            </w:pPr>
            <w:r w:rsidRPr="00CA2020">
              <w:rPr>
                <w:color w:val="000000"/>
                <w:sz w:val="20"/>
                <w:szCs w:val="20"/>
              </w:rPr>
              <w:t>ключевой(</w:t>
            </w:r>
            <w:proofErr w:type="spellStart"/>
            <w:r w:rsidRPr="00CA2020">
              <w:rPr>
                <w:color w:val="000000"/>
                <w:sz w:val="20"/>
                <w:szCs w:val="20"/>
              </w:rPr>
              <w:t>ые</w:t>
            </w:r>
            <w:proofErr w:type="spellEnd"/>
            <w:r w:rsidRPr="00CA2020">
              <w:rPr>
                <w:color w:val="000000"/>
                <w:sz w:val="20"/>
                <w:szCs w:val="20"/>
              </w:rPr>
              <w:t>) показатель(и) деятельности</w:t>
            </w:r>
          </w:p>
        </w:tc>
      </w:tr>
      <w:tr w:rsidR="00C362BE" w:rsidRPr="00CA2020" w14:paraId="1262BD00" w14:textId="77777777" w:rsidTr="0036541B">
        <w:tc>
          <w:tcPr>
            <w:tcW w:w="2743" w:type="dxa"/>
          </w:tcPr>
          <w:p w14:paraId="4A44BB33" w14:textId="77777777" w:rsidR="00C362BE" w:rsidRPr="00CA2020" w:rsidRDefault="00C362BE" w:rsidP="003654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К</w:t>
            </w:r>
            <w:r w:rsidRPr="00CA2020">
              <w:rPr>
                <w:b/>
                <w:bCs/>
                <w:sz w:val="20"/>
                <w:szCs w:val="20"/>
                <w:lang w:val="kk-KZ"/>
              </w:rPr>
              <w:t>РЕМ</w:t>
            </w:r>
            <w:r>
              <w:rPr>
                <w:b/>
                <w:bCs/>
                <w:sz w:val="20"/>
                <w:szCs w:val="20"/>
                <w:lang w:val="kk-KZ"/>
              </w:rPr>
              <w:t>иЗКиПП</w:t>
            </w:r>
          </w:p>
        </w:tc>
        <w:tc>
          <w:tcPr>
            <w:tcW w:w="6602" w:type="dxa"/>
          </w:tcPr>
          <w:p w14:paraId="49CE821F" w14:textId="77777777" w:rsidR="00C362BE" w:rsidRPr="00CA2020" w:rsidRDefault="00C362BE" w:rsidP="00365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Комитет</w:t>
            </w:r>
            <w:r w:rsidRPr="00CA2020">
              <w:rPr>
                <w:sz w:val="20"/>
                <w:szCs w:val="20"/>
              </w:rPr>
              <w:t xml:space="preserve"> Республики Казахстан по регулированию естественных монополий</w:t>
            </w:r>
            <w:r>
              <w:rPr>
                <w:sz w:val="20"/>
                <w:szCs w:val="20"/>
              </w:rPr>
              <w:t xml:space="preserve"> и защите конкуренции и прав потребителей</w:t>
            </w:r>
          </w:p>
        </w:tc>
      </w:tr>
      <w:tr w:rsidR="00C362BE" w:rsidRPr="00CA2020" w14:paraId="46A573BA" w14:textId="77777777" w:rsidTr="0036541B">
        <w:tc>
          <w:tcPr>
            <w:tcW w:w="2743" w:type="dxa"/>
          </w:tcPr>
          <w:p w14:paraId="70F96564" w14:textId="77777777" w:rsidR="00C362BE" w:rsidRDefault="00C362BE" w:rsidP="0036541B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КСУР</w:t>
            </w:r>
          </w:p>
        </w:tc>
        <w:tc>
          <w:tcPr>
            <w:tcW w:w="6602" w:type="dxa"/>
          </w:tcPr>
          <w:p w14:paraId="2AB3969B" w14:textId="77777777" w:rsidR="00C362BE" w:rsidRDefault="00C362BE" w:rsidP="003654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корпоративная система управления рисками</w:t>
            </w:r>
          </w:p>
        </w:tc>
      </w:tr>
      <w:tr w:rsidR="006568C2" w:rsidRPr="00CA2020" w14:paraId="13E19406" w14:textId="77777777" w:rsidTr="00CC4979">
        <w:tc>
          <w:tcPr>
            <w:tcW w:w="2743" w:type="dxa"/>
          </w:tcPr>
          <w:p w14:paraId="545581FB" w14:textId="77777777" w:rsidR="006568C2" w:rsidRPr="00663AC3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ЛЭП</w:t>
            </w:r>
          </w:p>
        </w:tc>
        <w:tc>
          <w:tcPr>
            <w:tcW w:w="6602" w:type="dxa"/>
          </w:tcPr>
          <w:p w14:paraId="6F686B19" w14:textId="77777777" w:rsidR="006568C2" w:rsidRPr="00663AC3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6568C2" w:rsidRPr="00663AC3">
              <w:rPr>
                <w:sz w:val="20"/>
                <w:szCs w:val="20"/>
              </w:rPr>
              <w:t>ин</w:t>
            </w:r>
            <w:r w:rsidR="006568C2">
              <w:rPr>
                <w:sz w:val="20"/>
                <w:szCs w:val="20"/>
              </w:rPr>
              <w:t>ии</w:t>
            </w:r>
            <w:r w:rsidR="006568C2" w:rsidRPr="00663AC3">
              <w:rPr>
                <w:sz w:val="20"/>
                <w:szCs w:val="20"/>
              </w:rPr>
              <w:t xml:space="preserve"> электропередачи</w:t>
            </w:r>
          </w:p>
        </w:tc>
      </w:tr>
      <w:tr w:rsidR="006568C2" w:rsidRPr="00CA2020" w14:paraId="781F4306" w14:textId="77777777" w:rsidTr="00CC4979">
        <w:tc>
          <w:tcPr>
            <w:tcW w:w="2743" w:type="dxa"/>
          </w:tcPr>
          <w:p w14:paraId="4FF85A0F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МВА</w:t>
            </w:r>
          </w:p>
        </w:tc>
        <w:tc>
          <w:tcPr>
            <w:tcW w:w="6602" w:type="dxa"/>
          </w:tcPr>
          <w:p w14:paraId="05A3CDEA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мегавольт-ампер</w:t>
            </w:r>
          </w:p>
        </w:tc>
      </w:tr>
      <w:tr w:rsidR="006568C2" w:rsidRPr="00CA2020" w14:paraId="08157E08" w14:textId="77777777" w:rsidTr="00CC4979">
        <w:tc>
          <w:tcPr>
            <w:tcW w:w="2743" w:type="dxa"/>
          </w:tcPr>
          <w:p w14:paraId="625B4626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МВт</w:t>
            </w:r>
          </w:p>
        </w:tc>
        <w:tc>
          <w:tcPr>
            <w:tcW w:w="6602" w:type="dxa"/>
          </w:tcPr>
          <w:p w14:paraId="629EFB24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мегаватт</w:t>
            </w:r>
          </w:p>
        </w:tc>
      </w:tr>
      <w:tr w:rsidR="00F27C76" w:rsidRPr="00CA2020" w14:paraId="1E4054CA" w14:textId="77777777" w:rsidTr="00CC4979">
        <w:tc>
          <w:tcPr>
            <w:tcW w:w="2743" w:type="dxa"/>
          </w:tcPr>
          <w:p w14:paraId="3B90A63D" w14:textId="77777777" w:rsidR="00F27C76" w:rsidRPr="00F27C76" w:rsidRDefault="00F27C76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МПС </w:t>
            </w:r>
          </w:p>
        </w:tc>
        <w:tc>
          <w:tcPr>
            <w:tcW w:w="6602" w:type="dxa"/>
          </w:tcPr>
          <w:p w14:paraId="374647E1" w14:textId="77777777" w:rsidR="00F27C76" w:rsidRPr="00CA2020" w:rsidRDefault="00F27C76" w:rsidP="006568C2">
            <w:pPr>
              <w:rPr>
                <w:sz w:val="20"/>
                <w:szCs w:val="20"/>
              </w:rPr>
            </w:pPr>
          </w:p>
        </w:tc>
      </w:tr>
      <w:tr w:rsidR="006568C2" w:rsidRPr="00CA2020" w14:paraId="1CBE1568" w14:textId="77777777" w:rsidTr="00CC4979">
        <w:tc>
          <w:tcPr>
            <w:tcW w:w="2743" w:type="dxa"/>
          </w:tcPr>
          <w:p w14:paraId="250178E4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МСФО</w:t>
            </w:r>
          </w:p>
        </w:tc>
        <w:tc>
          <w:tcPr>
            <w:tcW w:w="6602" w:type="dxa"/>
          </w:tcPr>
          <w:p w14:paraId="44877C73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международные стандарты финансовой отчетности</w:t>
            </w:r>
          </w:p>
        </w:tc>
      </w:tr>
      <w:tr w:rsidR="006568C2" w:rsidRPr="00CA2020" w14:paraId="73CA42A2" w14:textId="77777777" w:rsidTr="00CC4979">
        <w:tc>
          <w:tcPr>
            <w:tcW w:w="2743" w:type="dxa"/>
          </w:tcPr>
          <w:p w14:paraId="4347F127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МЭС</w:t>
            </w:r>
          </w:p>
        </w:tc>
        <w:tc>
          <w:tcPr>
            <w:tcW w:w="6602" w:type="dxa"/>
          </w:tcPr>
          <w:p w14:paraId="39FB2BC0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филиалы АО «KEGOC» «Межсистемные электрические сети»</w:t>
            </w:r>
          </w:p>
        </w:tc>
      </w:tr>
      <w:tr w:rsidR="006568C2" w:rsidRPr="00CA2020" w14:paraId="7694577F" w14:textId="77777777" w:rsidTr="00CC4979">
        <w:tc>
          <w:tcPr>
            <w:tcW w:w="2743" w:type="dxa"/>
          </w:tcPr>
          <w:p w14:paraId="316B318C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НДЦ СО</w:t>
            </w:r>
          </w:p>
        </w:tc>
        <w:tc>
          <w:tcPr>
            <w:tcW w:w="6602" w:type="dxa"/>
          </w:tcPr>
          <w:p w14:paraId="78588286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филиал АО «KEGOC» «Национальный диспетчерский центр Системного оператора»</w:t>
            </w:r>
          </w:p>
        </w:tc>
      </w:tr>
      <w:tr w:rsidR="006568C2" w:rsidRPr="00CA2020" w14:paraId="78D110FB" w14:textId="77777777" w:rsidTr="00CC4979">
        <w:tc>
          <w:tcPr>
            <w:tcW w:w="2743" w:type="dxa"/>
          </w:tcPr>
          <w:p w14:paraId="33ED970D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НДС</w:t>
            </w:r>
          </w:p>
        </w:tc>
        <w:tc>
          <w:tcPr>
            <w:tcW w:w="6602" w:type="dxa"/>
          </w:tcPr>
          <w:p w14:paraId="3CC8A790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налог на добавленную стоимость</w:t>
            </w:r>
          </w:p>
        </w:tc>
      </w:tr>
      <w:tr w:rsidR="006568C2" w:rsidRPr="00CA2020" w14:paraId="3592EB22" w14:textId="77777777" w:rsidTr="00CC4979">
        <w:tc>
          <w:tcPr>
            <w:tcW w:w="2743" w:type="dxa"/>
          </w:tcPr>
          <w:p w14:paraId="07856CF1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 xml:space="preserve">НТС </w:t>
            </w:r>
          </w:p>
        </w:tc>
        <w:tc>
          <w:tcPr>
            <w:tcW w:w="6602" w:type="dxa"/>
          </w:tcPr>
          <w:p w14:paraId="24B1017D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научно-технический совет</w:t>
            </w:r>
          </w:p>
        </w:tc>
      </w:tr>
      <w:tr w:rsidR="006568C2" w:rsidRPr="00CA2020" w14:paraId="20BC3397" w14:textId="77777777" w:rsidTr="00CC4979">
        <w:tc>
          <w:tcPr>
            <w:tcW w:w="2743" w:type="dxa"/>
          </w:tcPr>
          <w:p w14:paraId="60533F35" w14:textId="77777777" w:rsidR="006568C2" w:rsidRPr="00CA2020" w:rsidRDefault="006568C2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НЭС</w:t>
            </w:r>
          </w:p>
        </w:tc>
        <w:tc>
          <w:tcPr>
            <w:tcW w:w="6602" w:type="dxa"/>
          </w:tcPr>
          <w:p w14:paraId="74ACB582" w14:textId="77777777" w:rsidR="006568C2" w:rsidRPr="00CA2020" w:rsidRDefault="006568C2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Национальная электрическая сеть</w:t>
            </w:r>
          </w:p>
        </w:tc>
      </w:tr>
      <w:tr w:rsidR="00BA554F" w:rsidRPr="00CA2020" w14:paraId="68D3CBB6" w14:textId="77777777" w:rsidTr="00CC4979">
        <w:tc>
          <w:tcPr>
            <w:tcW w:w="2743" w:type="dxa"/>
          </w:tcPr>
          <w:p w14:paraId="6F13E8F7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ОРУ</w:t>
            </w:r>
          </w:p>
        </w:tc>
        <w:tc>
          <w:tcPr>
            <w:tcW w:w="6602" w:type="dxa"/>
          </w:tcPr>
          <w:p w14:paraId="69DD4603" w14:textId="77777777" w:rsidR="00BA554F" w:rsidRPr="00CA2020" w:rsidRDefault="00BA554F" w:rsidP="00BA5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открытое распределительно устройство</w:t>
            </w:r>
          </w:p>
        </w:tc>
      </w:tr>
      <w:tr w:rsidR="00BA554F" w:rsidRPr="00CA2020" w14:paraId="6949FFAB" w14:textId="77777777" w:rsidTr="00CC4979">
        <w:tc>
          <w:tcPr>
            <w:tcW w:w="2743" w:type="dxa"/>
          </w:tcPr>
          <w:p w14:paraId="203AF12B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ОЭС</w:t>
            </w:r>
          </w:p>
        </w:tc>
        <w:tc>
          <w:tcPr>
            <w:tcW w:w="6602" w:type="dxa"/>
          </w:tcPr>
          <w:p w14:paraId="1042AF41" w14:textId="77777777" w:rsidR="00BA554F" w:rsidRPr="00CA2020" w:rsidRDefault="0032026C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="00BA554F" w:rsidRPr="00663AC3">
              <w:rPr>
                <w:sz w:val="20"/>
                <w:szCs w:val="20"/>
              </w:rPr>
              <w:t>бъединенная энергосистема</w:t>
            </w:r>
          </w:p>
        </w:tc>
      </w:tr>
      <w:tr w:rsidR="00BA554F" w:rsidRPr="00CA2020" w14:paraId="682FCC16" w14:textId="77777777" w:rsidTr="00CC4979">
        <w:tc>
          <w:tcPr>
            <w:tcW w:w="2743" w:type="dxa"/>
          </w:tcPr>
          <w:p w14:paraId="56E21FA8" w14:textId="77777777" w:rsidR="00BA554F" w:rsidRPr="00663AC3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ОКГТ</w:t>
            </w:r>
          </w:p>
        </w:tc>
        <w:tc>
          <w:tcPr>
            <w:tcW w:w="6602" w:type="dxa"/>
          </w:tcPr>
          <w:p w14:paraId="3BE55662" w14:textId="77777777" w:rsidR="00BA554F" w:rsidRPr="00663AC3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663AC3">
              <w:rPr>
                <w:sz w:val="20"/>
                <w:szCs w:val="20"/>
              </w:rPr>
              <w:t>птический кабель в грозозащитном тросе</w:t>
            </w:r>
          </w:p>
        </w:tc>
      </w:tr>
      <w:tr w:rsidR="00F27C76" w:rsidRPr="00CA2020" w14:paraId="2D8AD561" w14:textId="77777777" w:rsidTr="00CC4979">
        <w:tc>
          <w:tcPr>
            <w:tcW w:w="2743" w:type="dxa"/>
          </w:tcPr>
          <w:p w14:paraId="0CB543B5" w14:textId="77777777" w:rsidR="00F27C76" w:rsidRPr="00663AC3" w:rsidRDefault="00F27C76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ПО</w:t>
            </w:r>
          </w:p>
        </w:tc>
        <w:tc>
          <w:tcPr>
            <w:tcW w:w="6602" w:type="dxa"/>
          </w:tcPr>
          <w:p w14:paraId="20F336D2" w14:textId="77777777" w:rsidR="00F27C76" w:rsidRDefault="00F27C76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программное обеспечение</w:t>
            </w:r>
          </w:p>
        </w:tc>
      </w:tr>
      <w:tr w:rsidR="00BA554F" w:rsidRPr="00CA2020" w14:paraId="2344DBDC" w14:textId="77777777" w:rsidTr="00CC4979">
        <w:tc>
          <w:tcPr>
            <w:tcW w:w="2743" w:type="dxa"/>
          </w:tcPr>
          <w:p w14:paraId="4228C1D4" w14:textId="77777777" w:rsidR="00BA554F" w:rsidRPr="00663AC3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ПС</w:t>
            </w:r>
          </w:p>
        </w:tc>
        <w:tc>
          <w:tcPr>
            <w:tcW w:w="6602" w:type="dxa"/>
          </w:tcPr>
          <w:p w14:paraId="30A0C8D2" w14:textId="77777777" w:rsidR="00BA554F" w:rsidRPr="00663AC3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подстанция</w:t>
            </w:r>
          </w:p>
        </w:tc>
      </w:tr>
      <w:tr w:rsidR="00BA554F" w:rsidRPr="00CA2020" w14:paraId="6AB45453" w14:textId="77777777" w:rsidTr="00CC4979">
        <w:tc>
          <w:tcPr>
            <w:tcW w:w="2743" w:type="dxa"/>
          </w:tcPr>
          <w:p w14:paraId="23B349E9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ПУЛ РЭМ</w:t>
            </w:r>
          </w:p>
        </w:tc>
        <w:tc>
          <w:tcPr>
            <w:tcW w:w="6602" w:type="dxa"/>
          </w:tcPr>
          <w:p w14:paraId="302731F5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пул резервов электрической мощности Казахстана</w:t>
            </w:r>
          </w:p>
        </w:tc>
      </w:tr>
      <w:tr w:rsidR="00BA554F" w:rsidRPr="00CA2020" w14:paraId="2B300712" w14:textId="77777777" w:rsidTr="00CC4979">
        <w:tc>
          <w:tcPr>
            <w:tcW w:w="2743" w:type="dxa"/>
          </w:tcPr>
          <w:p w14:paraId="2313E991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ПХД</w:t>
            </w:r>
          </w:p>
        </w:tc>
        <w:tc>
          <w:tcPr>
            <w:tcW w:w="6602" w:type="dxa"/>
          </w:tcPr>
          <w:p w14:paraId="4DF42B5A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proofErr w:type="spellStart"/>
            <w:r w:rsidRPr="007F272F">
              <w:rPr>
                <w:sz w:val="20"/>
                <w:szCs w:val="20"/>
              </w:rPr>
              <w:t>полихлордефинил</w:t>
            </w:r>
            <w:proofErr w:type="spellEnd"/>
          </w:p>
        </w:tc>
      </w:tr>
      <w:tr w:rsidR="00BA554F" w:rsidRPr="00CA2020" w14:paraId="759C5ECC" w14:textId="77777777" w:rsidTr="00CC4979">
        <w:tc>
          <w:tcPr>
            <w:tcW w:w="2743" w:type="dxa"/>
          </w:tcPr>
          <w:p w14:paraId="6C8BFC2D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</w:rPr>
              <w:t>РДЦ</w:t>
            </w:r>
          </w:p>
        </w:tc>
        <w:tc>
          <w:tcPr>
            <w:tcW w:w="6602" w:type="dxa"/>
          </w:tcPr>
          <w:p w14:paraId="515644DB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региональный диспетчерский центр</w:t>
            </w:r>
          </w:p>
        </w:tc>
      </w:tr>
      <w:tr w:rsidR="00BA554F" w:rsidRPr="00CA2020" w14:paraId="1B7806B7" w14:textId="77777777" w:rsidTr="00CC4979">
        <w:tc>
          <w:tcPr>
            <w:tcW w:w="2743" w:type="dxa"/>
          </w:tcPr>
          <w:p w14:paraId="0AED9EC4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РЗА и ПА</w:t>
            </w:r>
          </w:p>
        </w:tc>
        <w:tc>
          <w:tcPr>
            <w:tcW w:w="6602" w:type="dxa"/>
          </w:tcPr>
          <w:p w14:paraId="58F072FC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релейная защита и автоматика и противоаварийная автоматика </w:t>
            </w:r>
          </w:p>
        </w:tc>
      </w:tr>
      <w:tr w:rsidR="00BA554F" w:rsidRPr="00CA2020" w14:paraId="4234E6B6" w14:textId="77777777" w:rsidTr="00CC4979">
        <w:tc>
          <w:tcPr>
            <w:tcW w:w="2743" w:type="dxa"/>
          </w:tcPr>
          <w:p w14:paraId="66A653CC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 xml:space="preserve">РЭК </w:t>
            </w:r>
          </w:p>
        </w:tc>
        <w:tc>
          <w:tcPr>
            <w:tcW w:w="6602" w:type="dxa"/>
          </w:tcPr>
          <w:p w14:paraId="15E9B797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региональная электросетевая компания</w:t>
            </w:r>
          </w:p>
        </w:tc>
      </w:tr>
      <w:tr w:rsidR="00BA554F" w:rsidRPr="00CA2020" w14:paraId="47406F87" w14:textId="77777777" w:rsidTr="00CC4979">
        <w:tc>
          <w:tcPr>
            <w:tcW w:w="2743" w:type="dxa"/>
          </w:tcPr>
          <w:p w14:paraId="02839935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СВА</w:t>
            </w:r>
          </w:p>
        </w:tc>
        <w:tc>
          <w:tcPr>
            <w:tcW w:w="6602" w:type="dxa"/>
          </w:tcPr>
          <w:p w14:paraId="0D992581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A2020">
              <w:rPr>
                <w:sz w:val="20"/>
                <w:szCs w:val="20"/>
              </w:rPr>
              <w:t>лужба внутреннего аудита</w:t>
            </w:r>
          </w:p>
        </w:tc>
      </w:tr>
      <w:tr w:rsidR="00BA554F" w:rsidRPr="00CA2020" w14:paraId="3E54842C" w14:textId="77777777" w:rsidTr="00CC4979">
        <w:tc>
          <w:tcPr>
            <w:tcW w:w="2743" w:type="dxa"/>
          </w:tcPr>
          <w:p w14:paraId="0E03583A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СВК</w:t>
            </w:r>
          </w:p>
        </w:tc>
        <w:tc>
          <w:tcPr>
            <w:tcW w:w="6602" w:type="dxa"/>
          </w:tcPr>
          <w:p w14:paraId="315C55CE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  <w:lang w:val="kk-KZ"/>
              </w:rPr>
              <w:t>система внутреннего контроля</w:t>
            </w:r>
          </w:p>
        </w:tc>
      </w:tr>
      <w:tr w:rsidR="00BA554F" w:rsidRPr="00CA2020" w14:paraId="38EC79C9" w14:textId="77777777" w:rsidTr="00CC4979">
        <w:tc>
          <w:tcPr>
            <w:tcW w:w="2743" w:type="dxa"/>
          </w:tcPr>
          <w:p w14:paraId="4B5F58A3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</w:rPr>
              <w:t>СМИ</w:t>
            </w:r>
          </w:p>
        </w:tc>
        <w:tc>
          <w:tcPr>
            <w:tcW w:w="6602" w:type="dxa"/>
          </w:tcPr>
          <w:p w14:paraId="23D83816" w14:textId="77777777" w:rsidR="00BA554F" w:rsidRPr="00CA2020" w:rsidRDefault="00BA554F" w:rsidP="006568C2">
            <w:pPr>
              <w:rPr>
                <w:sz w:val="20"/>
                <w:szCs w:val="20"/>
                <w:lang w:val="kk-KZ"/>
              </w:rPr>
            </w:pPr>
            <w:r w:rsidRPr="00CA2020">
              <w:rPr>
                <w:sz w:val="20"/>
                <w:szCs w:val="20"/>
              </w:rPr>
              <w:t>средства массовой информации</w:t>
            </w:r>
          </w:p>
        </w:tc>
      </w:tr>
      <w:tr w:rsidR="00BA554F" w:rsidRPr="00CA2020" w14:paraId="35902DD0" w14:textId="77777777" w:rsidTr="00CC4979">
        <w:tc>
          <w:tcPr>
            <w:tcW w:w="2743" w:type="dxa"/>
          </w:tcPr>
          <w:p w14:paraId="6308ED08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СНГ</w:t>
            </w:r>
          </w:p>
        </w:tc>
        <w:tc>
          <w:tcPr>
            <w:tcW w:w="6602" w:type="dxa"/>
          </w:tcPr>
          <w:p w14:paraId="687A4404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A2020">
              <w:rPr>
                <w:sz w:val="20"/>
                <w:szCs w:val="20"/>
              </w:rPr>
              <w:t xml:space="preserve">одружество </w:t>
            </w:r>
            <w:r>
              <w:rPr>
                <w:sz w:val="20"/>
                <w:szCs w:val="20"/>
              </w:rPr>
              <w:t>Н</w:t>
            </w:r>
            <w:r w:rsidRPr="00CA2020">
              <w:rPr>
                <w:sz w:val="20"/>
                <w:szCs w:val="20"/>
              </w:rPr>
              <w:t xml:space="preserve">езависимых </w:t>
            </w:r>
            <w:r>
              <w:rPr>
                <w:sz w:val="20"/>
                <w:szCs w:val="20"/>
              </w:rPr>
              <w:t>Г</w:t>
            </w:r>
            <w:r w:rsidRPr="00CA2020">
              <w:rPr>
                <w:sz w:val="20"/>
                <w:szCs w:val="20"/>
              </w:rPr>
              <w:t>осударств</w:t>
            </w:r>
          </w:p>
        </w:tc>
      </w:tr>
      <w:tr w:rsidR="00BA554F" w:rsidRPr="00CA2020" w14:paraId="0670D9B6" w14:textId="77777777" w:rsidTr="00CC4979">
        <w:tc>
          <w:tcPr>
            <w:tcW w:w="2743" w:type="dxa"/>
          </w:tcPr>
          <w:p w14:paraId="773A4EAA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СУР</w:t>
            </w:r>
          </w:p>
        </w:tc>
        <w:tc>
          <w:tcPr>
            <w:tcW w:w="6602" w:type="dxa"/>
          </w:tcPr>
          <w:p w14:paraId="12E8C240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система управления рисками</w:t>
            </w:r>
          </w:p>
        </w:tc>
      </w:tr>
      <w:tr w:rsidR="00BA554F" w:rsidRPr="00CA2020" w14:paraId="08D81C03" w14:textId="77777777" w:rsidTr="00CC4979">
        <w:tc>
          <w:tcPr>
            <w:tcW w:w="2743" w:type="dxa"/>
          </w:tcPr>
          <w:p w14:paraId="325CC108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СЭМ</w:t>
            </w:r>
          </w:p>
        </w:tc>
        <w:tc>
          <w:tcPr>
            <w:tcW w:w="6602" w:type="dxa"/>
          </w:tcPr>
          <w:p w14:paraId="2B66264D" w14:textId="77777777" w:rsidR="00BA554F" w:rsidRPr="00CA2020" w:rsidRDefault="00BA554F" w:rsidP="006568C2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система экологического менеджмента</w:t>
            </w:r>
          </w:p>
        </w:tc>
      </w:tr>
      <w:tr w:rsidR="00BA554F" w:rsidRPr="00CA2020" w14:paraId="780189A8" w14:textId="77777777" w:rsidTr="00CC4979">
        <w:tc>
          <w:tcPr>
            <w:tcW w:w="2743" w:type="dxa"/>
          </w:tcPr>
          <w:p w14:paraId="65B74FDE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663AC3">
              <w:rPr>
                <w:b/>
                <w:bCs/>
                <w:sz w:val="20"/>
                <w:szCs w:val="20"/>
                <w:lang w:val="kk-KZ"/>
              </w:rPr>
              <w:t>СЭС</w:t>
            </w:r>
          </w:p>
        </w:tc>
        <w:tc>
          <w:tcPr>
            <w:tcW w:w="6602" w:type="dxa"/>
          </w:tcPr>
          <w:p w14:paraId="447FDB01" w14:textId="77777777" w:rsidR="00BA554F" w:rsidRPr="00CA2020" w:rsidRDefault="00BA554F" w:rsidP="006568C2">
            <w:pPr>
              <w:rPr>
                <w:sz w:val="20"/>
                <w:szCs w:val="20"/>
                <w:lang w:val="kk-KZ"/>
              </w:rPr>
            </w:pPr>
            <w:r w:rsidRPr="00663AC3">
              <w:rPr>
                <w:sz w:val="20"/>
                <w:szCs w:val="20"/>
                <w:lang w:val="kk-KZ"/>
              </w:rPr>
              <w:t>солнечная электростанция</w:t>
            </w:r>
          </w:p>
        </w:tc>
      </w:tr>
      <w:tr w:rsidR="00BA554F" w:rsidRPr="00CA2020" w14:paraId="69E278AF" w14:textId="77777777" w:rsidTr="00CC4979">
        <w:tc>
          <w:tcPr>
            <w:tcW w:w="2743" w:type="dxa"/>
          </w:tcPr>
          <w:p w14:paraId="6E0AD921" w14:textId="77777777" w:rsidR="00BA554F" w:rsidRPr="00663AC3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  <w:lang w:val="kk-KZ"/>
              </w:rPr>
              <w:t>ТОО</w:t>
            </w:r>
          </w:p>
        </w:tc>
        <w:tc>
          <w:tcPr>
            <w:tcW w:w="6602" w:type="dxa"/>
          </w:tcPr>
          <w:p w14:paraId="3138C4CB" w14:textId="77777777" w:rsidR="00BA554F" w:rsidRPr="00663AC3" w:rsidRDefault="00BA554F" w:rsidP="006568C2">
            <w:pPr>
              <w:rPr>
                <w:sz w:val="20"/>
                <w:szCs w:val="20"/>
                <w:lang w:val="kk-KZ"/>
              </w:rPr>
            </w:pPr>
            <w:r w:rsidRPr="00CA2020">
              <w:rPr>
                <w:sz w:val="20"/>
                <w:szCs w:val="20"/>
                <w:lang w:val="kk-KZ"/>
              </w:rPr>
              <w:t>товарищество с ограниченной ответственностью</w:t>
            </w:r>
          </w:p>
        </w:tc>
      </w:tr>
      <w:tr w:rsidR="00BA554F" w:rsidRPr="00CA2020" w14:paraId="6DA50918" w14:textId="77777777" w:rsidTr="00CC4979">
        <w:tc>
          <w:tcPr>
            <w:tcW w:w="2743" w:type="dxa"/>
          </w:tcPr>
          <w:p w14:paraId="303CC2B8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  <w:lang w:val="kk-KZ"/>
              </w:rPr>
            </w:pPr>
            <w:r w:rsidRPr="00CA2020">
              <w:rPr>
                <w:b/>
                <w:bCs/>
                <w:sz w:val="20"/>
                <w:szCs w:val="20"/>
              </w:rPr>
              <w:t>ТЭО</w:t>
            </w:r>
          </w:p>
        </w:tc>
        <w:tc>
          <w:tcPr>
            <w:tcW w:w="6602" w:type="dxa"/>
          </w:tcPr>
          <w:p w14:paraId="2606CAF6" w14:textId="77777777" w:rsidR="00BA554F" w:rsidRPr="00CA2020" w:rsidRDefault="00BA554F" w:rsidP="006568C2">
            <w:pPr>
              <w:rPr>
                <w:sz w:val="20"/>
                <w:szCs w:val="20"/>
                <w:lang w:val="kk-KZ"/>
              </w:rPr>
            </w:pPr>
            <w:r w:rsidRPr="00CA2020">
              <w:rPr>
                <w:sz w:val="20"/>
                <w:szCs w:val="20"/>
              </w:rPr>
              <w:t>технико-экономическое обоснование</w:t>
            </w:r>
          </w:p>
        </w:tc>
      </w:tr>
      <w:tr w:rsidR="00BA554F" w:rsidRPr="00CA2020" w14:paraId="73B2A5FC" w14:textId="77777777" w:rsidTr="00CC4979">
        <w:tc>
          <w:tcPr>
            <w:tcW w:w="2743" w:type="dxa"/>
          </w:tcPr>
          <w:p w14:paraId="6F5AD3BA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663AC3">
              <w:rPr>
                <w:b/>
                <w:bCs/>
                <w:sz w:val="20"/>
                <w:szCs w:val="20"/>
              </w:rPr>
              <w:t>ТЭС</w:t>
            </w:r>
          </w:p>
        </w:tc>
        <w:tc>
          <w:tcPr>
            <w:tcW w:w="6602" w:type="dxa"/>
          </w:tcPr>
          <w:p w14:paraId="0A798A13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663AC3">
              <w:rPr>
                <w:sz w:val="20"/>
                <w:szCs w:val="20"/>
              </w:rPr>
              <w:t>тепловая электростанция</w:t>
            </w:r>
          </w:p>
        </w:tc>
      </w:tr>
      <w:tr w:rsidR="0032026C" w:rsidRPr="00CA2020" w14:paraId="057C1488" w14:textId="77777777" w:rsidTr="00CC4979">
        <w:tc>
          <w:tcPr>
            <w:tcW w:w="2743" w:type="dxa"/>
          </w:tcPr>
          <w:p w14:paraId="27969F65" w14:textId="77777777" w:rsidR="0032026C" w:rsidRPr="0032026C" w:rsidRDefault="0032026C" w:rsidP="006568C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ЦСПА</w:t>
            </w:r>
          </w:p>
        </w:tc>
        <w:tc>
          <w:tcPr>
            <w:tcW w:w="6602" w:type="dxa"/>
          </w:tcPr>
          <w:p w14:paraId="586DC06E" w14:textId="77777777" w:rsidR="0032026C" w:rsidRPr="00663AC3" w:rsidRDefault="0032026C" w:rsidP="006568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централизованная система противоаварийной автоматики</w:t>
            </w:r>
          </w:p>
        </w:tc>
      </w:tr>
      <w:tr w:rsidR="00BA554F" w:rsidRPr="00CA2020" w14:paraId="3E877D28" w14:textId="77777777" w:rsidTr="00CC4979">
        <w:tc>
          <w:tcPr>
            <w:tcW w:w="2743" w:type="dxa"/>
          </w:tcPr>
          <w:p w14:paraId="042C4D59" w14:textId="77777777" w:rsidR="00BA554F" w:rsidRPr="00663AC3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Филиалы</w:t>
            </w:r>
          </w:p>
        </w:tc>
        <w:tc>
          <w:tcPr>
            <w:tcW w:w="6602" w:type="dxa"/>
          </w:tcPr>
          <w:p w14:paraId="329FFBB1" w14:textId="77777777" w:rsidR="00BA554F" w:rsidRPr="00663AC3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 xml:space="preserve">филиалы АО «KEGOC» МЭС и НДЦ СО </w:t>
            </w:r>
          </w:p>
        </w:tc>
      </w:tr>
      <w:tr w:rsidR="00BA554F" w:rsidRPr="00CA2020" w14:paraId="09C7F6B8" w14:textId="77777777" w:rsidTr="00CC4979">
        <w:tc>
          <w:tcPr>
            <w:tcW w:w="2743" w:type="dxa"/>
          </w:tcPr>
          <w:p w14:paraId="6ED948C9" w14:textId="77777777" w:rsidR="00BA554F" w:rsidRPr="00CA2020" w:rsidRDefault="00BA554F" w:rsidP="006568C2">
            <w:pPr>
              <w:rPr>
                <w:b/>
                <w:bCs/>
                <w:sz w:val="20"/>
                <w:szCs w:val="20"/>
              </w:rPr>
            </w:pPr>
            <w:r w:rsidRPr="00CA2020">
              <w:rPr>
                <w:b/>
                <w:bCs/>
                <w:sz w:val="20"/>
                <w:szCs w:val="20"/>
              </w:rPr>
              <w:t>ЭСО</w:t>
            </w:r>
          </w:p>
        </w:tc>
        <w:tc>
          <w:tcPr>
            <w:tcW w:w="6602" w:type="dxa"/>
          </w:tcPr>
          <w:p w14:paraId="20CA3E62" w14:textId="77777777" w:rsidR="00BA554F" w:rsidRPr="00CA2020" w:rsidRDefault="00BA554F" w:rsidP="006568C2">
            <w:pPr>
              <w:rPr>
                <w:sz w:val="20"/>
                <w:szCs w:val="20"/>
              </w:rPr>
            </w:pPr>
            <w:r w:rsidRPr="00CA2020">
              <w:rPr>
                <w:sz w:val="20"/>
                <w:szCs w:val="20"/>
              </w:rPr>
              <w:t>энергоснабжающие организации</w:t>
            </w:r>
          </w:p>
        </w:tc>
      </w:tr>
    </w:tbl>
    <w:p w14:paraId="57509E66" w14:textId="77777777" w:rsidR="00BC21F0" w:rsidRPr="001F7B07" w:rsidRDefault="00BC21F0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AD999AD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8E96DE6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E29C12F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32E4FD7E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5DDA75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368680C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076C9936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C3E620A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30440708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3CCE78E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58000157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34049E3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45F56CB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8916E9A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E4D075F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C20CA69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1020492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05763A92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3B1AB3D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202FF7A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80FCDA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15058F5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52715CC9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201642F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A6D3EC1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C0D7097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AA54213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0E4981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7CAA6A63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30C04A3B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5BEC936C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DE075D8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715B09E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6256C6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04BB6397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3E83AA0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F1DCA65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54EA35FE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38263F0B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E4D66CF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A6DD68F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2CD111B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015F486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552AFF7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1035772B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6E295754" w14:textId="77777777" w:rsidR="00286648" w:rsidRDefault="00286648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43081FE3" w14:textId="77777777" w:rsidR="00F100D1" w:rsidRDefault="00F100D1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29BC105F" w14:textId="77777777" w:rsidR="0004575C" w:rsidRDefault="0004575C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  <w:r w:rsidRPr="00EA3EAE">
        <w:rPr>
          <w:b/>
          <w:color w:val="44546A" w:themeColor="text2"/>
        </w:rPr>
        <w:t>КОНТАКТНАЯ ИНФОРМАЦИЯ</w:t>
      </w:r>
    </w:p>
    <w:p w14:paraId="2ECCDC3D" w14:textId="77777777" w:rsidR="006568C2" w:rsidRPr="00EA3EAE" w:rsidRDefault="006568C2" w:rsidP="0004575C">
      <w:pPr>
        <w:autoSpaceDE w:val="0"/>
        <w:autoSpaceDN w:val="0"/>
        <w:adjustRightInd w:val="0"/>
        <w:spacing w:line="240" w:lineRule="atLeast"/>
        <w:jc w:val="center"/>
        <w:rPr>
          <w:b/>
          <w:color w:val="44546A" w:themeColor="text2"/>
        </w:rPr>
      </w:pPr>
    </w:p>
    <w:p w14:paraId="0429CDD5" w14:textId="77777777" w:rsidR="0004575C" w:rsidRPr="00BC3E51" w:rsidRDefault="0004575C" w:rsidP="0004575C">
      <w:pPr>
        <w:rPr>
          <w:b/>
        </w:rPr>
      </w:pPr>
      <w:r w:rsidRPr="00BC3E51">
        <w:rPr>
          <w:b/>
        </w:rPr>
        <w:t>ОБЩАЯ</w:t>
      </w:r>
    </w:p>
    <w:p w14:paraId="52CA044C" w14:textId="77777777" w:rsidR="0004575C" w:rsidRPr="002C54C3" w:rsidRDefault="0004575C" w:rsidP="0004575C">
      <w:pPr>
        <w:rPr>
          <w:b/>
        </w:rPr>
      </w:pPr>
      <w:r w:rsidRPr="002C54C3">
        <w:rPr>
          <w:b/>
          <w:color w:val="000000"/>
        </w:rPr>
        <w:t xml:space="preserve">АО </w:t>
      </w:r>
      <w:r w:rsidRPr="002C54C3">
        <w:rPr>
          <w:b/>
        </w:rPr>
        <w:t>«Казахстанская компания по управлению электрическими сетями (</w:t>
      </w:r>
      <w:r w:rsidRPr="002C54C3">
        <w:rPr>
          <w:b/>
          <w:lang w:val="en-US"/>
        </w:rPr>
        <w:t>Kazakhstan</w:t>
      </w:r>
      <w:r w:rsidRPr="002C54C3">
        <w:rPr>
          <w:b/>
        </w:rPr>
        <w:t xml:space="preserve"> </w:t>
      </w:r>
      <w:r w:rsidRPr="002C54C3">
        <w:rPr>
          <w:b/>
          <w:lang w:val="en-US"/>
        </w:rPr>
        <w:t>Electricity</w:t>
      </w:r>
      <w:r w:rsidRPr="002C54C3">
        <w:rPr>
          <w:b/>
        </w:rPr>
        <w:t xml:space="preserve"> </w:t>
      </w:r>
      <w:r w:rsidRPr="002C54C3">
        <w:rPr>
          <w:b/>
          <w:lang w:val="en-US"/>
        </w:rPr>
        <w:t>Grid</w:t>
      </w:r>
      <w:r w:rsidRPr="002C54C3">
        <w:rPr>
          <w:b/>
        </w:rPr>
        <w:t xml:space="preserve"> </w:t>
      </w:r>
      <w:r w:rsidRPr="002C54C3">
        <w:rPr>
          <w:b/>
          <w:lang w:val="en-US"/>
        </w:rPr>
        <w:t>Operating</w:t>
      </w:r>
      <w:r w:rsidRPr="002C54C3">
        <w:rPr>
          <w:b/>
        </w:rPr>
        <w:t xml:space="preserve"> </w:t>
      </w:r>
      <w:r w:rsidRPr="002C54C3">
        <w:rPr>
          <w:b/>
          <w:lang w:val="en-US"/>
        </w:rPr>
        <w:t>Company</w:t>
      </w:r>
      <w:r w:rsidRPr="002C54C3">
        <w:rPr>
          <w:b/>
        </w:rPr>
        <w:t>) «</w:t>
      </w:r>
      <w:r w:rsidRPr="002C54C3">
        <w:rPr>
          <w:b/>
          <w:lang w:val="en-US"/>
        </w:rPr>
        <w:t>KEGOC</w:t>
      </w:r>
      <w:r w:rsidRPr="002C54C3">
        <w:rPr>
          <w:b/>
        </w:rPr>
        <w:t>»</w:t>
      </w:r>
    </w:p>
    <w:p w14:paraId="2B13BFFC" w14:textId="77777777" w:rsidR="0004575C" w:rsidRPr="002C54C3" w:rsidRDefault="0004575C" w:rsidP="0004575C">
      <w:pPr>
        <w:rPr>
          <w:b/>
          <w:lang w:val="kk-KZ"/>
        </w:rPr>
      </w:pPr>
      <w:r w:rsidRPr="002C54C3">
        <w:rPr>
          <w:b/>
        </w:rPr>
        <w:t>Республика Казахстан, г.</w:t>
      </w:r>
      <w:r>
        <w:rPr>
          <w:b/>
        </w:rPr>
        <w:t xml:space="preserve"> Н</w:t>
      </w:r>
      <w:r w:rsidR="0034390F">
        <w:rPr>
          <w:b/>
          <w:lang w:val="kk-KZ"/>
        </w:rPr>
        <w:t>ұ</w:t>
      </w:r>
      <w:r>
        <w:rPr>
          <w:b/>
        </w:rPr>
        <w:t>р-С</w:t>
      </w:r>
      <w:r w:rsidR="0034390F">
        <w:rPr>
          <w:b/>
          <w:lang w:val="kk-KZ"/>
        </w:rPr>
        <w:t>ұ</w:t>
      </w:r>
      <w:proofErr w:type="spellStart"/>
      <w:r>
        <w:rPr>
          <w:b/>
        </w:rPr>
        <w:t>лтан</w:t>
      </w:r>
      <w:proofErr w:type="spellEnd"/>
      <w:r w:rsidRPr="002C54C3">
        <w:rPr>
          <w:b/>
        </w:rPr>
        <w:t xml:space="preserve">, </w:t>
      </w:r>
      <w:r w:rsidRPr="002C54C3">
        <w:rPr>
          <w:b/>
          <w:lang w:val="kk-KZ"/>
        </w:rPr>
        <w:t>проспект</w:t>
      </w:r>
      <w:r>
        <w:rPr>
          <w:b/>
          <w:lang w:val="kk-KZ"/>
        </w:rPr>
        <w:t xml:space="preserve"> </w:t>
      </w:r>
      <w:r w:rsidRPr="002C54C3">
        <w:rPr>
          <w:b/>
          <w:lang w:val="kk-KZ"/>
        </w:rPr>
        <w:t>Тәуелсіздік</w:t>
      </w:r>
      <w:r w:rsidRPr="002C54C3">
        <w:rPr>
          <w:b/>
        </w:rPr>
        <w:t xml:space="preserve">, </w:t>
      </w:r>
      <w:r w:rsidRPr="002C54C3">
        <w:rPr>
          <w:b/>
          <w:lang w:val="kk-KZ"/>
        </w:rPr>
        <w:t>здание 59</w:t>
      </w:r>
    </w:p>
    <w:p w14:paraId="2FB9015C" w14:textId="77777777" w:rsidR="0004575C" w:rsidRPr="00751937" w:rsidRDefault="0004575C" w:rsidP="0004575C">
      <w:pPr>
        <w:rPr>
          <w:b/>
        </w:rPr>
      </w:pPr>
      <w:r w:rsidRPr="002C54C3">
        <w:rPr>
          <w:b/>
        </w:rPr>
        <w:t>Тел</w:t>
      </w:r>
      <w:r w:rsidRPr="002C54C3">
        <w:rPr>
          <w:b/>
          <w:lang w:val="de-DE"/>
        </w:rPr>
        <w:t xml:space="preserve">. +7(7172) </w:t>
      </w:r>
      <w:r>
        <w:rPr>
          <w:b/>
        </w:rPr>
        <w:t>693-824, 690-203</w:t>
      </w:r>
    </w:p>
    <w:p w14:paraId="677605F4" w14:textId="77777777" w:rsidR="0004575C" w:rsidRDefault="0004575C" w:rsidP="0004575C">
      <w:pPr>
        <w:autoSpaceDE w:val="0"/>
        <w:autoSpaceDN w:val="0"/>
        <w:adjustRightInd w:val="0"/>
        <w:rPr>
          <w:rFonts w:eastAsia="Calibri"/>
          <w:b/>
          <w:bCs/>
          <w:color w:val="0000FF"/>
        </w:rPr>
      </w:pPr>
      <w:r>
        <w:rPr>
          <w:rFonts w:eastAsia="Calibri"/>
          <w:b/>
          <w:bCs/>
          <w:color w:val="0000FF"/>
        </w:rPr>
        <w:t>Факс +7(7172) 211-108</w:t>
      </w:r>
    </w:p>
    <w:p w14:paraId="35CF522F" w14:textId="77777777" w:rsidR="0004575C" w:rsidRPr="00742126" w:rsidRDefault="0004575C" w:rsidP="0004575C">
      <w:pPr>
        <w:rPr>
          <w:b/>
          <w:lang w:val="de-DE"/>
        </w:rPr>
      </w:pPr>
      <w:proofErr w:type="spellStart"/>
      <w:r w:rsidRPr="002C54C3">
        <w:rPr>
          <w:b/>
          <w:lang w:val="de-DE"/>
        </w:rPr>
        <w:t>e-mail</w:t>
      </w:r>
      <w:proofErr w:type="spellEnd"/>
      <w:r w:rsidRPr="00742126">
        <w:rPr>
          <w:b/>
          <w:lang w:val="de-DE"/>
        </w:rPr>
        <w:t xml:space="preserve">: </w:t>
      </w:r>
      <w:hyperlink r:id="rId31" w:history="1">
        <w:r w:rsidRPr="00742126">
          <w:rPr>
            <w:rStyle w:val="aff4"/>
            <w:b/>
            <w:lang w:val="de-DE"/>
          </w:rPr>
          <w:t>kegoc@kegoc.kz</w:t>
        </w:r>
      </w:hyperlink>
    </w:p>
    <w:p w14:paraId="6D90A82B" w14:textId="77777777" w:rsidR="0004575C" w:rsidRDefault="0004575C" w:rsidP="0004575C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8"/>
          <w:szCs w:val="28"/>
        </w:rPr>
      </w:pPr>
      <w:r>
        <w:rPr>
          <w:rFonts w:eastAsia="Calibri"/>
          <w:b/>
          <w:bCs/>
          <w:color w:val="000000"/>
          <w:sz w:val="28"/>
          <w:szCs w:val="28"/>
        </w:rPr>
        <w:t xml:space="preserve">                           </w:t>
      </w:r>
    </w:p>
    <w:p w14:paraId="61906451" w14:textId="77777777" w:rsidR="0004575C" w:rsidRPr="00BC3E51" w:rsidRDefault="0004575C" w:rsidP="0004575C">
      <w:pPr>
        <w:rPr>
          <w:b/>
        </w:rPr>
      </w:pPr>
      <w:r w:rsidRPr="00BC3E51">
        <w:rPr>
          <w:b/>
        </w:rPr>
        <w:t xml:space="preserve">ДЛЯ ВОПРОСОВ ПО ГОДОВОМУ ОТЧЕТУ </w:t>
      </w:r>
    </w:p>
    <w:p w14:paraId="7B656A70" w14:textId="77777777" w:rsidR="0004575C" w:rsidRPr="00BC3E51" w:rsidRDefault="0004575C" w:rsidP="0004575C">
      <w:pPr>
        <w:rPr>
          <w:b/>
        </w:rPr>
      </w:pPr>
      <w:r w:rsidRPr="00BC3E51">
        <w:rPr>
          <w:b/>
        </w:rPr>
        <w:t>Департамент корпоративного развития:</w:t>
      </w:r>
    </w:p>
    <w:p w14:paraId="7CB143EB" w14:textId="77777777" w:rsidR="0004575C" w:rsidRPr="00BC3E51" w:rsidRDefault="0004575C" w:rsidP="0004575C">
      <w:pPr>
        <w:rPr>
          <w:b/>
        </w:rPr>
      </w:pPr>
      <w:r>
        <w:rPr>
          <w:b/>
        </w:rPr>
        <w:t xml:space="preserve">Арпабекова Жанар </w:t>
      </w:r>
      <w:proofErr w:type="spellStart"/>
      <w:r>
        <w:rPr>
          <w:b/>
        </w:rPr>
        <w:t>Бакытбековна</w:t>
      </w:r>
      <w:proofErr w:type="spellEnd"/>
    </w:p>
    <w:p w14:paraId="37878AAE" w14:textId="77777777" w:rsidR="0004575C" w:rsidRPr="00D84FF0" w:rsidRDefault="0004575C" w:rsidP="0004575C">
      <w:pPr>
        <w:rPr>
          <w:b/>
          <w:lang w:val="en-US"/>
        </w:rPr>
      </w:pPr>
      <w:r w:rsidRPr="00BC3E51">
        <w:rPr>
          <w:b/>
        </w:rPr>
        <w:t>Тел</w:t>
      </w:r>
      <w:r w:rsidRPr="00D84FF0">
        <w:rPr>
          <w:b/>
          <w:lang w:val="en-US"/>
        </w:rPr>
        <w:t>. +7(7172) 690434</w:t>
      </w:r>
    </w:p>
    <w:p w14:paraId="65DFF5DF" w14:textId="77777777" w:rsidR="0004575C" w:rsidRPr="00C415FA" w:rsidRDefault="0004575C" w:rsidP="0004575C">
      <w:pPr>
        <w:rPr>
          <w:b/>
          <w:lang w:val="en-US"/>
        </w:rPr>
      </w:pPr>
      <w:r w:rsidRPr="00BC3E51">
        <w:rPr>
          <w:b/>
          <w:lang w:val="en-US"/>
        </w:rPr>
        <w:t>e</w:t>
      </w:r>
      <w:r w:rsidRPr="00C415FA">
        <w:rPr>
          <w:b/>
          <w:lang w:val="en-US"/>
        </w:rPr>
        <w:t>-</w:t>
      </w:r>
      <w:r w:rsidRPr="00BC3E51">
        <w:rPr>
          <w:b/>
          <w:lang w:val="en-US"/>
        </w:rPr>
        <w:t>mail</w:t>
      </w:r>
      <w:r w:rsidRPr="00C415FA">
        <w:rPr>
          <w:b/>
          <w:lang w:val="en-US"/>
        </w:rPr>
        <w:t xml:space="preserve">: </w:t>
      </w:r>
      <w:r w:rsidRPr="00D84FF0">
        <w:rPr>
          <w:b/>
          <w:lang w:val="en-US"/>
        </w:rPr>
        <w:t>Arpabekova</w:t>
      </w:r>
      <w:r w:rsidRPr="00C415FA">
        <w:rPr>
          <w:b/>
          <w:lang w:val="en-US"/>
        </w:rPr>
        <w:t>@</w:t>
      </w:r>
      <w:r w:rsidRPr="00D84FF0">
        <w:rPr>
          <w:b/>
          <w:lang w:val="en-US"/>
        </w:rPr>
        <w:t>kegoc</w:t>
      </w:r>
      <w:r w:rsidRPr="00C415FA">
        <w:rPr>
          <w:b/>
          <w:lang w:val="en-US"/>
        </w:rPr>
        <w:t>.</w:t>
      </w:r>
      <w:r w:rsidRPr="00D84FF0">
        <w:rPr>
          <w:b/>
          <w:lang w:val="en-US"/>
        </w:rPr>
        <w:t>kz</w:t>
      </w:r>
    </w:p>
    <w:p w14:paraId="5BE862D9" w14:textId="77777777" w:rsidR="0004575C" w:rsidRPr="00C415FA" w:rsidRDefault="0004575C" w:rsidP="0004575C">
      <w:pPr>
        <w:rPr>
          <w:sz w:val="12"/>
          <w:szCs w:val="12"/>
          <w:lang w:val="en-US"/>
        </w:rPr>
      </w:pPr>
    </w:p>
    <w:p w14:paraId="4D73DC9E" w14:textId="77777777" w:rsidR="0004575C" w:rsidRPr="00665649" w:rsidRDefault="0004575C" w:rsidP="0004575C">
      <w:pPr>
        <w:rPr>
          <w:b/>
          <w:sz w:val="12"/>
          <w:szCs w:val="12"/>
          <w:lang w:val="kk-KZ"/>
        </w:rPr>
      </w:pPr>
    </w:p>
    <w:p w14:paraId="70E3764F" w14:textId="77777777" w:rsidR="0004575C" w:rsidRPr="00E871B3" w:rsidRDefault="0004575C" w:rsidP="0004575C">
      <w:pPr>
        <w:rPr>
          <w:b/>
        </w:rPr>
      </w:pPr>
      <w:r w:rsidRPr="00E871B3">
        <w:rPr>
          <w:b/>
        </w:rPr>
        <w:t>АУДИТОР</w:t>
      </w:r>
    </w:p>
    <w:p w14:paraId="613E9787" w14:textId="77777777" w:rsidR="0004575C" w:rsidRPr="00E871B3" w:rsidRDefault="0004575C" w:rsidP="0004575C">
      <w:pPr>
        <w:rPr>
          <w:b/>
        </w:rPr>
      </w:pPr>
      <w:r w:rsidRPr="00E871B3">
        <w:rPr>
          <w:b/>
        </w:rPr>
        <w:t>ТОО «Эрнст энд Янг»,</w:t>
      </w:r>
    </w:p>
    <w:p w14:paraId="3948065C" w14:textId="77777777" w:rsidR="0004575C" w:rsidRPr="00BC3E51" w:rsidRDefault="0004575C" w:rsidP="0004575C">
      <w:pPr>
        <w:rPr>
          <w:b/>
        </w:rPr>
      </w:pPr>
      <w:r w:rsidRPr="00E871B3">
        <w:rPr>
          <w:b/>
        </w:rPr>
        <w:t xml:space="preserve">Республика Казахстан, </w:t>
      </w:r>
      <w:smartTag w:uri="urn:schemas-microsoft-com:office:smarttags" w:element="metricconverter">
        <w:smartTagPr>
          <w:attr w:name="ProductID" w:val="050000, г"/>
        </w:smartTagPr>
        <w:r w:rsidRPr="00E871B3">
          <w:rPr>
            <w:b/>
          </w:rPr>
          <w:t>050060, г</w:t>
        </w:r>
      </w:smartTag>
      <w:r w:rsidRPr="00E871B3">
        <w:rPr>
          <w:b/>
        </w:rPr>
        <w:t>.</w:t>
      </w:r>
      <w:r>
        <w:rPr>
          <w:b/>
          <w:lang w:val="kk-KZ"/>
        </w:rPr>
        <w:t xml:space="preserve"> </w:t>
      </w:r>
      <w:r w:rsidRPr="00E871B3">
        <w:rPr>
          <w:b/>
        </w:rPr>
        <w:t>Алматы, пр. Аль-Фараби, 77/7 (</w:t>
      </w:r>
      <w:proofErr w:type="spellStart"/>
      <w:r w:rsidRPr="00E871B3">
        <w:rPr>
          <w:b/>
        </w:rPr>
        <w:t>Есентай</w:t>
      </w:r>
      <w:proofErr w:type="spellEnd"/>
      <w:r w:rsidRPr="00E871B3">
        <w:rPr>
          <w:b/>
        </w:rPr>
        <w:t xml:space="preserve"> тауэр)</w:t>
      </w:r>
      <w:r w:rsidRPr="00E871B3">
        <w:rPr>
          <w:b/>
        </w:rPr>
        <w:br/>
        <w:t>Тел.</w:t>
      </w:r>
      <w:r w:rsidRPr="00E871B3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  <w:r w:rsidRPr="00E871B3">
        <w:rPr>
          <w:b/>
        </w:rPr>
        <w:t>+7 (727) 258 5960</w:t>
      </w:r>
      <w:r w:rsidRPr="00E871B3">
        <w:rPr>
          <w:rFonts w:ascii="Tahoma" w:hAnsi="Tahoma" w:cs="Tahoma"/>
          <w:sz w:val="18"/>
          <w:szCs w:val="18"/>
        </w:rPr>
        <w:br/>
      </w:r>
      <w:r w:rsidRPr="00E871B3">
        <w:rPr>
          <w:b/>
        </w:rPr>
        <w:t>Факс +7 (727) 258 5961</w:t>
      </w:r>
      <w:r w:rsidRPr="00E871B3">
        <w:rPr>
          <w:b/>
        </w:rPr>
        <w:br/>
      </w:r>
      <w:proofErr w:type="spellStart"/>
      <w:r w:rsidRPr="00E871B3">
        <w:rPr>
          <w:b/>
          <w:lang w:val="de-DE"/>
        </w:rPr>
        <w:t>e-mail</w:t>
      </w:r>
      <w:proofErr w:type="spellEnd"/>
      <w:r w:rsidRPr="00E871B3">
        <w:rPr>
          <w:b/>
          <w:lang w:val="de-DE"/>
        </w:rPr>
        <w:t xml:space="preserve">: </w:t>
      </w:r>
      <w:r w:rsidRPr="00E871B3">
        <w:rPr>
          <w:b/>
        </w:rPr>
        <w:t>almaty@kz.ey.com</w:t>
      </w:r>
    </w:p>
    <w:p w14:paraId="1B28DBFA" w14:textId="77777777" w:rsidR="0004575C" w:rsidRPr="00BC3E51" w:rsidRDefault="0004575C" w:rsidP="0004575C">
      <w:pPr>
        <w:rPr>
          <w:b/>
          <w:sz w:val="12"/>
          <w:szCs w:val="12"/>
        </w:rPr>
      </w:pPr>
    </w:p>
    <w:p w14:paraId="32512D5B" w14:textId="77777777" w:rsidR="00E532E0" w:rsidRDefault="00E532E0" w:rsidP="0004575C">
      <w:pPr>
        <w:rPr>
          <w:b/>
        </w:rPr>
      </w:pPr>
    </w:p>
    <w:p w14:paraId="098BD686" w14:textId="019AFFBA" w:rsidR="0004575C" w:rsidRPr="00BC3E51" w:rsidRDefault="0004575C" w:rsidP="0004575C">
      <w:pPr>
        <w:rPr>
          <w:b/>
        </w:rPr>
      </w:pPr>
      <w:r w:rsidRPr="00BC3E51">
        <w:rPr>
          <w:b/>
        </w:rPr>
        <w:t>РЕГИСТРАТОР</w:t>
      </w:r>
    </w:p>
    <w:p w14:paraId="54B177D8" w14:textId="6C6F56A6" w:rsidR="0004575C" w:rsidRPr="00FE160F" w:rsidRDefault="0004575C" w:rsidP="0004575C">
      <w:pPr>
        <w:rPr>
          <w:b/>
        </w:rPr>
      </w:pPr>
      <w:r w:rsidRPr="00BC3E51">
        <w:rPr>
          <w:b/>
        </w:rPr>
        <w:t>АО «</w:t>
      </w:r>
      <w:r w:rsidR="00E532E0" w:rsidRPr="00E532E0">
        <w:rPr>
          <w:b/>
        </w:rPr>
        <w:t>Центральный депозитарий ценных бумаг</w:t>
      </w:r>
      <w:r w:rsidRPr="00FE160F">
        <w:rPr>
          <w:b/>
        </w:rPr>
        <w:t>»,</w:t>
      </w:r>
    </w:p>
    <w:p w14:paraId="374F76E8" w14:textId="399FC465" w:rsidR="0004575C" w:rsidRPr="00FE160F" w:rsidRDefault="0004575C" w:rsidP="0004575C">
      <w:pPr>
        <w:rPr>
          <w:b/>
        </w:rPr>
      </w:pPr>
      <w:r w:rsidRPr="00FE160F">
        <w:rPr>
          <w:b/>
        </w:rPr>
        <w:t>Республика Казахстан,</w:t>
      </w:r>
      <w:r w:rsidRPr="00E532E0">
        <w:rPr>
          <w:b/>
        </w:rPr>
        <w:t xml:space="preserve"> </w:t>
      </w:r>
      <w:r w:rsidR="00E532E0" w:rsidRPr="00E532E0">
        <w:rPr>
          <w:b/>
        </w:rPr>
        <w:t>050051</w:t>
      </w:r>
      <w:r w:rsidR="00E532E0" w:rsidRPr="00E532E0">
        <w:rPr>
          <w:b/>
        </w:rPr>
        <w:t>,</w:t>
      </w:r>
      <w:r w:rsidR="00E532E0" w:rsidRPr="00E532E0">
        <w:rPr>
          <w:b/>
        </w:rPr>
        <w:t xml:space="preserve"> г. Алматы, </w:t>
      </w:r>
      <w:proofErr w:type="spellStart"/>
      <w:r w:rsidR="00E532E0" w:rsidRPr="00E532E0">
        <w:rPr>
          <w:b/>
        </w:rPr>
        <w:t>мкр</w:t>
      </w:r>
      <w:proofErr w:type="spellEnd"/>
      <w:r w:rsidR="00E532E0" w:rsidRPr="00E532E0">
        <w:rPr>
          <w:b/>
        </w:rPr>
        <w:t xml:space="preserve">-н </w:t>
      </w:r>
      <w:r w:rsidR="00E532E0">
        <w:rPr>
          <w:b/>
        </w:rPr>
        <w:t>«</w:t>
      </w:r>
      <w:r w:rsidR="00E532E0" w:rsidRPr="00E532E0">
        <w:rPr>
          <w:b/>
        </w:rPr>
        <w:t>Самал-1</w:t>
      </w:r>
      <w:r w:rsidR="00E532E0">
        <w:rPr>
          <w:b/>
        </w:rPr>
        <w:t>»</w:t>
      </w:r>
      <w:r w:rsidR="00E532E0" w:rsidRPr="00E532E0">
        <w:rPr>
          <w:b/>
        </w:rPr>
        <w:t>, 28</w:t>
      </w:r>
    </w:p>
    <w:p w14:paraId="34FF2380" w14:textId="77777777" w:rsidR="00E532E0" w:rsidRDefault="0004575C" w:rsidP="0004575C">
      <w:pPr>
        <w:rPr>
          <w:b/>
        </w:rPr>
      </w:pPr>
      <w:r w:rsidRPr="00E532E0">
        <w:rPr>
          <w:b/>
        </w:rPr>
        <w:t xml:space="preserve">Тел. </w:t>
      </w:r>
      <w:r w:rsidR="00E532E0" w:rsidRPr="00E532E0">
        <w:rPr>
          <w:b/>
        </w:rPr>
        <w:t>+7 (727) 355 47 61, 8 800 080 8668</w:t>
      </w:r>
      <w:r w:rsidR="00E532E0" w:rsidRPr="00FE160F">
        <w:rPr>
          <w:b/>
        </w:rPr>
        <w:t xml:space="preserve"> </w:t>
      </w:r>
    </w:p>
    <w:p w14:paraId="2B7C43A8" w14:textId="4A44FD82" w:rsidR="0004575C" w:rsidRPr="00E532E0" w:rsidRDefault="0004575C" w:rsidP="0004575C">
      <w:pPr>
        <w:rPr>
          <w:b/>
        </w:rPr>
      </w:pPr>
      <w:r w:rsidRPr="00FE160F">
        <w:rPr>
          <w:b/>
        </w:rPr>
        <w:t>Факс</w:t>
      </w:r>
      <w:r w:rsidRPr="00E532E0">
        <w:rPr>
          <w:b/>
        </w:rPr>
        <w:t xml:space="preserve"> </w:t>
      </w:r>
      <w:r w:rsidR="00E532E0" w:rsidRPr="00E532E0">
        <w:rPr>
          <w:b/>
        </w:rPr>
        <w:t xml:space="preserve">+7 (727) 262 08 46, 355 47 60, </w:t>
      </w:r>
      <w:proofErr w:type="spellStart"/>
      <w:r w:rsidR="00E532E0" w:rsidRPr="00E532E0">
        <w:rPr>
          <w:b/>
        </w:rPr>
        <w:t>внутр</w:t>
      </w:r>
      <w:proofErr w:type="spellEnd"/>
      <w:r w:rsidR="00E532E0" w:rsidRPr="00E532E0">
        <w:rPr>
          <w:b/>
        </w:rPr>
        <w:t>. 490, 491 </w:t>
      </w:r>
    </w:p>
    <w:p w14:paraId="593C3DF3" w14:textId="51C3EDCF" w:rsidR="0004575C" w:rsidRPr="00E532E0" w:rsidRDefault="0004575C" w:rsidP="0004575C">
      <w:pPr>
        <w:rPr>
          <w:b/>
        </w:rPr>
      </w:pPr>
      <w:proofErr w:type="spellStart"/>
      <w:r w:rsidRPr="00E532E0">
        <w:rPr>
          <w:b/>
        </w:rPr>
        <w:t>e-mail</w:t>
      </w:r>
      <w:proofErr w:type="spellEnd"/>
      <w:r w:rsidRPr="00E532E0">
        <w:rPr>
          <w:b/>
        </w:rPr>
        <w:t xml:space="preserve">: </w:t>
      </w:r>
      <w:hyperlink r:id="rId32" w:history="1">
        <w:r w:rsidR="00E532E0">
          <w:rPr>
            <w:rStyle w:val="aff4"/>
            <w:rFonts w:ascii="Microsoft Sans Serif" w:hAnsi="Microsoft Sans Serif" w:cs="Microsoft Sans Serif"/>
            <w:color w:val="0081C2"/>
            <w:sz w:val="20"/>
            <w:szCs w:val="20"/>
          </w:rPr>
          <w:t>csd@kacd.kz</w:t>
        </w:r>
      </w:hyperlink>
      <w:r w:rsidR="00E532E0">
        <w:rPr>
          <w:rFonts w:ascii="Microsoft Sans Serif" w:hAnsi="Microsoft Sans Serif" w:cs="Microsoft Sans Serif"/>
          <w:color w:val="333344"/>
          <w:sz w:val="20"/>
          <w:szCs w:val="20"/>
          <w:shd w:val="clear" w:color="auto" w:fill="F6F6F6"/>
        </w:rPr>
        <w:t>, </w:t>
      </w:r>
      <w:hyperlink r:id="rId33" w:history="1">
        <w:r w:rsidR="00E532E0">
          <w:rPr>
            <w:rStyle w:val="aff4"/>
            <w:rFonts w:ascii="Microsoft Sans Serif" w:hAnsi="Microsoft Sans Serif" w:cs="Microsoft Sans Serif"/>
            <w:color w:val="F7C200"/>
            <w:sz w:val="20"/>
            <w:szCs w:val="20"/>
          </w:rPr>
          <w:t>web@kacd.kz</w:t>
        </w:r>
      </w:hyperlink>
    </w:p>
    <w:p w14:paraId="77217CC6" w14:textId="77777777" w:rsidR="00D61C6A" w:rsidRPr="00E532E0" w:rsidRDefault="00D61C6A">
      <w:pPr>
        <w:rPr>
          <w:b/>
        </w:rPr>
      </w:pPr>
    </w:p>
    <w:sectPr w:rsidR="00D61C6A" w:rsidRPr="00E532E0" w:rsidSect="00CC4979"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A2D65" w14:textId="77777777" w:rsidR="00D7645D" w:rsidRDefault="00D7645D">
      <w:r>
        <w:separator/>
      </w:r>
    </w:p>
  </w:endnote>
  <w:endnote w:type="continuationSeparator" w:id="0">
    <w:p w14:paraId="79B09CD0" w14:textId="77777777" w:rsidR="00D7645D" w:rsidRDefault="00D7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NewRomanOOEn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 Inspira Pitch">
    <w:altName w:val="Times New Roman"/>
    <w:panose1 w:val="00000000000000000000"/>
    <w:charset w:val="00"/>
    <w:family w:val="roman"/>
    <w:notTrueType/>
    <w:pitch w:val="default"/>
  </w:font>
  <w:font w:name="Zan Courier New">
    <w:altName w:val="Courier New"/>
    <w:charset w:val="CC"/>
    <w:family w:val="modern"/>
    <w:pitch w:val="fixed"/>
    <w:sig w:usb0="20002A87" w:usb1="80000000" w:usb2="00000008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FDinDisplayPro-Thi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1772420"/>
      <w:docPartObj>
        <w:docPartGallery w:val="Page Numbers (Bottom of Page)"/>
        <w:docPartUnique/>
      </w:docPartObj>
    </w:sdtPr>
    <w:sdtContent>
      <w:p w14:paraId="3AFCF311" w14:textId="77777777" w:rsidR="00665649" w:rsidRPr="002B6A0E" w:rsidRDefault="00665649" w:rsidP="00CC4979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B1672">
          <w:rPr>
            <w:noProof/>
            <w:lang w:val="ru-RU"/>
          </w:rPr>
          <w:t>52</w:t>
        </w:r>
        <w:r>
          <w:rPr>
            <w:noProof/>
            <w:lang w:val="ru-R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23462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167D7C1C" w14:textId="77777777" w:rsidR="00665649" w:rsidRPr="002B6A0E" w:rsidRDefault="00665649" w:rsidP="00CC4979">
        <w:pPr>
          <w:pStyle w:val="aff"/>
          <w:jc w:val="right"/>
          <w:rPr>
            <w:sz w:val="20"/>
          </w:rPr>
        </w:pPr>
        <w:r w:rsidRPr="002B6A0E">
          <w:rPr>
            <w:sz w:val="20"/>
          </w:rPr>
          <w:fldChar w:fldCharType="begin"/>
        </w:r>
        <w:r w:rsidRPr="002B6A0E">
          <w:rPr>
            <w:sz w:val="20"/>
          </w:rPr>
          <w:instrText>PAGE   \* MERGEFORMAT</w:instrText>
        </w:r>
        <w:r w:rsidRPr="002B6A0E">
          <w:rPr>
            <w:sz w:val="20"/>
          </w:rPr>
          <w:fldChar w:fldCharType="separate"/>
        </w:r>
        <w:r w:rsidRPr="004B1672">
          <w:rPr>
            <w:noProof/>
            <w:sz w:val="20"/>
            <w:lang w:val="ru-RU"/>
          </w:rPr>
          <w:t>59</w:t>
        </w:r>
        <w:r w:rsidRPr="002B6A0E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A1A75" w14:textId="77777777" w:rsidR="00D7645D" w:rsidRDefault="00D7645D">
      <w:r>
        <w:separator/>
      </w:r>
    </w:p>
  </w:footnote>
  <w:footnote w:type="continuationSeparator" w:id="0">
    <w:p w14:paraId="07ED10F8" w14:textId="77777777" w:rsidR="00D7645D" w:rsidRDefault="00D76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07059E8"/>
    <w:lvl w:ilvl="0">
      <w:start w:val="1"/>
      <w:numFmt w:val="decimal"/>
      <w:pStyle w:val="5"/>
      <w:lvlText w:val="%1."/>
      <w:lvlJc w:val="left"/>
      <w:pPr>
        <w:tabs>
          <w:tab w:val="num" w:pos="1034"/>
        </w:tabs>
        <w:ind w:left="1034" w:hanging="360"/>
      </w:pPr>
    </w:lvl>
  </w:abstractNum>
  <w:abstractNum w:abstractNumId="1" w15:restartNumberingAfterBreak="0">
    <w:nsid w:val="FFFFFF7D"/>
    <w:multiLevelType w:val="singleLevel"/>
    <w:tmpl w:val="A8DC708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7AC53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7CF76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3A3AD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96CA8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48D0E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EC4BA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2CDC1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21C2965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15628"/>
    <w:multiLevelType w:val="hybridMultilevel"/>
    <w:tmpl w:val="FD902F4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03952878"/>
    <w:multiLevelType w:val="hybridMultilevel"/>
    <w:tmpl w:val="1C4E1EA8"/>
    <w:lvl w:ilvl="0" w:tplc="D3E483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07767C40"/>
    <w:multiLevelType w:val="hybridMultilevel"/>
    <w:tmpl w:val="FDCE56E2"/>
    <w:lvl w:ilvl="0" w:tplc="0A129E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D26A2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48AECE7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8A0B39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EFA2C5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ACA87F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A795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97C147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F7617D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B01555F"/>
    <w:multiLevelType w:val="multilevel"/>
    <w:tmpl w:val="35E03E00"/>
    <w:numStyleLink w:val="41"/>
  </w:abstractNum>
  <w:abstractNum w:abstractNumId="14" w15:restartNumberingAfterBreak="0">
    <w:nsid w:val="0B4629DF"/>
    <w:multiLevelType w:val="multilevel"/>
    <w:tmpl w:val="6E786F68"/>
    <w:lvl w:ilvl="0">
      <w:start w:val="1"/>
      <w:numFmt w:val="bullet"/>
      <w:lvlText w:val=""/>
      <w:lvlJc w:val="left"/>
      <w:pPr>
        <w:tabs>
          <w:tab w:val="num" w:pos="1607"/>
        </w:tabs>
        <w:ind w:left="1418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a1"/>
      <w:lvlText w:val=""/>
      <w:lvlJc w:val="left"/>
      <w:pPr>
        <w:tabs>
          <w:tab w:val="num" w:pos="2061"/>
        </w:tabs>
        <w:ind w:left="170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75485A"/>
    <w:multiLevelType w:val="hybridMultilevel"/>
    <w:tmpl w:val="E380327A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0FB83B27"/>
    <w:multiLevelType w:val="hybridMultilevel"/>
    <w:tmpl w:val="055602AE"/>
    <w:lvl w:ilvl="0" w:tplc="B75CB430">
      <w:start w:val="27"/>
      <w:numFmt w:val="decimal"/>
      <w:pStyle w:val="StyleStyle5Left0cmFirstline0cmBefore6ptAfter"/>
      <w:lvlText w:val="%1."/>
      <w:lvlJc w:val="left"/>
      <w:pPr>
        <w:tabs>
          <w:tab w:val="num" w:pos="993"/>
        </w:tabs>
        <w:ind w:left="993" w:hanging="567"/>
      </w:pPr>
      <w:rPr>
        <w:rFonts w:ascii="Times New Roman Bold" w:hAnsi="Times New Roman Bold" w:cs="Times New Roman" w:hint="default"/>
        <w:b/>
        <w:i w:val="0"/>
        <w:sz w:val="20"/>
      </w:rPr>
    </w:lvl>
    <w:lvl w:ilvl="1" w:tplc="0CE03C2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8CEA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450BD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54A52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54674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F6A87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47044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156D6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67F2812"/>
    <w:multiLevelType w:val="hybridMultilevel"/>
    <w:tmpl w:val="E0744292"/>
    <w:lvl w:ilvl="0" w:tplc="D02A8286">
      <w:start w:val="1"/>
      <w:numFmt w:val="decimal"/>
      <w:lvlText w:val="%1)"/>
      <w:lvlJc w:val="left"/>
      <w:pPr>
        <w:ind w:left="76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796" w:hanging="360"/>
      </w:pPr>
    </w:lvl>
    <w:lvl w:ilvl="2" w:tplc="2000001B" w:tentative="1">
      <w:start w:val="1"/>
      <w:numFmt w:val="lowerRoman"/>
      <w:lvlText w:val="%3."/>
      <w:lvlJc w:val="right"/>
      <w:pPr>
        <w:ind w:left="1516" w:hanging="180"/>
      </w:pPr>
    </w:lvl>
    <w:lvl w:ilvl="3" w:tplc="2000000F" w:tentative="1">
      <w:start w:val="1"/>
      <w:numFmt w:val="decimal"/>
      <w:lvlText w:val="%4."/>
      <w:lvlJc w:val="left"/>
      <w:pPr>
        <w:ind w:left="2236" w:hanging="360"/>
      </w:pPr>
    </w:lvl>
    <w:lvl w:ilvl="4" w:tplc="20000019" w:tentative="1">
      <w:start w:val="1"/>
      <w:numFmt w:val="lowerLetter"/>
      <w:lvlText w:val="%5."/>
      <w:lvlJc w:val="left"/>
      <w:pPr>
        <w:ind w:left="2956" w:hanging="360"/>
      </w:pPr>
    </w:lvl>
    <w:lvl w:ilvl="5" w:tplc="2000001B" w:tentative="1">
      <w:start w:val="1"/>
      <w:numFmt w:val="lowerRoman"/>
      <w:lvlText w:val="%6."/>
      <w:lvlJc w:val="right"/>
      <w:pPr>
        <w:ind w:left="3676" w:hanging="180"/>
      </w:pPr>
    </w:lvl>
    <w:lvl w:ilvl="6" w:tplc="2000000F" w:tentative="1">
      <w:start w:val="1"/>
      <w:numFmt w:val="decimal"/>
      <w:lvlText w:val="%7."/>
      <w:lvlJc w:val="left"/>
      <w:pPr>
        <w:ind w:left="4396" w:hanging="360"/>
      </w:pPr>
    </w:lvl>
    <w:lvl w:ilvl="7" w:tplc="20000019" w:tentative="1">
      <w:start w:val="1"/>
      <w:numFmt w:val="lowerLetter"/>
      <w:lvlText w:val="%8."/>
      <w:lvlJc w:val="left"/>
      <w:pPr>
        <w:ind w:left="5116" w:hanging="360"/>
      </w:pPr>
    </w:lvl>
    <w:lvl w:ilvl="8" w:tplc="200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16FE383B"/>
    <w:multiLevelType w:val="hybridMultilevel"/>
    <w:tmpl w:val="CFDCAEE0"/>
    <w:lvl w:ilvl="0" w:tplc="6476915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860CE63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9C1E9E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47A606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A684853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944EE8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BA26E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2F9E28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3954A2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1756779B"/>
    <w:multiLevelType w:val="hybridMultilevel"/>
    <w:tmpl w:val="E570B370"/>
    <w:lvl w:ilvl="0" w:tplc="C39A6C36">
      <w:start w:val="1"/>
      <w:numFmt w:val="bullet"/>
      <w:lvlText w:val=""/>
      <w:lvlJc w:val="left"/>
      <w:pPr>
        <w:tabs>
          <w:tab w:val="num" w:pos="4896"/>
        </w:tabs>
        <w:ind w:left="4536" w:firstLine="0"/>
      </w:pPr>
      <w:rPr>
        <w:rFonts w:ascii="Symbol" w:hAnsi="Symbol" w:hint="default"/>
        <w:color w:val="auto"/>
      </w:rPr>
    </w:lvl>
    <w:lvl w:ilvl="1" w:tplc="DDB645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6186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10DF1E">
      <w:start w:val="1"/>
      <w:numFmt w:val="bullet"/>
      <w:pStyle w:val="a2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B203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D2AD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645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3890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D277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BF37C2"/>
    <w:multiLevelType w:val="multilevel"/>
    <w:tmpl w:val="28F004A6"/>
    <w:styleLink w:val="NewListStyle"/>
    <w:lvl w:ilvl="0">
      <w:start w:val="1"/>
      <w:numFmt w:val="upperRoman"/>
      <w:pStyle w:val="NewHeading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upperLetter"/>
      <w:pStyle w:val="NewHeading2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pStyle w:val="NewHeading3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lowerLetter"/>
      <w:pStyle w:val="NewBullet1"/>
      <w:lvlText w:val="%4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4">
      <w:start w:val="1"/>
      <w:numFmt w:val="lowerRoman"/>
      <w:pStyle w:val="NewBullet2"/>
      <w:lvlText w:val="%5."/>
      <w:lvlJc w:val="left"/>
      <w:pPr>
        <w:tabs>
          <w:tab w:val="num" w:pos="864"/>
        </w:tabs>
        <w:ind w:left="864" w:hanging="504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1" w15:restartNumberingAfterBreak="0">
    <w:nsid w:val="1EF72143"/>
    <w:multiLevelType w:val="hybridMultilevel"/>
    <w:tmpl w:val="713A4AF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056474C"/>
    <w:multiLevelType w:val="hybridMultilevel"/>
    <w:tmpl w:val="00C4D282"/>
    <w:lvl w:ilvl="0" w:tplc="D6C87128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7236140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DACBBD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1E0E32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49222D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952A4F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8B01FA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E7E3F8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D6EDA6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0825AB4"/>
    <w:multiLevelType w:val="hybridMultilevel"/>
    <w:tmpl w:val="E04A3992"/>
    <w:lvl w:ilvl="0" w:tplc="B6569DEE">
      <w:start w:val="1"/>
      <w:numFmt w:val="bullet"/>
      <w:pStyle w:val="1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5F03294"/>
    <w:multiLevelType w:val="hybridMultilevel"/>
    <w:tmpl w:val="42CE2FE6"/>
    <w:lvl w:ilvl="0" w:tplc="04190001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2CBE2613"/>
    <w:multiLevelType w:val="hybridMultilevel"/>
    <w:tmpl w:val="7CE4D860"/>
    <w:lvl w:ilvl="0" w:tplc="9350D8D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2F127CE2"/>
    <w:multiLevelType w:val="hybridMultilevel"/>
    <w:tmpl w:val="701A1D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3121097A"/>
    <w:multiLevelType w:val="hybridMultilevel"/>
    <w:tmpl w:val="5DE6A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35264A"/>
    <w:multiLevelType w:val="hybridMultilevel"/>
    <w:tmpl w:val="2B6E7154"/>
    <w:lvl w:ilvl="0" w:tplc="5678C5A2">
      <w:start w:val="1"/>
      <w:numFmt w:val="bullet"/>
      <w:pStyle w:val="numberedindent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7026D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2C4A5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EAD8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C2E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6CE89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C50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F411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B80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43050F"/>
    <w:multiLevelType w:val="hybridMultilevel"/>
    <w:tmpl w:val="94586B00"/>
    <w:lvl w:ilvl="0" w:tplc="2000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3F957D54"/>
    <w:multiLevelType w:val="hybridMultilevel"/>
    <w:tmpl w:val="926A85F6"/>
    <w:lvl w:ilvl="0" w:tplc="A44A5BF4">
      <w:numFmt w:val="bullet"/>
      <w:lvlText w:val="∙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474D1CB4"/>
    <w:multiLevelType w:val="hybridMultilevel"/>
    <w:tmpl w:val="93DABA1C"/>
    <w:lvl w:ilvl="0" w:tplc="3D80C17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9C5FD0"/>
    <w:multiLevelType w:val="hybridMultilevel"/>
    <w:tmpl w:val="12A8212C"/>
    <w:lvl w:ilvl="0" w:tplc="0419000B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1CFEB548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23AAA814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B11AB734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FE4EB192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D870E4F4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E506B194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C08E66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81A03F8E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3" w15:restartNumberingAfterBreak="0">
    <w:nsid w:val="49741B17"/>
    <w:multiLevelType w:val="hybridMultilevel"/>
    <w:tmpl w:val="C04E0ECA"/>
    <w:lvl w:ilvl="0" w:tplc="C1E4C3A6">
      <w:start w:val="1"/>
      <w:numFmt w:val="decimal"/>
      <w:pStyle w:val="a3"/>
      <w:lvlText w:val="%1)"/>
      <w:lvlJc w:val="left"/>
      <w:pPr>
        <w:ind w:left="5889" w:hanging="360"/>
      </w:pPr>
      <w:rPr>
        <w:rFonts w:cs="Times New Roman"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4" w15:restartNumberingAfterBreak="0">
    <w:nsid w:val="4C937380"/>
    <w:multiLevelType w:val="multilevel"/>
    <w:tmpl w:val="35E03E00"/>
    <w:styleLink w:val="41"/>
    <w:lvl w:ilvl="0">
      <w:start w:val="1"/>
      <w:numFmt w:val="decimal"/>
      <w:pStyle w:val="31"/>
      <w:suff w:val="space"/>
      <w:lvlText w:val="Статья %1."/>
      <w:lvlJc w:val="left"/>
      <w:pPr>
        <w:ind w:left="928" w:hanging="36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4FBC23E2"/>
    <w:multiLevelType w:val="hybridMultilevel"/>
    <w:tmpl w:val="92844944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4E61EE"/>
    <w:multiLevelType w:val="hybridMultilevel"/>
    <w:tmpl w:val="88D4D0D0"/>
    <w:lvl w:ilvl="0" w:tplc="C4B6F0B6">
      <w:start w:val="1"/>
      <w:numFmt w:val="bullet"/>
      <w:lvlText w:val="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37" w15:restartNumberingAfterBreak="0">
    <w:nsid w:val="563E4B7C"/>
    <w:multiLevelType w:val="hybridMultilevel"/>
    <w:tmpl w:val="13E80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72872E7"/>
    <w:multiLevelType w:val="hybridMultilevel"/>
    <w:tmpl w:val="98D6C090"/>
    <w:lvl w:ilvl="0" w:tplc="CCC401C8">
      <w:start w:val="1"/>
      <w:numFmt w:val="bullet"/>
      <w:lvlText w:val="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</w:rPr>
    </w:lvl>
    <w:lvl w:ilvl="1" w:tplc="A426CF3E" w:tentative="1">
      <w:start w:val="1"/>
      <w:numFmt w:val="bullet"/>
      <w:pStyle w:val="a4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17CC46A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F524BA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DD64C7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A160639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5F0056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368EE4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86E02F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E703357"/>
    <w:multiLevelType w:val="hybridMultilevel"/>
    <w:tmpl w:val="9DAECE3A"/>
    <w:lvl w:ilvl="0" w:tplc="1C1000BC">
      <w:start w:val="4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1252030"/>
    <w:multiLevelType w:val="hybridMultilevel"/>
    <w:tmpl w:val="06B49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1D913FD"/>
    <w:multiLevelType w:val="hybridMultilevel"/>
    <w:tmpl w:val="107A7C6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BF4EA2"/>
    <w:multiLevelType w:val="hybridMultilevel"/>
    <w:tmpl w:val="4942FB40"/>
    <w:lvl w:ilvl="0" w:tplc="D02A8286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796" w:hanging="360"/>
      </w:pPr>
    </w:lvl>
    <w:lvl w:ilvl="2" w:tplc="2000001B" w:tentative="1">
      <w:start w:val="1"/>
      <w:numFmt w:val="lowerRoman"/>
      <w:lvlText w:val="%3."/>
      <w:lvlJc w:val="right"/>
      <w:pPr>
        <w:ind w:left="1516" w:hanging="180"/>
      </w:pPr>
    </w:lvl>
    <w:lvl w:ilvl="3" w:tplc="2000000F" w:tentative="1">
      <w:start w:val="1"/>
      <w:numFmt w:val="decimal"/>
      <w:lvlText w:val="%4."/>
      <w:lvlJc w:val="left"/>
      <w:pPr>
        <w:ind w:left="2236" w:hanging="360"/>
      </w:pPr>
    </w:lvl>
    <w:lvl w:ilvl="4" w:tplc="20000019" w:tentative="1">
      <w:start w:val="1"/>
      <w:numFmt w:val="lowerLetter"/>
      <w:lvlText w:val="%5."/>
      <w:lvlJc w:val="left"/>
      <w:pPr>
        <w:ind w:left="2956" w:hanging="360"/>
      </w:pPr>
    </w:lvl>
    <w:lvl w:ilvl="5" w:tplc="2000001B" w:tentative="1">
      <w:start w:val="1"/>
      <w:numFmt w:val="lowerRoman"/>
      <w:lvlText w:val="%6."/>
      <w:lvlJc w:val="right"/>
      <w:pPr>
        <w:ind w:left="3676" w:hanging="180"/>
      </w:pPr>
    </w:lvl>
    <w:lvl w:ilvl="6" w:tplc="2000000F" w:tentative="1">
      <w:start w:val="1"/>
      <w:numFmt w:val="decimal"/>
      <w:lvlText w:val="%7."/>
      <w:lvlJc w:val="left"/>
      <w:pPr>
        <w:ind w:left="4396" w:hanging="360"/>
      </w:pPr>
    </w:lvl>
    <w:lvl w:ilvl="7" w:tplc="20000019" w:tentative="1">
      <w:start w:val="1"/>
      <w:numFmt w:val="lowerLetter"/>
      <w:lvlText w:val="%8."/>
      <w:lvlJc w:val="left"/>
      <w:pPr>
        <w:ind w:left="5116" w:hanging="360"/>
      </w:pPr>
    </w:lvl>
    <w:lvl w:ilvl="8" w:tplc="200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3" w15:restartNumberingAfterBreak="0">
    <w:nsid w:val="67FD2413"/>
    <w:multiLevelType w:val="multilevel"/>
    <w:tmpl w:val="9CF4E5CA"/>
    <w:lvl w:ilvl="0">
      <w:start w:val="5"/>
      <w:numFmt w:val="decimal"/>
      <w:pStyle w:val="LONLegal1L1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sz w:val="22"/>
        <w:u w:val="none"/>
        <w:effect w:val="none"/>
      </w:rPr>
    </w:lvl>
    <w:lvl w:ilvl="1">
      <w:start w:val="1"/>
      <w:numFmt w:val="decimal"/>
      <w:pStyle w:val="LONLegal1L2"/>
      <w:lvlText w:val="%1.%2"/>
      <w:lvlJc w:val="left"/>
      <w:pPr>
        <w:tabs>
          <w:tab w:val="num" w:pos="1021"/>
        </w:tabs>
        <w:ind w:left="1021" w:hanging="567"/>
      </w:pPr>
      <w:rPr>
        <w:rFonts w:ascii="Times New Roman" w:hAnsi="Times New Roman" w:cs="Times New Roman" w:hint="default"/>
        <w:strike w:val="0"/>
        <w:dstrike w:val="0"/>
        <w:sz w:val="22"/>
        <w:u w:val="none"/>
        <w:effect w:val="none"/>
      </w:rPr>
    </w:lvl>
    <w:lvl w:ilvl="2">
      <w:start w:val="7"/>
      <w:numFmt w:val="russianLower"/>
      <w:pStyle w:val="LONLegal1L3"/>
      <w:lvlText w:val="%3)"/>
      <w:lvlJc w:val="left"/>
      <w:pPr>
        <w:tabs>
          <w:tab w:val="num" w:pos="1474"/>
        </w:tabs>
        <w:ind w:left="1474" w:hanging="453"/>
      </w:pPr>
      <w:rPr>
        <w:rFonts w:cs="Times New Roman"/>
        <w:strike w:val="0"/>
        <w:dstrike w:val="0"/>
        <w:color w:val="auto"/>
        <w:sz w:val="22"/>
        <w:u w:val="none"/>
        <w:effect w:val="none"/>
      </w:rPr>
    </w:lvl>
    <w:lvl w:ilvl="3">
      <w:start w:val="1"/>
      <w:numFmt w:val="russianLower"/>
      <w:pStyle w:val="LONLegal1L4"/>
      <w:lvlText w:val="%4)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 w:hint="default"/>
        <w:strike w:val="0"/>
        <w:dstrike w:val="0"/>
        <w:sz w:val="22"/>
        <w:u w:val="none"/>
        <w:effect w:val="none"/>
      </w:rPr>
    </w:lvl>
    <w:lvl w:ilvl="4">
      <w:start w:val="1"/>
      <w:numFmt w:val="lowerRoman"/>
      <w:pStyle w:val="LONLegal1L5"/>
      <w:lvlText w:val="(%5)"/>
      <w:lvlJc w:val="left"/>
      <w:pPr>
        <w:tabs>
          <w:tab w:val="num" w:pos="907"/>
        </w:tabs>
        <w:ind w:left="907" w:hanging="453"/>
      </w:pPr>
      <w:rPr>
        <w:rFonts w:ascii="Times New Roman" w:hAnsi="Times New Roman" w:cs="Times New Roman" w:hint="default"/>
        <w:strike w:val="0"/>
        <w:dstrike w:val="0"/>
        <w:sz w:val="22"/>
        <w:u w:val="none"/>
        <w:effect w:val="none"/>
      </w:rPr>
    </w:lvl>
    <w:lvl w:ilvl="5">
      <w:start w:val="1"/>
      <w:numFmt w:val="decimal"/>
      <w:pStyle w:val="LONLegal1L6"/>
      <w:lvlText w:val="(%6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strike w:val="0"/>
        <w:dstrike w:val="0"/>
        <w:sz w:val="22"/>
        <w:u w:val="none"/>
        <w:effect w:val="none"/>
      </w:rPr>
    </w:lvl>
    <w:lvl w:ilvl="6">
      <w:start w:val="1"/>
      <w:numFmt w:val="decimal"/>
      <w:pStyle w:val="LONLegal1L7"/>
      <w:lvlText w:val="%7)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color w:val="auto"/>
        <w:sz w:val="22"/>
        <w:u w:val="none"/>
        <w:effect w:val="none"/>
      </w:rPr>
    </w:lvl>
    <w:lvl w:ilvl="7">
      <w:start w:val="1"/>
      <w:numFmt w:val="bullet"/>
      <w:lvlRestart w:val="0"/>
      <w:pStyle w:val="LONLegal1L8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caps w:val="0"/>
        <w:strike w:val="0"/>
        <w:dstrike w:val="0"/>
        <w:color w:val="auto"/>
        <w:sz w:val="22"/>
        <w:u w:val="none"/>
        <w:effect w:val="none"/>
      </w:rPr>
    </w:lvl>
    <w:lvl w:ilvl="8">
      <w:start w:val="1"/>
      <w:numFmt w:val="bullet"/>
      <w:lvlRestart w:val="0"/>
      <w:pStyle w:val="LONLegal1L9"/>
      <w:lvlText w:val="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b w:val="0"/>
        <w:i w:val="0"/>
        <w:caps w:val="0"/>
        <w:strike w:val="0"/>
        <w:dstrike w:val="0"/>
        <w:color w:val="002060"/>
        <w:u w:val="none"/>
        <w:effect w:val="none"/>
      </w:rPr>
    </w:lvl>
  </w:abstractNum>
  <w:abstractNum w:abstractNumId="44" w15:restartNumberingAfterBreak="0">
    <w:nsid w:val="69547ADD"/>
    <w:multiLevelType w:val="hybridMultilevel"/>
    <w:tmpl w:val="6060B2FE"/>
    <w:lvl w:ilvl="0" w:tplc="2000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5" w15:restartNumberingAfterBreak="0">
    <w:nsid w:val="69BC2001"/>
    <w:multiLevelType w:val="singleLevel"/>
    <w:tmpl w:val="04BE48D8"/>
    <w:lvl w:ilvl="0">
      <w:start w:val="1"/>
      <w:numFmt w:val="bullet"/>
      <w:pStyle w:val="Repor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B8635D6"/>
    <w:multiLevelType w:val="hybridMultilevel"/>
    <w:tmpl w:val="FFE0F8FA"/>
    <w:lvl w:ilvl="0" w:tplc="3A4E0F5E">
      <w:start w:val="1"/>
      <w:numFmt w:val="bullet"/>
      <w:lvlText w:val=""/>
      <w:lvlJc w:val="left"/>
      <w:pPr>
        <w:tabs>
          <w:tab w:val="num" w:pos="1068"/>
        </w:tabs>
        <w:ind w:left="1048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97"/>
        </w:tabs>
        <w:ind w:left="12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7"/>
        </w:tabs>
        <w:ind w:left="20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7"/>
        </w:tabs>
        <w:ind w:left="27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7"/>
        </w:tabs>
        <w:ind w:left="34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7"/>
        </w:tabs>
        <w:ind w:left="41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7"/>
        </w:tabs>
        <w:ind w:left="48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7"/>
        </w:tabs>
        <w:ind w:left="56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7"/>
        </w:tabs>
        <w:ind w:left="6337" w:hanging="360"/>
      </w:pPr>
      <w:rPr>
        <w:rFonts w:ascii="Wingdings" w:hAnsi="Wingdings" w:hint="default"/>
      </w:rPr>
    </w:lvl>
  </w:abstractNum>
  <w:abstractNum w:abstractNumId="47" w15:restartNumberingAfterBreak="0">
    <w:nsid w:val="6C415A15"/>
    <w:multiLevelType w:val="hybridMultilevel"/>
    <w:tmpl w:val="0312349E"/>
    <w:lvl w:ilvl="0" w:tplc="97E0E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6C9137BB"/>
    <w:multiLevelType w:val="hybridMultilevel"/>
    <w:tmpl w:val="83443C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8A6A37"/>
    <w:multiLevelType w:val="hybridMultilevel"/>
    <w:tmpl w:val="0A360ED8"/>
    <w:lvl w:ilvl="0" w:tplc="0419000D">
      <w:start w:val="1"/>
      <w:numFmt w:val="bullet"/>
      <w:lvlText w:val=""/>
      <w:lvlJc w:val="left"/>
      <w:pPr>
        <w:tabs>
          <w:tab w:val="num" w:pos="2127"/>
        </w:tabs>
        <w:ind w:left="2127" w:firstLine="8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E81B27"/>
    <w:multiLevelType w:val="hybridMultilevel"/>
    <w:tmpl w:val="FFA02A14"/>
    <w:lvl w:ilvl="0" w:tplc="2000000F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1" w15:restartNumberingAfterBreak="0">
    <w:nsid w:val="6F5030B0"/>
    <w:multiLevelType w:val="hybridMultilevel"/>
    <w:tmpl w:val="2CB804EC"/>
    <w:lvl w:ilvl="0" w:tplc="723010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786054"/>
    <w:multiLevelType w:val="multilevel"/>
    <w:tmpl w:val="DFD8107C"/>
    <w:lvl w:ilvl="0">
      <w:start w:val="1"/>
      <w:numFmt w:val="decimal"/>
      <w:pStyle w:val="StyleHeading1Auto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7F6235AF"/>
    <w:multiLevelType w:val="hybridMultilevel"/>
    <w:tmpl w:val="4B741378"/>
    <w:lvl w:ilvl="0" w:tplc="7E3C3C3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4" w15:restartNumberingAfterBreak="0">
    <w:nsid w:val="7FBC33CB"/>
    <w:multiLevelType w:val="hybridMultilevel"/>
    <w:tmpl w:val="D0889940"/>
    <w:lvl w:ilvl="0" w:tplc="D0A4D70E">
      <w:start w:val="1"/>
      <w:numFmt w:val="decimal"/>
      <w:pStyle w:val="StyleStyleHeading1TimesNewRomanBefore6pt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EAE86B30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7FD8E06A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C6BA74FA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2452B0C8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8564D5C4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683C4B52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E620F086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D012E128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num w:numId="1">
    <w:abstractNumId w:val="8"/>
  </w:num>
  <w:num w:numId="2">
    <w:abstractNumId w:val="38"/>
  </w:num>
  <w:num w:numId="3">
    <w:abstractNumId w:val="23"/>
  </w:num>
  <w:num w:numId="4">
    <w:abstractNumId w:val="20"/>
  </w:num>
  <w:num w:numId="5">
    <w:abstractNumId w:val="14"/>
  </w:num>
  <w:num w:numId="6">
    <w:abstractNumId w:val="33"/>
  </w:num>
  <w:num w:numId="7">
    <w:abstractNumId w:val="43"/>
    <w:lvlOverride w:ilvl="0">
      <w:startOverride w:val="5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8">
    <w:abstractNumId w:val="49"/>
  </w:num>
  <w:num w:numId="9">
    <w:abstractNumId w:val="46"/>
  </w:num>
  <w:num w:numId="10">
    <w:abstractNumId w:val="36"/>
  </w:num>
  <w:num w:numId="11">
    <w:abstractNumId w:val="28"/>
  </w:num>
  <w:num w:numId="12">
    <w:abstractNumId w:val="45"/>
  </w:num>
  <w:num w:numId="13">
    <w:abstractNumId w:val="52"/>
  </w:num>
  <w:num w:numId="14">
    <w:abstractNumId w:val="54"/>
  </w:num>
  <w:num w:numId="15">
    <w:abstractNumId w:val="16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32"/>
  </w:num>
  <w:num w:numId="27">
    <w:abstractNumId w:val="12"/>
  </w:num>
  <w:num w:numId="28">
    <w:abstractNumId w:val="18"/>
  </w:num>
  <w:num w:numId="2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41"/>
  </w:num>
  <w:num w:numId="32">
    <w:abstractNumId w:val="22"/>
  </w:num>
  <w:num w:numId="33">
    <w:abstractNumId w:val="34"/>
  </w:num>
  <w:num w:numId="34">
    <w:abstractNumId w:val="13"/>
    <w:lvlOverride w:ilvl="0">
      <w:lvl w:ilvl="0">
        <w:start w:val="1"/>
        <w:numFmt w:val="decimal"/>
        <w:pStyle w:val="31"/>
        <w:suff w:val="space"/>
        <w:lvlText w:val="Статья %1."/>
        <w:lvlJc w:val="left"/>
        <w:pPr>
          <w:ind w:left="786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15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735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-65" w:hanging="360"/>
        </w:pPr>
        <w:rPr>
          <w:rFonts w:hint="default"/>
          <w:b w:val="0"/>
          <w:strike w:val="0"/>
          <w:color w:val="000000" w:themeColor="text1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175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895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15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335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055" w:hanging="180"/>
        </w:pPr>
        <w:rPr>
          <w:rFonts w:hint="default"/>
        </w:rPr>
      </w:lvl>
    </w:lvlOverride>
  </w:num>
  <w:num w:numId="35">
    <w:abstractNumId w:val="24"/>
  </w:num>
  <w:num w:numId="36">
    <w:abstractNumId w:val="37"/>
  </w:num>
  <w:num w:numId="37">
    <w:abstractNumId w:val="27"/>
  </w:num>
  <w:num w:numId="38">
    <w:abstractNumId w:val="26"/>
  </w:num>
  <w:num w:numId="39">
    <w:abstractNumId w:val="25"/>
  </w:num>
  <w:num w:numId="40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53"/>
  </w:num>
  <w:num w:numId="42">
    <w:abstractNumId w:val="44"/>
  </w:num>
  <w:num w:numId="43">
    <w:abstractNumId w:val="47"/>
  </w:num>
  <w:num w:numId="44">
    <w:abstractNumId w:val="35"/>
  </w:num>
  <w:num w:numId="45">
    <w:abstractNumId w:val="17"/>
  </w:num>
  <w:num w:numId="46">
    <w:abstractNumId w:val="42"/>
  </w:num>
  <w:num w:numId="4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1"/>
  </w:num>
  <w:num w:numId="49">
    <w:abstractNumId w:val="51"/>
  </w:num>
  <w:num w:numId="50">
    <w:abstractNumId w:val="30"/>
  </w:num>
  <w:num w:numId="51">
    <w:abstractNumId w:val="10"/>
  </w:num>
  <w:num w:numId="52">
    <w:abstractNumId w:val="29"/>
  </w:num>
  <w:num w:numId="53">
    <w:abstractNumId w:val="48"/>
  </w:num>
  <w:num w:numId="54">
    <w:abstractNumId w:val="11"/>
  </w:num>
  <w:num w:numId="55">
    <w:abstractNumId w:val="21"/>
  </w:num>
  <w:num w:numId="56">
    <w:abstractNumId w:val="3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5C"/>
    <w:rsid w:val="00001BC4"/>
    <w:rsid w:val="00007050"/>
    <w:rsid w:val="00007B2D"/>
    <w:rsid w:val="000146EE"/>
    <w:rsid w:val="00015B24"/>
    <w:rsid w:val="00017809"/>
    <w:rsid w:val="0004575C"/>
    <w:rsid w:val="00045D43"/>
    <w:rsid w:val="00054737"/>
    <w:rsid w:val="00073D50"/>
    <w:rsid w:val="00074853"/>
    <w:rsid w:val="000B1FF0"/>
    <w:rsid w:val="000C1FBC"/>
    <w:rsid w:val="00101CD8"/>
    <w:rsid w:val="00132FCF"/>
    <w:rsid w:val="0014103D"/>
    <w:rsid w:val="001476A2"/>
    <w:rsid w:val="00153D19"/>
    <w:rsid w:val="00160CFE"/>
    <w:rsid w:val="00164882"/>
    <w:rsid w:val="00164C79"/>
    <w:rsid w:val="00166172"/>
    <w:rsid w:val="00177840"/>
    <w:rsid w:val="001B2CCE"/>
    <w:rsid w:val="001F7B07"/>
    <w:rsid w:val="00202AC8"/>
    <w:rsid w:val="00207ECE"/>
    <w:rsid w:val="00245672"/>
    <w:rsid w:val="0027364D"/>
    <w:rsid w:val="00286648"/>
    <w:rsid w:val="00292C65"/>
    <w:rsid w:val="00295EAA"/>
    <w:rsid w:val="002B3F52"/>
    <w:rsid w:val="002B5F02"/>
    <w:rsid w:val="002E4213"/>
    <w:rsid w:val="002F4470"/>
    <w:rsid w:val="003163C5"/>
    <w:rsid w:val="0032026C"/>
    <w:rsid w:val="00322045"/>
    <w:rsid w:val="0034390F"/>
    <w:rsid w:val="00351730"/>
    <w:rsid w:val="0036541B"/>
    <w:rsid w:val="003705DD"/>
    <w:rsid w:val="00387CCA"/>
    <w:rsid w:val="003945FF"/>
    <w:rsid w:val="003A7490"/>
    <w:rsid w:val="003C4A31"/>
    <w:rsid w:val="004026A9"/>
    <w:rsid w:val="0041184A"/>
    <w:rsid w:val="00420258"/>
    <w:rsid w:val="0042604A"/>
    <w:rsid w:val="00464285"/>
    <w:rsid w:val="004757BF"/>
    <w:rsid w:val="00480090"/>
    <w:rsid w:val="00481BB6"/>
    <w:rsid w:val="004A11B8"/>
    <w:rsid w:val="004A443C"/>
    <w:rsid w:val="004B04C2"/>
    <w:rsid w:val="004B1672"/>
    <w:rsid w:val="004B71D5"/>
    <w:rsid w:val="004F11E9"/>
    <w:rsid w:val="00501A03"/>
    <w:rsid w:val="005375B0"/>
    <w:rsid w:val="00542A77"/>
    <w:rsid w:val="00576905"/>
    <w:rsid w:val="00580D44"/>
    <w:rsid w:val="005A57EC"/>
    <w:rsid w:val="005B3826"/>
    <w:rsid w:val="005B7A4A"/>
    <w:rsid w:val="005D279A"/>
    <w:rsid w:val="005D5C63"/>
    <w:rsid w:val="005D681C"/>
    <w:rsid w:val="005F3F6D"/>
    <w:rsid w:val="00603C09"/>
    <w:rsid w:val="00641D96"/>
    <w:rsid w:val="00652B11"/>
    <w:rsid w:val="006568C2"/>
    <w:rsid w:val="00665649"/>
    <w:rsid w:val="006B07C3"/>
    <w:rsid w:val="006C0F8E"/>
    <w:rsid w:val="006D0CD1"/>
    <w:rsid w:val="007128F4"/>
    <w:rsid w:val="00720F85"/>
    <w:rsid w:val="007225A1"/>
    <w:rsid w:val="00722BC7"/>
    <w:rsid w:val="007258DA"/>
    <w:rsid w:val="007268DE"/>
    <w:rsid w:val="0073168F"/>
    <w:rsid w:val="00734F05"/>
    <w:rsid w:val="00735E4E"/>
    <w:rsid w:val="007417EF"/>
    <w:rsid w:val="0077788A"/>
    <w:rsid w:val="0079677A"/>
    <w:rsid w:val="007A03CB"/>
    <w:rsid w:val="007B1842"/>
    <w:rsid w:val="007E4132"/>
    <w:rsid w:val="008171CF"/>
    <w:rsid w:val="008172BC"/>
    <w:rsid w:val="00835FF8"/>
    <w:rsid w:val="00864352"/>
    <w:rsid w:val="00871D64"/>
    <w:rsid w:val="008901A0"/>
    <w:rsid w:val="00897A27"/>
    <w:rsid w:val="008A6F68"/>
    <w:rsid w:val="008B61B1"/>
    <w:rsid w:val="008C3211"/>
    <w:rsid w:val="008D2335"/>
    <w:rsid w:val="008E1A30"/>
    <w:rsid w:val="009261F9"/>
    <w:rsid w:val="00927F36"/>
    <w:rsid w:val="009362E1"/>
    <w:rsid w:val="009D2D75"/>
    <w:rsid w:val="009E0DF0"/>
    <w:rsid w:val="00A20883"/>
    <w:rsid w:val="00A356DC"/>
    <w:rsid w:val="00A50A78"/>
    <w:rsid w:val="00A50B25"/>
    <w:rsid w:val="00A61B17"/>
    <w:rsid w:val="00AD28AE"/>
    <w:rsid w:val="00AF116E"/>
    <w:rsid w:val="00B11480"/>
    <w:rsid w:val="00B24D33"/>
    <w:rsid w:val="00B52066"/>
    <w:rsid w:val="00B655DF"/>
    <w:rsid w:val="00B73105"/>
    <w:rsid w:val="00B7345B"/>
    <w:rsid w:val="00B879C6"/>
    <w:rsid w:val="00B912CD"/>
    <w:rsid w:val="00B95F96"/>
    <w:rsid w:val="00B97B39"/>
    <w:rsid w:val="00BA554F"/>
    <w:rsid w:val="00BB517F"/>
    <w:rsid w:val="00BC2090"/>
    <w:rsid w:val="00BC21F0"/>
    <w:rsid w:val="00BC3643"/>
    <w:rsid w:val="00BF19AB"/>
    <w:rsid w:val="00C14EEC"/>
    <w:rsid w:val="00C31436"/>
    <w:rsid w:val="00C32786"/>
    <w:rsid w:val="00C362BE"/>
    <w:rsid w:val="00C43975"/>
    <w:rsid w:val="00C63D8B"/>
    <w:rsid w:val="00C63F81"/>
    <w:rsid w:val="00C70707"/>
    <w:rsid w:val="00C86C9B"/>
    <w:rsid w:val="00C90618"/>
    <w:rsid w:val="00C90C48"/>
    <w:rsid w:val="00CA0816"/>
    <w:rsid w:val="00CA10E8"/>
    <w:rsid w:val="00CA475F"/>
    <w:rsid w:val="00CB4726"/>
    <w:rsid w:val="00CC4979"/>
    <w:rsid w:val="00CE12B6"/>
    <w:rsid w:val="00CF65B6"/>
    <w:rsid w:val="00CF6EE0"/>
    <w:rsid w:val="00D17137"/>
    <w:rsid w:val="00D22099"/>
    <w:rsid w:val="00D61C6A"/>
    <w:rsid w:val="00D64531"/>
    <w:rsid w:val="00D7645D"/>
    <w:rsid w:val="00D95A45"/>
    <w:rsid w:val="00D97738"/>
    <w:rsid w:val="00DC3958"/>
    <w:rsid w:val="00DD4354"/>
    <w:rsid w:val="00DD6AB4"/>
    <w:rsid w:val="00DD7B56"/>
    <w:rsid w:val="00DE137D"/>
    <w:rsid w:val="00DE7B42"/>
    <w:rsid w:val="00DF1994"/>
    <w:rsid w:val="00DF2278"/>
    <w:rsid w:val="00DF7C4F"/>
    <w:rsid w:val="00E426CD"/>
    <w:rsid w:val="00E51A8E"/>
    <w:rsid w:val="00E532E0"/>
    <w:rsid w:val="00E87E09"/>
    <w:rsid w:val="00E9733A"/>
    <w:rsid w:val="00ED1183"/>
    <w:rsid w:val="00EF10C8"/>
    <w:rsid w:val="00F100D1"/>
    <w:rsid w:val="00F23C54"/>
    <w:rsid w:val="00F247C6"/>
    <w:rsid w:val="00F27C76"/>
    <w:rsid w:val="00F37B9A"/>
    <w:rsid w:val="00F4460B"/>
    <w:rsid w:val="00F95DD3"/>
    <w:rsid w:val="00FB08E9"/>
    <w:rsid w:val="00FB19C7"/>
    <w:rsid w:val="00FB3921"/>
    <w:rsid w:val="00FB58A8"/>
    <w:rsid w:val="00FE0CCE"/>
    <w:rsid w:val="00FF5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14E901"/>
  <w15:docId w15:val="{0A92A6D6-82A8-4FB3-B77C-FF4CDDFA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/>
    <w:lsdException w:name="Medium Grid 2 Accent 1" w:uiPriority="68"/>
    <w:lsdException w:name="Medium Grid 3 Accent 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045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eader 1,Numbered indent 1,1_Heading 1"/>
    <w:basedOn w:val="a5"/>
    <w:next w:val="a5"/>
    <w:link w:val="11"/>
    <w:uiPriority w:val="9"/>
    <w:qFormat/>
    <w:rsid w:val="0004575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1">
    <w:name w:val="heading 2"/>
    <w:aliases w:val="2,numbered indent 2,ni2,h2,Hanging 2 Indent,Header 2,Numbered indent 2"/>
    <w:basedOn w:val="a5"/>
    <w:next w:val="a5"/>
    <w:link w:val="22"/>
    <w:qFormat/>
    <w:rsid w:val="0004575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ja-JP"/>
    </w:rPr>
  </w:style>
  <w:style w:type="paragraph" w:styleId="32">
    <w:name w:val="heading 3"/>
    <w:aliases w:val="2_Heading 3"/>
    <w:basedOn w:val="a5"/>
    <w:next w:val="a5"/>
    <w:link w:val="33"/>
    <w:qFormat/>
    <w:rsid w:val="0004575C"/>
    <w:pPr>
      <w:keepNext/>
      <w:jc w:val="center"/>
      <w:outlineLvl w:val="2"/>
    </w:pPr>
    <w:rPr>
      <w:rFonts w:ascii="Arial" w:hAnsi="Arial"/>
      <w:b/>
      <w:color w:val="000080"/>
      <w:sz w:val="16"/>
      <w:szCs w:val="20"/>
    </w:rPr>
  </w:style>
  <w:style w:type="paragraph" w:styleId="42">
    <w:name w:val="heading 4"/>
    <w:aliases w:val="3_Heading 4"/>
    <w:basedOn w:val="a5"/>
    <w:next w:val="a5"/>
    <w:link w:val="43"/>
    <w:qFormat/>
    <w:rsid w:val="0004575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ja-JP"/>
    </w:rPr>
  </w:style>
  <w:style w:type="paragraph" w:styleId="51">
    <w:name w:val="heading 5"/>
    <w:basedOn w:val="a5"/>
    <w:next w:val="a5"/>
    <w:link w:val="52"/>
    <w:qFormat/>
    <w:rsid w:val="0004575C"/>
    <w:pPr>
      <w:keepNext/>
      <w:jc w:val="center"/>
      <w:outlineLvl w:val="4"/>
    </w:pPr>
    <w:rPr>
      <w:rFonts w:ascii="Arial" w:hAnsi="Arial" w:cs="Arial"/>
      <w:b/>
      <w:bCs/>
      <w:sz w:val="16"/>
      <w:szCs w:val="20"/>
    </w:rPr>
  </w:style>
  <w:style w:type="paragraph" w:styleId="6">
    <w:name w:val="heading 6"/>
    <w:aliases w:val="CONTIN"/>
    <w:basedOn w:val="a5"/>
    <w:next w:val="a5"/>
    <w:link w:val="60"/>
    <w:qFormat/>
    <w:rsid w:val="0004575C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5"/>
    <w:next w:val="a5"/>
    <w:link w:val="70"/>
    <w:qFormat/>
    <w:rsid w:val="0004575C"/>
    <w:pPr>
      <w:keepNext/>
      <w:jc w:val="center"/>
      <w:outlineLvl w:val="6"/>
    </w:pPr>
    <w:rPr>
      <w:rFonts w:ascii="Arial" w:hAnsi="Arial"/>
      <w:b/>
      <w:color w:val="000080"/>
      <w:sz w:val="12"/>
      <w:szCs w:val="20"/>
    </w:rPr>
  </w:style>
  <w:style w:type="paragraph" w:styleId="8">
    <w:name w:val="heading 8"/>
    <w:basedOn w:val="a5"/>
    <w:next w:val="a5"/>
    <w:link w:val="80"/>
    <w:qFormat/>
    <w:rsid w:val="0004575C"/>
    <w:pPr>
      <w:keepNext/>
      <w:ind w:left="-108" w:right="95"/>
      <w:jc w:val="right"/>
      <w:outlineLvl w:val="7"/>
    </w:pPr>
    <w:rPr>
      <w:rFonts w:ascii="Arial" w:hAnsi="Arial"/>
      <w:b/>
      <w:sz w:val="18"/>
      <w:lang w:val="en-US" w:eastAsia="en-US"/>
    </w:rPr>
  </w:style>
  <w:style w:type="paragraph" w:styleId="9">
    <w:name w:val="heading 9"/>
    <w:basedOn w:val="a5"/>
    <w:next w:val="a5"/>
    <w:link w:val="90"/>
    <w:qFormat/>
    <w:rsid w:val="0004575C"/>
    <w:pPr>
      <w:keepNext/>
      <w:jc w:val="center"/>
      <w:outlineLvl w:val="8"/>
    </w:pPr>
    <w:rPr>
      <w:rFonts w:ascii="Arial" w:hAnsi="Arial"/>
      <w:b/>
      <w:bCs/>
      <w:color w:val="000080"/>
      <w:sz w:val="10"/>
      <w:szCs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aliases w:val="Header 1 Знак,Numbered indent 1 Знак,1_Heading 1 Знак"/>
    <w:basedOn w:val="a6"/>
    <w:link w:val="10"/>
    <w:rsid w:val="0004575C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2">
    <w:name w:val="Заголовок 2 Знак"/>
    <w:aliases w:val="2 Знак,numbered indent 2 Знак,ni2 Знак,h2 Знак,Hanging 2 Indent Знак,Header 2 Знак,Numbered indent 2 Знак"/>
    <w:basedOn w:val="a6"/>
    <w:link w:val="21"/>
    <w:rsid w:val="0004575C"/>
    <w:rPr>
      <w:rFonts w:ascii="Cambria" w:eastAsia="Times New Roman" w:hAnsi="Cambria" w:cs="Times New Roman"/>
      <w:b/>
      <w:bCs/>
      <w:color w:val="4F81BD"/>
      <w:sz w:val="26"/>
      <w:szCs w:val="26"/>
      <w:lang w:val="ru-RU" w:eastAsia="ja-JP"/>
    </w:rPr>
  </w:style>
  <w:style w:type="character" w:customStyle="1" w:styleId="33">
    <w:name w:val="Заголовок 3 Знак"/>
    <w:aliases w:val="2_Heading 3 Знак"/>
    <w:basedOn w:val="a6"/>
    <w:link w:val="32"/>
    <w:rsid w:val="0004575C"/>
    <w:rPr>
      <w:rFonts w:ascii="Arial" w:eastAsia="Times New Roman" w:hAnsi="Arial" w:cs="Times New Roman"/>
      <w:b/>
      <w:color w:val="000080"/>
      <w:sz w:val="16"/>
      <w:szCs w:val="20"/>
      <w:lang w:val="ru-RU" w:eastAsia="ru-RU"/>
    </w:rPr>
  </w:style>
  <w:style w:type="character" w:customStyle="1" w:styleId="43">
    <w:name w:val="Заголовок 4 Знак"/>
    <w:aliases w:val="3_Heading 4 Знак"/>
    <w:basedOn w:val="a6"/>
    <w:link w:val="42"/>
    <w:rsid w:val="0004575C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ja-JP"/>
    </w:rPr>
  </w:style>
  <w:style w:type="character" w:customStyle="1" w:styleId="52">
    <w:name w:val="Заголовок 5 Знак"/>
    <w:basedOn w:val="a6"/>
    <w:link w:val="51"/>
    <w:rsid w:val="0004575C"/>
    <w:rPr>
      <w:rFonts w:ascii="Arial" w:eastAsia="Times New Roman" w:hAnsi="Arial" w:cs="Arial"/>
      <w:b/>
      <w:bCs/>
      <w:sz w:val="16"/>
      <w:szCs w:val="20"/>
      <w:lang w:val="ru-RU" w:eastAsia="ru-RU"/>
    </w:rPr>
  </w:style>
  <w:style w:type="character" w:customStyle="1" w:styleId="60">
    <w:name w:val="Заголовок 6 Знак"/>
    <w:aliases w:val="CONTIN Знак"/>
    <w:basedOn w:val="a6"/>
    <w:link w:val="6"/>
    <w:rsid w:val="0004575C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70">
    <w:name w:val="Заголовок 7 Знак"/>
    <w:basedOn w:val="a6"/>
    <w:link w:val="7"/>
    <w:rsid w:val="0004575C"/>
    <w:rPr>
      <w:rFonts w:ascii="Arial" w:eastAsia="Times New Roman" w:hAnsi="Arial" w:cs="Times New Roman"/>
      <w:b/>
      <w:color w:val="000080"/>
      <w:sz w:val="12"/>
      <w:szCs w:val="20"/>
      <w:lang w:val="ru-RU" w:eastAsia="ru-RU"/>
    </w:rPr>
  </w:style>
  <w:style w:type="character" w:customStyle="1" w:styleId="80">
    <w:name w:val="Заголовок 8 Знак"/>
    <w:basedOn w:val="a6"/>
    <w:link w:val="8"/>
    <w:rsid w:val="0004575C"/>
    <w:rPr>
      <w:rFonts w:ascii="Arial" w:eastAsia="Times New Roman" w:hAnsi="Arial" w:cs="Times New Roman"/>
      <w:b/>
      <w:sz w:val="18"/>
      <w:szCs w:val="24"/>
      <w:lang w:val="en-US"/>
    </w:rPr>
  </w:style>
  <w:style w:type="character" w:customStyle="1" w:styleId="90">
    <w:name w:val="Заголовок 9 Знак"/>
    <w:basedOn w:val="a6"/>
    <w:link w:val="9"/>
    <w:rsid w:val="0004575C"/>
    <w:rPr>
      <w:rFonts w:ascii="Arial" w:eastAsia="Times New Roman" w:hAnsi="Arial" w:cs="Times New Roman"/>
      <w:b/>
      <w:bCs/>
      <w:color w:val="000080"/>
      <w:sz w:val="10"/>
      <w:szCs w:val="20"/>
      <w:lang w:val="ru-RU" w:eastAsia="ru-RU"/>
    </w:rPr>
  </w:style>
  <w:style w:type="paragraph" w:styleId="a9">
    <w:name w:val="Body Text Indent"/>
    <w:basedOn w:val="a5"/>
    <w:link w:val="aa"/>
    <w:uiPriority w:val="99"/>
    <w:rsid w:val="0004575C"/>
    <w:pPr>
      <w:spacing w:after="120"/>
      <w:ind w:left="283"/>
    </w:pPr>
  </w:style>
  <w:style w:type="character" w:customStyle="1" w:styleId="aa">
    <w:name w:val="Основной текст с отступом Знак"/>
    <w:basedOn w:val="a6"/>
    <w:link w:val="a9"/>
    <w:uiPriority w:val="99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footnote text"/>
    <w:basedOn w:val="a5"/>
    <w:link w:val="ac"/>
    <w:uiPriority w:val="99"/>
    <w:semiHidden/>
    <w:rsid w:val="0004575C"/>
    <w:rPr>
      <w:sz w:val="20"/>
      <w:szCs w:val="20"/>
    </w:rPr>
  </w:style>
  <w:style w:type="character" w:customStyle="1" w:styleId="ac">
    <w:name w:val="Текст сноски Знак"/>
    <w:basedOn w:val="a6"/>
    <w:link w:val="ab"/>
    <w:uiPriority w:val="99"/>
    <w:semiHidden/>
    <w:rsid w:val="0004575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d">
    <w:name w:val="footnote reference"/>
    <w:basedOn w:val="a6"/>
    <w:uiPriority w:val="99"/>
    <w:semiHidden/>
    <w:rsid w:val="0004575C"/>
    <w:rPr>
      <w:rFonts w:cs="Times New Roman"/>
      <w:vertAlign w:val="superscript"/>
    </w:rPr>
  </w:style>
  <w:style w:type="paragraph" w:styleId="ae">
    <w:name w:val="List Paragraph"/>
    <w:aliases w:val="маркированный,AC List 01,Bullet Points,без абзаца,ПАРАГРАФ,List Paragraph"/>
    <w:basedOn w:val="a5"/>
    <w:link w:val="af"/>
    <w:uiPriority w:val="34"/>
    <w:qFormat/>
    <w:rsid w:val="0004575C"/>
    <w:pPr>
      <w:ind w:left="720"/>
    </w:pPr>
    <w:rPr>
      <w:rFonts w:ascii="Arial" w:eastAsia="Calibri" w:hAnsi="Arial" w:cs="Arial"/>
      <w:sz w:val="20"/>
      <w:szCs w:val="22"/>
      <w:lang w:val="en-GB" w:eastAsia="en-GB"/>
    </w:rPr>
  </w:style>
  <w:style w:type="table" w:styleId="af0">
    <w:name w:val="Table Grid"/>
    <w:basedOn w:val="a7"/>
    <w:uiPriority w:val="5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0">
    <w:name w:val="s0"/>
    <w:basedOn w:val="a6"/>
    <w:rsid w:val="0004575C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paragraph" w:styleId="af1">
    <w:name w:val="Normal (Web)"/>
    <w:aliases w:val="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ак"/>
    <w:basedOn w:val="a5"/>
    <w:uiPriority w:val="99"/>
    <w:rsid w:val="0004575C"/>
    <w:pPr>
      <w:spacing w:before="100" w:beforeAutospacing="1" w:after="100" w:afterAutospacing="1"/>
    </w:pPr>
  </w:style>
  <w:style w:type="paragraph" w:styleId="af2">
    <w:name w:val="Body Text"/>
    <w:aliases w:val="body text,contents,Body Text Russian,Body Text x,bd,bt"/>
    <w:basedOn w:val="a5"/>
    <w:link w:val="af3"/>
    <w:rsid w:val="0004575C"/>
    <w:pPr>
      <w:spacing w:after="120"/>
    </w:pPr>
  </w:style>
  <w:style w:type="character" w:customStyle="1" w:styleId="af3">
    <w:name w:val="Основной текст Знак"/>
    <w:aliases w:val="body text Знак,contents Знак,Body Text Russian Знак,Body Text x Знак,bd Знак,bt Знак"/>
    <w:basedOn w:val="a6"/>
    <w:link w:val="af2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4">
    <w:name w:val="Основной_текст_год_отчет"/>
    <w:basedOn w:val="a5"/>
    <w:rsid w:val="0004575C"/>
    <w:pPr>
      <w:ind w:firstLine="851"/>
      <w:jc w:val="both"/>
    </w:pPr>
    <w:rPr>
      <w:szCs w:val="20"/>
    </w:rPr>
  </w:style>
  <w:style w:type="paragraph" w:customStyle="1" w:styleId="a">
    <w:name w:val="Маркер_список"/>
    <w:basedOn w:val="a5"/>
    <w:rsid w:val="0004575C"/>
    <w:pPr>
      <w:numPr>
        <w:numId w:val="1"/>
      </w:numPr>
      <w:tabs>
        <w:tab w:val="right" w:pos="5670"/>
        <w:tab w:val="right" w:pos="8505"/>
      </w:tabs>
      <w:jc w:val="both"/>
    </w:pPr>
    <w:rPr>
      <w:noProof/>
      <w:szCs w:val="20"/>
    </w:rPr>
  </w:style>
  <w:style w:type="paragraph" w:styleId="23">
    <w:name w:val="Body Text Indent 2"/>
    <w:basedOn w:val="a5"/>
    <w:link w:val="24"/>
    <w:uiPriority w:val="99"/>
    <w:rsid w:val="0004575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6"/>
    <w:link w:val="23"/>
    <w:uiPriority w:val="99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4">
    <w:name w:val="Подраздел_нум"/>
    <w:basedOn w:val="a5"/>
    <w:rsid w:val="0004575C"/>
    <w:pPr>
      <w:numPr>
        <w:ilvl w:val="1"/>
        <w:numId w:val="2"/>
      </w:numPr>
      <w:spacing w:before="240"/>
      <w:jc w:val="center"/>
      <w:outlineLvl w:val="1"/>
    </w:pPr>
    <w:rPr>
      <w:b/>
      <w:iCs/>
      <w:sz w:val="28"/>
      <w:szCs w:val="20"/>
    </w:rPr>
  </w:style>
  <w:style w:type="paragraph" w:styleId="af5">
    <w:name w:val="Balloon Text"/>
    <w:basedOn w:val="a5"/>
    <w:link w:val="af6"/>
    <w:uiPriority w:val="99"/>
    <w:semiHidden/>
    <w:rsid w:val="0004575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6"/>
    <w:link w:val="af5"/>
    <w:uiPriority w:val="99"/>
    <w:semiHidden/>
    <w:rsid w:val="0004575C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titlebold-level2">
    <w:name w:val="titlebold-level2"/>
    <w:basedOn w:val="a5"/>
    <w:uiPriority w:val="99"/>
    <w:rsid w:val="0004575C"/>
    <w:pPr>
      <w:keepNext/>
      <w:spacing w:after="240"/>
      <w:jc w:val="both"/>
    </w:pPr>
    <w:rPr>
      <w:b/>
      <w:bCs/>
    </w:rPr>
  </w:style>
  <w:style w:type="paragraph" w:customStyle="1" w:styleId="25">
    <w:name w:val="Подраздел_нум2"/>
    <w:basedOn w:val="a4"/>
    <w:rsid w:val="0004575C"/>
    <w:pPr>
      <w:numPr>
        <w:ilvl w:val="0"/>
        <w:numId w:val="0"/>
      </w:numPr>
      <w:spacing w:before="0"/>
      <w:jc w:val="both"/>
      <w:outlineLvl w:val="2"/>
    </w:pPr>
    <w:rPr>
      <w:b w:val="0"/>
      <w:bCs/>
      <w:sz w:val="24"/>
    </w:rPr>
  </w:style>
  <w:style w:type="paragraph" w:customStyle="1" w:styleId="af7">
    <w:name w:val="Раздел_нум"/>
    <w:basedOn w:val="10"/>
    <w:rsid w:val="0004575C"/>
    <w:pPr>
      <w:keepLines w:val="0"/>
      <w:spacing w:before="240"/>
      <w:ind w:left="645" w:hanging="645"/>
      <w:jc w:val="center"/>
    </w:pPr>
    <w:rPr>
      <w:rFonts w:ascii="Times New Roman" w:hAnsi="Times New Roman"/>
      <w:color w:val="auto"/>
      <w:sz w:val="32"/>
      <w:szCs w:val="20"/>
    </w:rPr>
  </w:style>
  <w:style w:type="table" w:customStyle="1" w:styleId="-11">
    <w:name w:val="Светлый список - Акцент 11"/>
    <w:uiPriority w:val="61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5"/>
    <w:link w:val="35"/>
    <w:uiPriority w:val="99"/>
    <w:rsid w:val="0004575C"/>
    <w:pPr>
      <w:spacing w:after="120"/>
      <w:ind w:left="283"/>
    </w:pPr>
    <w:rPr>
      <w:rFonts w:eastAsia="MS Mincho"/>
      <w:sz w:val="16"/>
      <w:szCs w:val="16"/>
      <w:lang w:eastAsia="ja-JP"/>
    </w:rPr>
  </w:style>
  <w:style w:type="character" w:customStyle="1" w:styleId="35">
    <w:name w:val="Основной текст с отступом 3 Знак"/>
    <w:basedOn w:val="a6"/>
    <w:link w:val="34"/>
    <w:uiPriority w:val="99"/>
    <w:rsid w:val="0004575C"/>
    <w:rPr>
      <w:rFonts w:ascii="Times New Roman" w:eastAsia="MS Mincho" w:hAnsi="Times New Roman" w:cs="Times New Roman"/>
      <w:sz w:val="16"/>
      <w:szCs w:val="16"/>
      <w:lang w:val="ru-RU" w:eastAsia="ja-JP"/>
    </w:rPr>
  </w:style>
  <w:style w:type="paragraph" w:styleId="26">
    <w:name w:val="Body Text 2"/>
    <w:basedOn w:val="a5"/>
    <w:link w:val="27"/>
    <w:uiPriority w:val="99"/>
    <w:rsid w:val="0004575C"/>
    <w:pPr>
      <w:spacing w:after="120" w:line="480" w:lineRule="auto"/>
    </w:pPr>
  </w:style>
  <w:style w:type="character" w:customStyle="1" w:styleId="27">
    <w:name w:val="Основной текст 2 Знак"/>
    <w:basedOn w:val="a6"/>
    <w:link w:val="26"/>
    <w:uiPriority w:val="99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Title"/>
    <w:basedOn w:val="a5"/>
    <w:link w:val="af9"/>
    <w:qFormat/>
    <w:rsid w:val="0004575C"/>
    <w:pPr>
      <w:jc w:val="center"/>
    </w:pPr>
    <w:rPr>
      <w:b/>
      <w:sz w:val="32"/>
      <w:szCs w:val="20"/>
    </w:rPr>
  </w:style>
  <w:style w:type="character" w:customStyle="1" w:styleId="af9">
    <w:name w:val="Заголовок Знак"/>
    <w:basedOn w:val="a6"/>
    <w:link w:val="af8"/>
    <w:rsid w:val="0004575C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12">
    <w:name w:val="Абзац списка1"/>
    <w:basedOn w:val="a5"/>
    <w:uiPriority w:val="99"/>
    <w:rsid w:val="0004575C"/>
    <w:pPr>
      <w:ind w:left="720"/>
      <w:contextualSpacing/>
    </w:pPr>
    <w:rPr>
      <w:rFonts w:eastAsia="Calibri"/>
    </w:rPr>
  </w:style>
  <w:style w:type="paragraph" w:styleId="afa">
    <w:name w:val="Block Text"/>
    <w:basedOn w:val="a5"/>
    <w:uiPriority w:val="99"/>
    <w:rsid w:val="0004575C"/>
    <w:pPr>
      <w:ind w:left="284" w:right="708" w:firstLine="850"/>
      <w:jc w:val="both"/>
    </w:pPr>
    <w:rPr>
      <w:sz w:val="28"/>
      <w:szCs w:val="20"/>
    </w:rPr>
  </w:style>
  <w:style w:type="paragraph" w:customStyle="1" w:styleId="Style3">
    <w:name w:val="Style3"/>
    <w:basedOn w:val="a5"/>
    <w:link w:val="Style30"/>
    <w:uiPriority w:val="99"/>
    <w:rsid w:val="0004575C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Style30">
    <w:name w:val="Style3 Знак"/>
    <w:basedOn w:val="a6"/>
    <w:link w:val="Style3"/>
    <w:uiPriority w:val="99"/>
    <w:locked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Список1"/>
    <w:basedOn w:val="a5"/>
    <w:uiPriority w:val="99"/>
    <w:rsid w:val="0004575C"/>
    <w:pPr>
      <w:numPr>
        <w:numId w:val="3"/>
      </w:numPr>
      <w:tabs>
        <w:tab w:val="clear" w:pos="1571"/>
        <w:tab w:val="num" w:pos="1134"/>
      </w:tabs>
      <w:ind w:left="1134" w:hanging="283"/>
      <w:jc w:val="both"/>
    </w:pPr>
    <w:rPr>
      <w:rFonts w:ascii="Arial" w:hAnsi="Arial"/>
      <w:sz w:val="28"/>
    </w:rPr>
  </w:style>
  <w:style w:type="character" w:customStyle="1" w:styleId="afb">
    <w:name w:val="Заголовок сообщения (текст)"/>
    <w:uiPriority w:val="99"/>
    <w:rsid w:val="0004575C"/>
    <w:rPr>
      <w:rFonts w:ascii="Arial Black" w:hAnsi="Arial Black"/>
      <w:spacing w:val="-10"/>
      <w:sz w:val="18"/>
    </w:rPr>
  </w:style>
  <w:style w:type="table" w:styleId="1-1">
    <w:name w:val="Medium Grid 1 Accent 1"/>
    <w:basedOn w:val="a7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paragraph" w:styleId="36">
    <w:name w:val="Body Text 3"/>
    <w:basedOn w:val="a5"/>
    <w:link w:val="37"/>
    <w:uiPriority w:val="99"/>
    <w:rsid w:val="0004575C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6"/>
    <w:link w:val="36"/>
    <w:uiPriority w:val="99"/>
    <w:rsid w:val="0004575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afc">
    <w:name w:val="Абзац"/>
    <w:basedOn w:val="a5"/>
    <w:uiPriority w:val="99"/>
    <w:rsid w:val="0004575C"/>
    <w:pPr>
      <w:ind w:firstLine="851"/>
      <w:jc w:val="both"/>
    </w:pPr>
    <w:rPr>
      <w:rFonts w:ascii="Arial" w:hAnsi="Arial"/>
      <w:sz w:val="28"/>
    </w:rPr>
  </w:style>
  <w:style w:type="character" w:customStyle="1" w:styleId="s1">
    <w:name w:val="s1"/>
    <w:basedOn w:val="a6"/>
    <w:rsid w:val="0004575C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fd">
    <w:name w:val="header"/>
    <w:aliases w:val="odd"/>
    <w:basedOn w:val="a5"/>
    <w:link w:val="afe"/>
    <w:uiPriority w:val="99"/>
    <w:rsid w:val="0004575C"/>
    <w:pPr>
      <w:widowControl w:val="0"/>
      <w:tabs>
        <w:tab w:val="center" w:pos="4677"/>
        <w:tab w:val="right" w:pos="9355"/>
      </w:tabs>
      <w:snapToGrid w:val="0"/>
      <w:spacing w:line="300" w:lineRule="auto"/>
      <w:ind w:firstLine="500"/>
      <w:jc w:val="both"/>
    </w:pPr>
    <w:rPr>
      <w:sz w:val="16"/>
      <w:szCs w:val="20"/>
    </w:rPr>
  </w:style>
  <w:style w:type="character" w:customStyle="1" w:styleId="afe">
    <w:name w:val="Верхний колонтитул Знак"/>
    <w:aliases w:val="odd Знак"/>
    <w:basedOn w:val="a6"/>
    <w:link w:val="afd"/>
    <w:uiPriority w:val="99"/>
    <w:rsid w:val="0004575C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">
    <w:name w:val="footer"/>
    <w:basedOn w:val="a5"/>
    <w:link w:val="aff0"/>
    <w:uiPriority w:val="99"/>
    <w:rsid w:val="0004575C"/>
    <w:pPr>
      <w:widowControl w:val="0"/>
      <w:tabs>
        <w:tab w:val="center" w:pos="4677"/>
        <w:tab w:val="right" w:pos="9355"/>
      </w:tabs>
      <w:snapToGrid w:val="0"/>
      <w:spacing w:line="300" w:lineRule="auto"/>
      <w:ind w:firstLine="500"/>
      <w:jc w:val="center"/>
    </w:pPr>
    <w:rPr>
      <w:sz w:val="16"/>
      <w:szCs w:val="20"/>
      <w:lang w:val="en-US"/>
    </w:rPr>
  </w:style>
  <w:style w:type="character" w:customStyle="1" w:styleId="aff0">
    <w:name w:val="Нижний колонтитул Знак"/>
    <w:basedOn w:val="a6"/>
    <w:link w:val="aff"/>
    <w:uiPriority w:val="99"/>
    <w:rsid w:val="0004575C"/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customStyle="1" w:styleId="aff1">
    <w:name w:val="Знак Знак Знак Знак"/>
    <w:basedOn w:val="a5"/>
    <w:autoRedefine/>
    <w:uiPriority w:val="99"/>
    <w:rsid w:val="0004575C"/>
    <w:pPr>
      <w:spacing w:before="120"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3">
    <w:name w:val="Знак Знак Знак1 Знак Знак Знак Знак Знак Знак Знак"/>
    <w:basedOn w:val="a5"/>
    <w:autoRedefine/>
    <w:uiPriority w:val="99"/>
    <w:rsid w:val="0004575C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Style6">
    <w:name w:val="Style6"/>
    <w:basedOn w:val="a5"/>
    <w:uiPriority w:val="99"/>
    <w:rsid w:val="0004575C"/>
    <w:pPr>
      <w:widowControl w:val="0"/>
      <w:autoSpaceDE w:val="0"/>
      <w:autoSpaceDN w:val="0"/>
      <w:adjustRightInd w:val="0"/>
      <w:spacing w:line="240" w:lineRule="exact"/>
      <w:ind w:hanging="341"/>
      <w:jc w:val="both"/>
    </w:pPr>
    <w:rPr>
      <w:rFonts w:ascii="Arial Unicode MS" w:eastAsia="Arial Unicode MS"/>
    </w:rPr>
  </w:style>
  <w:style w:type="paragraph" w:customStyle="1" w:styleId="110">
    <w:name w:val="Знак Знак1 Знак Знак Знак1 Знак"/>
    <w:basedOn w:val="a5"/>
    <w:autoRedefine/>
    <w:uiPriority w:val="99"/>
    <w:rsid w:val="0004575C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FontStyle12">
    <w:name w:val="Font Style12"/>
    <w:basedOn w:val="a6"/>
    <w:uiPriority w:val="99"/>
    <w:rsid w:val="0004575C"/>
    <w:rPr>
      <w:rFonts w:ascii="Times New Roman" w:hAnsi="Times New Roman" w:cs="Times New Roman"/>
      <w:sz w:val="26"/>
      <w:szCs w:val="26"/>
    </w:rPr>
  </w:style>
  <w:style w:type="paragraph" w:customStyle="1" w:styleId="NewHeading1">
    <w:name w:val="New Heading 1"/>
    <w:basedOn w:val="a5"/>
    <w:uiPriority w:val="99"/>
    <w:rsid w:val="0004575C"/>
    <w:pPr>
      <w:pageBreakBefore/>
      <w:numPr>
        <w:numId w:val="4"/>
      </w:numPr>
      <w:pBdr>
        <w:bottom w:val="single" w:sz="4" w:space="1" w:color="C0C0C0"/>
      </w:pBdr>
      <w:spacing w:after="360"/>
    </w:pPr>
    <w:rPr>
      <w:rFonts w:eastAsia="Batang" w:cs="Arial"/>
      <w:smallCaps/>
      <w:lang w:val="en-GB" w:eastAsia="ko-KR"/>
    </w:rPr>
  </w:style>
  <w:style w:type="paragraph" w:customStyle="1" w:styleId="NewHeading2">
    <w:name w:val="New Heading 2"/>
    <w:basedOn w:val="a5"/>
    <w:uiPriority w:val="99"/>
    <w:rsid w:val="0004575C"/>
    <w:pPr>
      <w:numPr>
        <w:ilvl w:val="1"/>
        <w:numId w:val="4"/>
      </w:numPr>
      <w:spacing w:before="300" w:after="300"/>
    </w:pPr>
    <w:rPr>
      <w:rFonts w:eastAsia="Batang" w:cs="Arial"/>
      <w:b/>
      <w:bCs/>
      <w:color w:val="003082"/>
      <w:sz w:val="20"/>
      <w:szCs w:val="20"/>
      <w:lang w:val="en-GB" w:eastAsia="ko-KR"/>
    </w:rPr>
  </w:style>
  <w:style w:type="paragraph" w:customStyle="1" w:styleId="NewHeading3">
    <w:name w:val="New Heading 3"/>
    <w:basedOn w:val="a5"/>
    <w:uiPriority w:val="99"/>
    <w:rsid w:val="0004575C"/>
    <w:pPr>
      <w:numPr>
        <w:ilvl w:val="2"/>
        <w:numId w:val="4"/>
      </w:numPr>
      <w:spacing w:before="240" w:after="240"/>
    </w:pPr>
    <w:rPr>
      <w:rFonts w:eastAsia="Batang" w:cs="Arial"/>
      <w:b/>
      <w:bCs/>
      <w:color w:val="00A8EB"/>
      <w:sz w:val="20"/>
      <w:szCs w:val="20"/>
      <w:lang w:val="en-GB" w:eastAsia="ko-KR"/>
    </w:rPr>
  </w:style>
  <w:style w:type="paragraph" w:customStyle="1" w:styleId="NewBullet1">
    <w:name w:val="New Bullet 1"/>
    <w:basedOn w:val="a5"/>
    <w:uiPriority w:val="99"/>
    <w:rsid w:val="0004575C"/>
    <w:pPr>
      <w:numPr>
        <w:ilvl w:val="3"/>
        <w:numId w:val="4"/>
      </w:numPr>
    </w:pPr>
    <w:rPr>
      <w:rFonts w:eastAsia="Batang" w:cs="Arial"/>
      <w:sz w:val="20"/>
      <w:szCs w:val="20"/>
      <w:lang w:val="en-GB" w:eastAsia="ko-KR"/>
    </w:rPr>
  </w:style>
  <w:style w:type="paragraph" w:customStyle="1" w:styleId="NewBullet2">
    <w:name w:val="New Bullet 2"/>
    <w:basedOn w:val="a5"/>
    <w:uiPriority w:val="99"/>
    <w:rsid w:val="0004575C"/>
    <w:pPr>
      <w:numPr>
        <w:ilvl w:val="4"/>
        <w:numId w:val="4"/>
      </w:numPr>
    </w:pPr>
    <w:rPr>
      <w:rFonts w:eastAsia="Batang" w:cs="Arial"/>
      <w:sz w:val="20"/>
      <w:szCs w:val="20"/>
      <w:lang w:val="en-GB" w:eastAsia="ko-KR"/>
    </w:rPr>
  </w:style>
  <w:style w:type="character" w:customStyle="1" w:styleId="FontStyle11">
    <w:name w:val="Font Style11"/>
    <w:basedOn w:val="a6"/>
    <w:rsid w:val="0004575C"/>
    <w:rPr>
      <w:rFonts w:ascii="Times New Roman" w:hAnsi="Times New Roman" w:cs="Times New Roman"/>
      <w:b/>
      <w:bCs/>
      <w:sz w:val="26"/>
      <w:szCs w:val="26"/>
    </w:rPr>
  </w:style>
  <w:style w:type="paragraph" w:styleId="aff2">
    <w:name w:val="No Spacing"/>
    <w:link w:val="aff3"/>
    <w:uiPriority w:val="1"/>
    <w:qFormat/>
    <w:rsid w:val="00045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Light List Accent 6"/>
    <w:basedOn w:val="a7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2-6">
    <w:name w:val="Medium Grid 2 Accent 6"/>
    <w:basedOn w:val="a7"/>
    <w:uiPriority w:val="99"/>
    <w:rsid w:val="0004575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-12">
    <w:name w:val="Светлый список - Акцент 12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Hyperlink"/>
    <w:basedOn w:val="a6"/>
    <w:uiPriority w:val="99"/>
    <w:rsid w:val="0004575C"/>
    <w:rPr>
      <w:rFonts w:cs="Times New Roman"/>
      <w:color w:val="0000FF"/>
      <w:u w:val="single"/>
    </w:rPr>
  </w:style>
  <w:style w:type="character" w:styleId="aff5">
    <w:name w:val="Strong"/>
    <w:basedOn w:val="a6"/>
    <w:uiPriority w:val="22"/>
    <w:qFormat/>
    <w:rsid w:val="0004575C"/>
    <w:rPr>
      <w:rFonts w:cs="Times New Roman"/>
      <w:b/>
      <w:bCs/>
    </w:rPr>
  </w:style>
  <w:style w:type="table" w:customStyle="1" w:styleId="-13">
    <w:name w:val="Светлый список - Акцент 13"/>
    <w:uiPriority w:val="99"/>
    <w:rsid w:val="00045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FollowedHyperlink"/>
    <w:basedOn w:val="a6"/>
    <w:uiPriority w:val="99"/>
    <w:semiHidden/>
    <w:rsid w:val="0004575C"/>
    <w:rPr>
      <w:rFonts w:cs="Times New Roman"/>
      <w:color w:val="800080"/>
      <w:u w:val="single"/>
    </w:rPr>
  </w:style>
  <w:style w:type="table" w:customStyle="1" w:styleId="-110">
    <w:name w:val="Светлая сетка - Акцент 11"/>
    <w:uiPriority w:val="99"/>
    <w:rsid w:val="00045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ый список - Акцент 14"/>
    <w:uiPriority w:val="99"/>
    <w:rsid w:val="00045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1">
    <w:name w:val="Medium Grid 3 Accent 1"/>
    <w:basedOn w:val="a7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Style1">
    <w:name w:val="Style1"/>
    <w:basedOn w:val="a5"/>
    <w:uiPriority w:val="99"/>
    <w:rsid w:val="0004575C"/>
    <w:pPr>
      <w:widowControl w:val="0"/>
      <w:autoSpaceDE w:val="0"/>
      <w:autoSpaceDN w:val="0"/>
      <w:adjustRightInd w:val="0"/>
      <w:spacing w:line="250" w:lineRule="exact"/>
    </w:pPr>
    <w:rPr>
      <w:rFonts w:ascii="Century Gothic" w:hAnsi="Century Gothic"/>
    </w:rPr>
  </w:style>
  <w:style w:type="paragraph" w:customStyle="1" w:styleId="Style2">
    <w:name w:val="Style2"/>
    <w:basedOn w:val="a5"/>
    <w:uiPriority w:val="99"/>
    <w:rsid w:val="0004575C"/>
    <w:pPr>
      <w:widowControl w:val="0"/>
      <w:autoSpaceDE w:val="0"/>
      <w:autoSpaceDN w:val="0"/>
      <w:adjustRightInd w:val="0"/>
      <w:spacing w:line="293" w:lineRule="exact"/>
      <w:ind w:firstLine="715"/>
      <w:jc w:val="both"/>
    </w:pPr>
    <w:rPr>
      <w:rFonts w:ascii="Century Gothic" w:hAnsi="Century Gothic"/>
    </w:rPr>
  </w:style>
  <w:style w:type="paragraph" w:customStyle="1" w:styleId="Style4">
    <w:name w:val="Style4"/>
    <w:basedOn w:val="a5"/>
    <w:uiPriority w:val="99"/>
    <w:rsid w:val="0004575C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character" w:customStyle="1" w:styleId="FontStyle13">
    <w:name w:val="Font Style13"/>
    <w:rsid w:val="0004575C"/>
    <w:rPr>
      <w:rFonts w:ascii="Century Gothic" w:hAnsi="Century Gothic"/>
      <w:color w:val="000000"/>
      <w:spacing w:val="-10"/>
      <w:sz w:val="24"/>
    </w:rPr>
  </w:style>
  <w:style w:type="character" w:customStyle="1" w:styleId="FontStyle15">
    <w:name w:val="Font Style15"/>
    <w:uiPriority w:val="99"/>
    <w:rsid w:val="0004575C"/>
    <w:rPr>
      <w:rFonts w:ascii="Century Gothic" w:hAnsi="Century Gothic"/>
      <w:color w:val="000000"/>
      <w:sz w:val="22"/>
    </w:rPr>
  </w:style>
  <w:style w:type="character" w:styleId="aff7">
    <w:name w:val="annotation reference"/>
    <w:basedOn w:val="a6"/>
    <w:uiPriority w:val="99"/>
    <w:semiHidden/>
    <w:rsid w:val="0004575C"/>
    <w:rPr>
      <w:rFonts w:cs="Times New Roman"/>
      <w:sz w:val="16"/>
      <w:szCs w:val="16"/>
    </w:rPr>
  </w:style>
  <w:style w:type="paragraph" w:styleId="aff8">
    <w:name w:val="annotation text"/>
    <w:basedOn w:val="a5"/>
    <w:link w:val="aff9"/>
    <w:uiPriority w:val="99"/>
    <w:rsid w:val="0004575C"/>
    <w:rPr>
      <w:sz w:val="20"/>
      <w:szCs w:val="20"/>
    </w:rPr>
  </w:style>
  <w:style w:type="character" w:customStyle="1" w:styleId="aff9">
    <w:name w:val="Текст примечания Знак"/>
    <w:basedOn w:val="a6"/>
    <w:link w:val="aff8"/>
    <w:uiPriority w:val="99"/>
    <w:rsid w:val="0004575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a">
    <w:name w:val="endnote text"/>
    <w:basedOn w:val="a5"/>
    <w:link w:val="affb"/>
    <w:uiPriority w:val="99"/>
    <w:rsid w:val="0004575C"/>
    <w:rPr>
      <w:sz w:val="20"/>
      <w:szCs w:val="20"/>
    </w:rPr>
  </w:style>
  <w:style w:type="character" w:customStyle="1" w:styleId="affb">
    <w:name w:val="Текст концевой сноски Знак"/>
    <w:basedOn w:val="a6"/>
    <w:link w:val="affa"/>
    <w:uiPriority w:val="99"/>
    <w:rsid w:val="0004575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fc">
    <w:name w:val="endnote reference"/>
    <w:basedOn w:val="a6"/>
    <w:uiPriority w:val="99"/>
    <w:rsid w:val="0004575C"/>
    <w:rPr>
      <w:rFonts w:cs="Times New Roman"/>
      <w:vertAlign w:val="superscript"/>
    </w:rPr>
  </w:style>
  <w:style w:type="character" w:customStyle="1" w:styleId="msgtitle1">
    <w:name w:val="msgtitle1"/>
    <w:basedOn w:val="a6"/>
    <w:uiPriority w:val="99"/>
    <w:rsid w:val="0004575C"/>
    <w:rPr>
      <w:rFonts w:ascii="Arial" w:hAnsi="Arial" w:cs="Arial"/>
      <w:b/>
      <w:bCs/>
      <w:sz w:val="27"/>
      <w:szCs w:val="27"/>
      <w:u w:val="none"/>
      <w:effect w:val="none"/>
    </w:rPr>
  </w:style>
  <w:style w:type="character" w:customStyle="1" w:styleId="msgtitle">
    <w:name w:val="msgtitle"/>
    <w:basedOn w:val="a6"/>
    <w:uiPriority w:val="99"/>
    <w:rsid w:val="0004575C"/>
    <w:rPr>
      <w:rFonts w:cs="Times New Roman"/>
    </w:rPr>
  </w:style>
  <w:style w:type="paragraph" w:customStyle="1" w:styleId="28">
    <w:name w:val="Абзац списка2"/>
    <w:basedOn w:val="a5"/>
    <w:uiPriority w:val="99"/>
    <w:rsid w:val="0004575C"/>
    <w:pPr>
      <w:ind w:left="720"/>
    </w:pPr>
    <w:rPr>
      <w:rFonts w:ascii="Arial" w:hAnsi="Arial" w:cs="Arial"/>
      <w:sz w:val="20"/>
      <w:szCs w:val="22"/>
      <w:lang w:val="en-GB" w:eastAsia="en-GB"/>
    </w:rPr>
  </w:style>
  <w:style w:type="paragraph" w:customStyle="1" w:styleId="Default">
    <w:name w:val="Default"/>
    <w:rsid w:val="0004575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FontStyle52">
    <w:name w:val="Font Style52"/>
    <w:basedOn w:val="a6"/>
    <w:uiPriority w:val="99"/>
    <w:rsid w:val="0004575C"/>
    <w:rPr>
      <w:rFonts w:ascii="Times New Roman" w:hAnsi="Times New Roman" w:cs="Times New Roman"/>
      <w:sz w:val="26"/>
      <w:szCs w:val="26"/>
    </w:rPr>
  </w:style>
  <w:style w:type="table" w:customStyle="1" w:styleId="-111">
    <w:name w:val="Светлая заливка - Акцент 11"/>
    <w:uiPriority w:val="99"/>
    <w:rsid w:val="0004575C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Абзац списка3"/>
    <w:basedOn w:val="a5"/>
    <w:uiPriority w:val="99"/>
    <w:rsid w:val="0004575C"/>
    <w:pPr>
      <w:ind w:left="720"/>
    </w:pPr>
    <w:rPr>
      <w:rFonts w:ascii="Arial" w:hAnsi="Arial" w:cs="Arial"/>
      <w:sz w:val="20"/>
      <w:szCs w:val="22"/>
      <w:lang w:val="en-GB" w:eastAsia="en-GB"/>
    </w:rPr>
  </w:style>
  <w:style w:type="paragraph" w:customStyle="1" w:styleId="15">
    <w:name w:val="Без интервала1"/>
    <w:uiPriority w:val="99"/>
    <w:rsid w:val="0004575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1">
    <w:name w:val="Маркер_список_сплошной"/>
    <w:basedOn w:val="a5"/>
    <w:rsid w:val="0004575C"/>
    <w:pPr>
      <w:numPr>
        <w:ilvl w:val="2"/>
        <w:numId w:val="5"/>
      </w:numPr>
      <w:tabs>
        <w:tab w:val="clear" w:pos="2061"/>
        <w:tab w:val="num" w:pos="1134"/>
        <w:tab w:val="right" w:pos="8222"/>
      </w:tabs>
      <w:ind w:left="851"/>
      <w:jc w:val="both"/>
    </w:pPr>
    <w:rPr>
      <w:noProof/>
      <w:szCs w:val="20"/>
    </w:rPr>
  </w:style>
  <w:style w:type="paragraph" w:customStyle="1" w:styleId="44">
    <w:name w:val="Абзац списка4"/>
    <w:basedOn w:val="a5"/>
    <w:uiPriority w:val="99"/>
    <w:rsid w:val="0004575C"/>
    <w:pPr>
      <w:ind w:left="720"/>
    </w:pPr>
    <w:rPr>
      <w:rFonts w:ascii="Arial" w:hAnsi="Arial" w:cs="Arial"/>
      <w:sz w:val="20"/>
      <w:szCs w:val="22"/>
      <w:lang w:val="en-GB" w:eastAsia="en-GB"/>
    </w:rPr>
  </w:style>
  <w:style w:type="paragraph" w:customStyle="1" w:styleId="29">
    <w:name w:val="Без интервала2"/>
    <w:uiPriority w:val="99"/>
    <w:rsid w:val="0004575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d">
    <w:name w:val="page number"/>
    <w:basedOn w:val="a6"/>
    <w:uiPriority w:val="99"/>
    <w:rsid w:val="0004575C"/>
    <w:rPr>
      <w:rFonts w:cs="Times New Roman"/>
    </w:rPr>
  </w:style>
  <w:style w:type="table" w:customStyle="1" w:styleId="-15">
    <w:name w:val="Светлый список - Акцент 15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0">
    <w:name w:val="A4"/>
    <w:uiPriority w:val="99"/>
    <w:rsid w:val="0004575C"/>
    <w:rPr>
      <w:b/>
      <w:color w:val="000000"/>
      <w:sz w:val="40"/>
    </w:rPr>
  </w:style>
  <w:style w:type="paragraph" w:customStyle="1" w:styleId="Pa0">
    <w:name w:val="Pa0"/>
    <w:basedOn w:val="Default"/>
    <w:next w:val="Default"/>
    <w:uiPriority w:val="99"/>
    <w:rsid w:val="0004575C"/>
    <w:pPr>
      <w:spacing w:line="181" w:lineRule="atLeast"/>
    </w:pPr>
    <w:rPr>
      <w:rFonts w:ascii="Arial" w:hAnsi="Arial" w:cs="Times New Roman"/>
      <w:color w:val="auto"/>
    </w:rPr>
  </w:style>
  <w:style w:type="table" w:customStyle="1" w:styleId="1-11">
    <w:name w:val="Средняя заливка 1 - Акцент 11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mailStyle1171">
    <w:name w:val="EmailStyle1171"/>
    <w:basedOn w:val="a6"/>
    <w:uiPriority w:val="99"/>
    <w:semiHidden/>
    <w:rsid w:val="0004575C"/>
    <w:rPr>
      <w:rFonts w:ascii="Arial" w:hAnsi="Arial" w:cs="Arial"/>
      <w:color w:val="auto"/>
      <w:sz w:val="20"/>
      <w:szCs w:val="20"/>
    </w:rPr>
  </w:style>
  <w:style w:type="paragraph" w:customStyle="1" w:styleId="53">
    <w:name w:val="Абзац списка5"/>
    <w:basedOn w:val="a5"/>
    <w:uiPriority w:val="99"/>
    <w:rsid w:val="0004575C"/>
    <w:pPr>
      <w:ind w:left="720"/>
    </w:pPr>
    <w:rPr>
      <w:rFonts w:ascii="Arial" w:hAnsi="Arial" w:cs="Arial"/>
      <w:sz w:val="20"/>
      <w:szCs w:val="22"/>
      <w:lang w:val="en-GB" w:eastAsia="en-GB"/>
    </w:rPr>
  </w:style>
  <w:style w:type="table" w:customStyle="1" w:styleId="-16">
    <w:name w:val="Светлый список - Акцент 16"/>
    <w:uiPriority w:val="99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">
    <w:name w:val="Светлый список - Акцент 17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5"/>
    <w:link w:val="HTML0"/>
    <w:uiPriority w:val="99"/>
    <w:rsid w:val="00045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6"/>
    <w:link w:val="HTML"/>
    <w:uiPriority w:val="99"/>
    <w:rsid w:val="0004575C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61">
    <w:name w:val="Абзац списка6"/>
    <w:basedOn w:val="a5"/>
    <w:uiPriority w:val="99"/>
    <w:rsid w:val="0004575C"/>
    <w:pPr>
      <w:ind w:left="720"/>
      <w:contextualSpacing/>
    </w:pPr>
    <w:rPr>
      <w:rFonts w:eastAsia="Calibri"/>
    </w:rPr>
  </w:style>
  <w:style w:type="paragraph" w:styleId="a3">
    <w:name w:val="List Number"/>
    <w:basedOn w:val="a5"/>
    <w:rsid w:val="0004575C"/>
    <w:pPr>
      <w:numPr>
        <w:numId w:val="6"/>
      </w:numPr>
      <w:tabs>
        <w:tab w:val="num" w:pos="720"/>
      </w:tabs>
      <w:ind w:left="720" w:hanging="720"/>
    </w:pPr>
    <w:rPr>
      <w:rFonts w:ascii="Arial Narrow" w:eastAsia="Calibri" w:hAnsi="Arial Narrow"/>
    </w:rPr>
  </w:style>
  <w:style w:type="table" w:customStyle="1" w:styleId="-18">
    <w:name w:val="Светлый список - Акцент 18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Plain Text"/>
    <w:basedOn w:val="a5"/>
    <w:link w:val="afff"/>
    <w:uiPriority w:val="99"/>
    <w:rsid w:val="0004575C"/>
    <w:rPr>
      <w:rFonts w:ascii="Consolas" w:eastAsia="Calibri" w:hAnsi="Consolas"/>
      <w:sz w:val="21"/>
      <w:szCs w:val="21"/>
      <w:lang w:eastAsia="en-US"/>
    </w:rPr>
  </w:style>
  <w:style w:type="character" w:customStyle="1" w:styleId="afff">
    <w:name w:val="Текст Знак"/>
    <w:basedOn w:val="a6"/>
    <w:link w:val="affe"/>
    <w:uiPriority w:val="99"/>
    <w:rsid w:val="0004575C"/>
    <w:rPr>
      <w:rFonts w:ascii="Consolas" w:eastAsia="Calibri" w:hAnsi="Consolas" w:cs="Times New Roman"/>
      <w:sz w:val="21"/>
      <w:szCs w:val="21"/>
      <w:lang w:val="ru-RU"/>
    </w:rPr>
  </w:style>
  <w:style w:type="paragraph" w:styleId="afff0">
    <w:name w:val="annotation subject"/>
    <w:basedOn w:val="aff8"/>
    <w:next w:val="aff8"/>
    <w:link w:val="afff1"/>
    <w:uiPriority w:val="99"/>
    <w:semiHidden/>
    <w:rsid w:val="0004575C"/>
    <w:rPr>
      <w:b/>
      <w:bCs/>
    </w:rPr>
  </w:style>
  <w:style w:type="character" w:customStyle="1" w:styleId="afff1">
    <w:name w:val="Тема примечания Знак"/>
    <w:basedOn w:val="aff9"/>
    <w:link w:val="afff0"/>
    <w:uiPriority w:val="99"/>
    <w:semiHidden/>
    <w:rsid w:val="0004575C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Body">
    <w:name w:val="Body"/>
    <w:basedOn w:val="af2"/>
    <w:uiPriority w:val="99"/>
    <w:rsid w:val="0004575C"/>
    <w:pPr>
      <w:autoSpaceDE w:val="0"/>
      <w:autoSpaceDN w:val="0"/>
      <w:adjustRightInd w:val="0"/>
      <w:spacing w:before="120"/>
      <w:jc w:val="both"/>
    </w:pPr>
    <w:rPr>
      <w:rFonts w:eastAsia="TimesNewRomanOOEnc"/>
      <w:szCs w:val="22"/>
      <w:lang w:eastAsia="en-US" w:bidi="th-TH"/>
    </w:rPr>
  </w:style>
  <w:style w:type="table" w:customStyle="1" w:styleId="-19">
    <w:name w:val="Светлый список - Акцент 19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uiPriority w:val="99"/>
    <w:rsid w:val="000457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NLegal1L2">
    <w:name w:val="LONLegal1_L2"/>
    <w:basedOn w:val="a5"/>
    <w:uiPriority w:val="99"/>
    <w:rsid w:val="0004575C"/>
    <w:pPr>
      <w:keepNext/>
      <w:numPr>
        <w:ilvl w:val="1"/>
        <w:numId w:val="7"/>
      </w:numPr>
      <w:spacing w:after="220"/>
      <w:jc w:val="both"/>
    </w:pPr>
    <w:rPr>
      <w:rFonts w:eastAsia="Calibri"/>
      <w:sz w:val="22"/>
      <w:szCs w:val="22"/>
    </w:rPr>
  </w:style>
  <w:style w:type="paragraph" w:customStyle="1" w:styleId="LONLegal1L1">
    <w:name w:val="LONLegal1_L1"/>
    <w:basedOn w:val="a5"/>
    <w:uiPriority w:val="99"/>
    <w:rsid w:val="0004575C"/>
    <w:pPr>
      <w:keepNext/>
      <w:numPr>
        <w:numId w:val="7"/>
      </w:numPr>
      <w:spacing w:after="220"/>
    </w:pPr>
    <w:rPr>
      <w:rFonts w:eastAsia="Calibri"/>
      <w:sz w:val="22"/>
      <w:szCs w:val="22"/>
    </w:rPr>
  </w:style>
  <w:style w:type="paragraph" w:customStyle="1" w:styleId="LONLegal1L3">
    <w:name w:val="LONLegal1_L3"/>
    <w:basedOn w:val="a5"/>
    <w:uiPriority w:val="99"/>
    <w:rsid w:val="0004575C"/>
    <w:pPr>
      <w:numPr>
        <w:ilvl w:val="2"/>
        <w:numId w:val="7"/>
      </w:numPr>
      <w:spacing w:after="220"/>
      <w:jc w:val="both"/>
    </w:pPr>
    <w:rPr>
      <w:rFonts w:eastAsia="Calibri"/>
      <w:sz w:val="22"/>
      <w:szCs w:val="22"/>
    </w:rPr>
  </w:style>
  <w:style w:type="paragraph" w:customStyle="1" w:styleId="LONLegal1L4">
    <w:name w:val="LONLegal1_L4"/>
    <w:basedOn w:val="a5"/>
    <w:uiPriority w:val="99"/>
    <w:rsid w:val="0004575C"/>
    <w:pPr>
      <w:keepNext/>
      <w:numPr>
        <w:ilvl w:val="3"/>
        <w:numId w:val="7"/>
      </w:numPr>
      <w:spacing w:after="120"/>
      <w:jc w:val="both"/>
    </w:pPr>
    <w:rPr>
      <w:rFonts w:eastAsia="Calibri"/>
      <w:sz w:val="22"/>
      <w:szCs w:val="22"/>
    </w:rPr>
  </w:style>
  <w:style w:type="paragraph" w:customStyle="1" w:styleId="LONLegal1L5">
    <w:name w:val="LONLegal1_L5"/>
    <w:basedOn w:val="a5"/>
    <w:uiPriority w:val="99"/>
    <w:rsid w:val="0004575C"/>
    <w:pPr>
      <w:numPr>
        <w:ilvl w:val="4"/>
        <w:numId w:val="7"/>
      </w:numPr>
      <w:spacing w:after="220"/>
      <w:jc w:val="both"/>
    </w:pPr>
    <w:rPr>
      <w:rFonts w:eastAsia="Calibri"/>
      <w:sz w:val="22"/>
      <w:szCs w:val="22"/>
    </w:rPr>
  </w:style>
  <w:style w:type="paragraph" w:customStyle="1" w:styleId="LONLegal1L6">
    <w:name w:val="LONLegal1_L6"/>
    <w:basedOn w:val="a5"/>
    <w:uiPriority w:val="99"/>
    <w:rsid w:val="0004575C"/>
    <w:pPr>
      <w:numPr>
        <w:ilvl w:val="5"/>
        <w:numId w:val="7"/>
      </w:numPr>
      <w:spacing w:before="120" w:after="120"/>
      <w:jc w:val="both"/>
    </w:pPr>
    <w:rPr>
      <w:rFonts w:eastAsia="Calibri"/>
      <w:sz w:val="22"/>
      <w:szCs w:val="22"/>
    </w:rPr>
  </w:style>
  <w:style w:type="character" w:customStyle="1" w:styleId="LONLegal1L7Char">
    <w:name w:val="LONLegal1_L7 Char"/>
    <w:basedOn w:val="a6"/>
    <w:link w:val="LONLegal1L7"/>
    <w:uiPriority w:val="99"/>
    <w:locked/>
    <w:rsid w:val="0004575C"/>
  </w:style>
  <w:style w:type="paragraph" w:customStyle="1" w:styleId="LONLegal1L7">
    <w:name w:val="LONLegal1_L7"/>
    <w:basedOn w:val="a5"/>
    <w:link w:val="LONLegal1L7Char"/>
    <w:uiPriority w:val="99"/>
    <w:rsid w:val="0004575C"/>
    <w:pPr>
      <w:numPr>
        <w:ilvl w:val="6"/>
        <w:numId w:val="7"/>
      </w:numPr>
      <w:spacing w:before="120" w:after="1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ONLegal1L8">
    <w:name w:val="LONLegal1_L8"/>
    <w:basedOn w:val="a5"/>
    <w:uiPriority w:val="99"/>
    <w:rsid w:val="0004575C"/>
    <w:pPr>
      <w:numPr>
        <w:ilvl w:val="7"/>
        <w:numId w:val="7"/>
      </w:numPr>
      <w:spacing w:before="120" w:after="120"/>
      <w:jc w:val="both"/>
    </w:pPr>
    <w:rPr>
      <w:rFonts w:ascii="Calibri" w:eastAsia="Calibri" w:hAnsi="Calibri"/>
      <w:sz w:val="22"/>
      <w:szCs w:val="22"/>
    </w:rPr>
  </w:style>
  <w:style w:type="paragraph" w:customStyle="1" w:styleId="LONLegal1L9">
    <w:name w:val="LONLegal1_L9"/>
    <w:basedOn w:val="a5"/>
    <w:uiPriority w:val="99"/>
    <w:rsid w:val="0004575C"/>
    <w:pPr>
      <w:numPr>
        <w:ilvl w:val="8"/>
        <w:numId w:val="7"/>
      </w:numPr>
      <w:spacing w:before="120" w:after="120"/>
      <w:jc w:val="both"/>
    </w:pPr>
    <w:rPr>
      <w:rFonts w:ascii="Calibri" w:eastAsia="Calibri" w:hAnsi="Calibri"/>
      <w:sz w:val="22"/>
      <w:szCs w:val="22"/>
    </w:rPr>
  </w:style>
  <w:style w:type="paragraph" w:customStyle="1" w:styleId="71">
    <w:name w:val="Абзац списка7"/>
    <w:basedOn w:val="a5"/>
    <w:uiPriority w:val="99"/>
    <w:rsid w:val="0004575C"/>
    <w:pPr>
      <w:ind w:left="720"/>
      <w:contextualSpacing/>
    </w:pPr>
    <w:rPr>
      <w:rFonts w:eastAsia="Calibri"/>
    </w:rPr>
  </w:style>
  <w:style w:type="paragraph" w:customStyle="1" w:styleId="afff2">
    <w:name w:val="a"/>
    <w:basedOn w:val="a5"/>
    <w:uiPriority w:val="99"/>
    <w:rsid w:val="0004575C"/>
    <w:pPr>
      <w:ind w:firstLine="851"/>
      <w:jc w:val="both"/>
    </w:pPr>
    <w:rPr>
      <w:rFonts w:eastAsia="Calibri"/>
    </w:rPr>
  </w:style>
  <w:style w:type="paragraph" w:customStyle="1" w:styleId="text">
    <w:name w:val="text"/>
    <w:basedOn w:val="a5"/>
    <w:uiPriority w:val="99"/>
    <w:rsid w:val="0004575C"/>
    <w:pPr>
      <w:spacing w:before="100" w:beforeAutospacing="1" w:after="100" w:afterAutospacing="1"/>
      <w:jc w:val="both"/>
    </w:pPr>
    <w:rPr>
      <w:color w:val="000000"/>
    </w:rPr>
  </w:style>
  <w:style w:type="character" w:customStyle="1" w:styleId="apple-converted-space">
    <w:name w:val="apple-converted-space"/>
    <w:basedOn w:val="a6"/>
    <w:rsid w:val="0004575C"/>
    <w:rPr>
      <w:rFonts w:cs="Times New Roman"/>
    </w:rPr>
  </w:style>
  <w:style w:type="character" w:styleId="afff3">
    <w:name w:val="Emphasis"/>
    <w:basedOn w:val="a6"/>
    <w:uiPriority w:val="20"/>
    <w:qFormat/>
    <w:rsid w:val="0004575C"/>
    <w:rPr>
      <w:rFonts w:cs="Times New Roman"/>
      <w:i/>
    </w:rPr>
  </w:style>
  <w:style w:type="paragraph" w:customStyle="1" w:styleId="Heading1Continued">
    <w:name w:val="Heading 1 Continued"/>
    <w:basedOn w:val="10"/>
    <w:uiPriority w:val="99"/>
    <w:rsid w:val="0004575C"/>
    <w:pPr>
      <w:keepLines w:val="0"/>
      <w:widowControl w:val="0"/>
      <w:overflowPunct w:val="0"/>
      <w:autoSpaceDE w:val="0"/>
      <w:autoSpaceDN w:val="0"/>
      <w:adjustRightInd w:val="0"/>
      <w:spacing w:before="240" w:line="240" w:lineRule="atLeast"/>
      <w:textAlignment w:val="baseline"/>
      <w:outlineLvl w:val="9"/>
    </w:pPr>
    <w:rPr>
      <w:rFonts w:ascii="Times New Roman Bold" w:hAnsi="Times New Roman Bold"/>
      <w:bCs w:val="0"/>
      <w:caps/>
      <w:color w:val="auto"/>
      <w:kern w:val="28"/>
      <w:sz w:val="20"/>
      <w:szCs w:val="20"/>
      <w:lang w:val="en-GB"/>
    </w:rPr>
  </w:style>
  <w:style w:type="paragraph" w:customStyle="1" w:styleId="Heading1NOTA">
    <w:name w:val="Heading 1 NOTA"/>
    <w:basedOn w:val="Heading1Continued"/>
    <w:uiPriority w:val="99"/>
    <w:rsid w:val="0004575C"/>
    <w:pPr>
      <w:spacing w:before="0"/>
    </w:pPr>
  </w:style>
  <w:style w:type="paragraph" w:customStyle="1" w:styleId="ReportHeading1">
    <w:name w:val="ReportHeading1"/>
    <w:basedOn w:val="a5"/>
    <w:uiPriority w:val="99"/>
    <w:rsid w:val="0004575C"/>
    <w:pPr>
      <w:framePr w:w="6521" w:h="1055" w:hSpace="142" w:wrap="auto" w:vAnchor="page" w:hAnchor="page" w:x="1441" w:y="4452"/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Arial" w:hAnsi="Arial"/>
      <w:b/>
      <w:szCs w:val="20"/>
      <w:lang w:val="en-US" w:eastAsia="en-US"/>
    </w:rPr>
  </w:style>
  <w:style w:type="paragraph" w:customStyle="1" w:styleId="ReportHeading2">
    <w:name w:val="ReportHeading2"/>
    <w:basedOn w:val="ReportHeading1"/>
    <w:rsid w:val="0004575C"/>
    <w:pPr>
      <w:framePr w:w="0" w:hRule="auto" w:hSpace="0" w:wrap="auto" w:vAnchor="margin" w:hAnchor="text" w:xAlign="left" w:yAlign="inline"/>
      <w:spacing w:before="360"/>
    </w:pPr>
    <w:rPr>
      <w:b w:val="0"/>
    </w:rPr>
  </w:style>
  <w:style w:type="paragraph" w:customStyle="1" w:styleId="StandardOpinion">
    <w:name w:val="Standard Opinion"/>
    <w:basedOn w:val="a5"/>
    <w:uiPriority w:val="99"/>
    <w:rsid w:val="0004575C"/>
    <w:pPr>
      <w:overflowPunct w:val="0"/>
      <w:autoSpaceDE w:val="0"/>
      <w:autoSpaceDN w:val="0"/>
      <w:adjustRightInd w:val="0"/>
      <w:spacing w:line="280" w:lineRule="atLeast"/>
      <w:textAlignment w:val="baseline"/>
    </w:pPr>
    <w:rPr>
      <w:sz w:val="22"/>
      <w:szCs w:val="20"/>
      <w:lang w:val="en-US" w:eastAsia="en-US"/>
    </w:rPr>
  </w:style>
  <w:style w:type="paragraph" w:customStyle="1" w:styleId="AAheadingwocontents">
    <w:name w:val="AA heading wo contents"/>
    <w:basedOn w:val="a5"/>
    <w:uiPriority w:val="99"/>
    <w:rsid w:val="0004575C"/>
    <w:pPr>
      <w:tabs>
        <w:tab w:val="left" w:pos="227"/>
        <w:tab w:val="left" w:pos="454"/>
        <w:tab w:val="left" w:pos="680"/>
        <w:tab w:val="left" w:pos="907"/>
        <w:tab w:val="left" w:pos="1644"/>
        <w:tab w:val="left" w:pos="1871"/>
        <w:tab w:val="left" w:pos="2580"/>
        <w:tab w:val="left" w:pos="2807"/>
        <w:tab w:val="left" w:pos="3515"/>
        <w:tab w:val="left" w:pos="3742"/>
        <w:tab w:val="left" w:pos="4451"/>
        <w:tab w:val="left" w:pos="4678"/>
        <w:tab w:val="left" w:pos="5387"/>
        <w:tab w:val="left" w:pos="5613"/>
        <w:tab w:val="left" w:pos="6322"/>
        <w:tab w:val="left" w:pos="6549"/>
      </w:tabs>
      <w:overflowPunct w:val="0"/>
      <w:autoSpaceDE w:val="0"/>
      <w:autoSpaceDN w:val="0"/>
      <w:adjustRightInd w:val="0"/>
      <w:spacing w:line="280" w:lineRule="atLeast"/>
      <w:textAlignment w:val="baseline"/>
    </w:pPr>
    <w:rPr>
      <w:b/>
      <w:sz w:val="22"/>
      <w:szCs w:val="20"/>
      <w:lang w:val="en-US" w:eastAsia="en-US"/>
    </w:rPr>
  </w:style>
  <w:style w:type="paragraph" w:styleId="afff4">
    <w:name w:val="table of figures"/>
    <w:basedOn w:val="a5"/>
    <w:uiPriority w:val="99"/>
    <w:semiHidden/>
    <w:rsid w:val="0004575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sz w:val="20"/>
      <w:szCs w:val="20"/>
      <w:lang w:val="es-ES_tradnl" w:eastAsia="en-US"/>
    </w:rPr>
  </w:style>
  <w:style w:type="paragraph" w:customStyle="1" w:styleId="xl38">
    <w:name w:val="xl38"/>
    <w:basedOn w:val="a5"/>
    <w:uiPriority w:val="99"/>
    <w:rsid w:val="0004575C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b/>
      <w:sz w:val="18"/>
      <w:szCs w:val="20"/>
      <w:lang w:val="en-US" w:eastAsia="en-US"/>
    </w:rPr>
  </w:style>
  <w:style w:type="paragraph" w:customStyle="1" w:styleId="ABLOCKPARA">
    <w:name w:val="A BLOCK PARA"/>
    <w:basedOn w:val="a5"/>
    <w:uiPriority w:val="99"/>
    <w:rsid w:val="0004575C"/>
    <w:pPr>
      <w:overflowPunct w:val="0"/>
      <w:autoSpaceDE w:val="0"/>
      <w:autoSpaceDN w:val="0"/>
      <w:adjustRightInd w:val="0"/>
      <w:textAlignment w:val="baseline"/>
    </w:pPr>
    <w:rPr>
      <w:rFonts w:ascii="Book Antiqua" w:hAnsi="Book Antiqua"/>
      <w:sz w:val="22"/>
      <w:szCs w:val="20"/>
      <w:lang w:val="en-US" w:eastAsia="en-US"/>
    </w:rPr>
  </w:style>
  <w:style w:type="paragraph" w:customStyle="1" w:styleId="xl32">
    <w:name w:val="xl32"/>
    <w:basedOn w:val="a5"/>
    <w:rsid w:val="0004575C"/>
    <w:pPr>
      <w:overflowPunct w:val="0"/>
      <w:autoSpaceDE w:val="0"/>
      <w:autoSpaceDN w:val="0"/>
      <w:adjustRightInd w:val="0"/>
      <w:spacing w:before="100" w:after="100"/>
      <w:jc w:val="center"/>
      <w:textAlignment w:val="baseline"/>
    </w:pPr>
    <w:rPr>
      <w:rFonts w:ascii="Arial" w:hAnsi="Arial"/>
      <w:sz w:val="18"/>
      <w:szCs w:val="20"/>
      <w:lang w:val="en-US" w:eastAsia="en-US"/>
    </w:rPr>
  </w:style>
  <w:style w:type="paragraph" w:customStyle="1" w:styleId="BodyText21">
    <w:name w:val="Body Text 21"/>
    <w:basedOn w:val="a5"/>
    <w:uiPriority w:val="99"/>
    <w:rsid w:val="0004575C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DL" w:hAnsi="TimesDL"/>
      <w:sz w:val="20"/>
      <w:szCs w:val="20"/>
      <w:lang w:val="en-US" w:eastAsia="en-US"/>
    </w:rPr>
  </w:style>
  <w:style w:type="paragraph" w:styleId="2a">
    <w:name w:val="toc 2"/>
    <w:basedOn w:val="a5"/>
    <w:next w:val="a5"/>
    <w:uiPriority w:val="99"/>
    <w:rsid w:val="0004575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18"/>
      <w:szCs w:val="20"/>
      <w:lang w:val="en-GB" w:eastAsia="en-US"/>
    </w:rPr>
  </w:style>
  <w:style w:type="paragraph" w:customStyle="1" w:styleId="xl29">
    <w:name w:val="xl29"/>
    <w:basedOn w:val="a5"/>
    <w:uiPriority w:val="99"/>
    <w:rsid w:val="0004575C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sz w:val="18"/>
      <w:szCs w:val="20"/>
      <w:lang w:val="en-US" w:eastAsia="en-US"/>
    </w:rPr>
  </w:style>
  <w:style w:type="paragraph" w:customStyle="1" w:styleId="Ie1uja8edue">
    <w:name w:val="I)e1u?ja8edue"/>
    <w:uiPriority w:val="99"/>
    <w:rsid w:val="0004575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YLogo">
    <w:name w:val="E &amp; Y Logo"/>
    <w:basedOn w:val="a5"/>
    <w:uiPriority w:val="99"/>
    <w:rsid w:val="0004575C"/>
    <w:pPr>
      <w:tabs>
        <w:tab w:val="left" w:pos="4860"/>
        <w:tab w:val="left" w:pos="5040"/>
        <w:tab w:val="left" w:pos="7740"/>
        <w:tab w:val="left" w:pos="7920"/>
      </w:tabs>
      <w:spacing w:line="280" w:lineRule="exact"/>
      <w:ind w:left="-360"/>
    </w:pPr>
    <w:rPr>
      <w:rFonts w:ascii="MS Sans Serif" w:hAnsi="MS Sans Serif"/>
      <w:sz w:val="12"/>
      <w:szCs w:val="20"/>
      <w:lang w:val="en-US" w:eastAsia="en-US"/>
    </w:rPr>
  </w:style>
  <w:style w:type="paragraph" w:customStyle="1" w:styleId="Tabletext">
    <w:name w:val="Table text"/>
    <w:basedOn w:val="a5"/>
    <w:uiPriority w:val="99"/>
    <w:rsid w:val="0004575C"/>
    <w:pPr>
      <w:tabs>
        <w:tab w:val="left" w:pos="284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Arial" w:hAnsi="Arial"/>
      <w:sz w:val="18"/>
      <w:szCs w:val="20"/>
      <w:lang w:eastAsia="en-US"/>
    </w:rPr>
  </w:style>
  <w:style w:type="paragraph" w:customStyle="1" w:styleId="normaltext">
    <w:name w:val="normal text"/>
    <w:basedOn w:val="a5"/>
    <w:uiPriority w:val="99"/>
    <w:rsid w:val="0004575C"/>
    <w:pPr>
      <w:overflowPunct w:val="0"/>
      <w:autoSpaceDE w:val="0"/>
      <w:autoSpaceDN w:val="0"/>
      <w:adjustRightInd w:val="0"/>
      <w:textAlignment w:val="baseline"/>
    </w:pPr>
    <w:rPr>
      <w:color w:val="000000"/>
      <w:sz w:val="18"/>
      <w:szCs w:val="20"/>
      <w:lang w:val="en-US" w:eastAsia="en-US"/>
    </w:rPr>
  </w:style>
  <w:style w:type="paragraph" w:customStyle="1" w:styleId="000Normal">
    <w:name w:val="000 Normal"/>
    <w:basedOn w:val="a5"/>
    <w:link w:val="000NormalChar"/>
    <w:rsid w:val="0004575C"/>
    <w:pPr>
      <w:overflowPunct w:val="0"/>
      <w:autoSpaceDE w:val="0"/>
      <w:autoSpaceDN w:val="0"/>
      <w:adjustRightInd w:val="0"/>
      <w:spacing w:before="60" w:after="40" w:line="220" w:lineRule="exact"/>
      <w:jc w:val="both"/>
      <w:textAlignment w:val="baseline"/>
    </w:pPr>
    <w:rPr>
      <w:rFonts w:ascii="Garamond" w:hAnsi="Garamond"/>
      <w:sz w:val="20"/>
      <w:szCs w:val="20"/>
      <w:lang w:val="en-GB" w:eastAsia="en-US"/>
    </w:rPr>
  </w:style>
  <w:style w:type="paragraph" w:customStyle="1" w:styleId="210Tableright">
    <w:name w:val="210 Table right"/>
    <w:basedOn w:val="a5"/>
    <w:uiPriority w:val="99"/>
    <w:rsid w:val="0004575C"/>
    <w:pPr>
      <w:overflowPunct w:val="0"/>
      <w:autoSpaceDE w:val="0"/>
      <w:autoSpaceDN w:val="0"/>
      <w:adjustRightInd w:val="0"/>
      <w:spacing w:before="20" w:line="200" w:lineRule="exact"/>
      <w:jc w:val="right"/>
      <w:textAlignment w:val="baseline"/>
    </w:pPr>
    <w:rPr>
      <w:rFonts w:ascii="Garamond" w:hAnsi="Garamond"/>
      <w:sz w:val="20"/>
      <w:szCs w:val="20"/>
      <w:lang w:val="en-GB" w:eastAsia="en-US"/>
    </w:rPr>
  </w:style>
  <w:style w:type="paragraph" w:customStyle="1" w:styleId="StandaardOpinion">
    <w:name w:val="StandaardOpinion"/>
    <w:basedOn w:val="a5"/>
    <w:uiPriority w:val="99"/>
    <w:rsid w:val="0004575C"/>
    <w:pPr>
      <w:tabs>
        <w:tab w:val="left" w:pos="227"/>
        <w:tab w:val="left" w:pos="454"/>
        <w:tab w:val="left" w:pos="680"/>
        <w:tab w:val="left" w:pos="907"/>
        <w:tab w:val="left" w:pos="1644"/>
        <w:tab w:val="left" w:pos="1871"/>
        <w:tab w:val="left" w:pos="2580"/>
        <w:tab w:val="left" w:pos="2807"/>
        <w:tab w:val="left" w:pos="3515"/>
        <w:tab w:val="left" w:pos="3742"/>
        <w:tab w:val="left" w:pos="4451"/>
        <w:tab w:val="left" w:pos="4678"/>
        <w:tab w:val="left" w:pos="5387"/>
        <w:tab w:val="left" w:pos="5613"/>
        <w:tab w:val="left" w:pos="6322"/>
        <w:tab w:val="left" w:pos="6549"/>
      </w:tabs>
      <w:spacing w:line="280" w:lineRule="atLeast"/>
    </w:pPr>
    <w:rPr>
      <w:sz w:val="22"/>
      <w:szCs w:val="20"/>
      <w:lang w:val="en-US" w:eastAsia="en-US"/>
    </w:rPr>
  </w:style>
  <w:style w:type="paragraph" w:customStyle="1" w:styleId="StyleHeading1Before0pt">
    <w:name w:val="Style Heading 1 + Before:  0 pt"/>
    <w:basedOn w:val="10"/>
    <w:link w:val="StyleHeading1Before0ptChar"/>
    <w:rsid w:val="0004575C"/>
    <w:pPr>
      <w:keepLines w:val="0"/>
      <w:widowControl w:val="0"/>
      <w:tabs>
        <w:tab w:val="num" w:pos="567"/>
      </w:tabs>
      <w:overflowPunct w:val="0"/>
      <w:autoSpaceDE w:val="0"/>
      <w:autoSpaceDN w:val="0"/>
      <w:adjustRightInd w:val="0"/>
      <w:spacing w:before="240" w:line="240" w:lineRule="atLeast"/>
      <w:ind w:left="567" w:hanging="567"/>
      <w:textAlignment w:val="baseline"/>
    </w:pPr>
    <w:rPr>
      <w:rFonts w:ascii="Times New Roman Bold" w:eastAsia="Calibri" w:hAnsi="Times New Roman Bold"/>
      <w:bCs w:val="0"/>
      <w:caps/>
      <w:color w:val="auto"/>
      <w:kern w:val="28"/>
      <w:sz w:val="20"/>
      <w:szCs w:val="20"/>
      <w:lang w:val="en-GB"/>
    </w:rPr>
  </w:style>
  <w:style w:type="character" w:customStyle="1" w:styleId="StyleHeading1Before0ptChar">
    <w:name w:val="Style Heading 1 + Before:  0 pt Char"/>
    <w:link w:val="StyleHeading1Before0pt"/>
    <w:locked/>
    <w:rsid w:val="0004575C"/>
    <w:rPr>
      <w:rFonts w:ascii="Times New Roman Bold" w:eastAsia="Calibri" w:hAnsi="Times New Roman Bold" w:cs="Times New Roman"/>
      <w:b/>
      <w:caps/>
      <w:kern w:val="28"/>
      <w:sz w:val="20"/>
      <w:szCs w:val="20"/>
      <w:lang w:val="en-GB" w:eastAsia="ru-RU"/>
    </w:rPr>
  </w:style>
  <w:style w:type="paragraph" w:customStyle="1" w:styleId="010Subheading1">
    <w:name w:val="010 Subheading 1"/>
    <w:basedOn w:val="000Normal"/>
    <w:uiPriority w:val="99"/>
    <w:rsid w:val="0004575C"/>
    <w:pPr>
      <w:tabs>
        <w:tab w:val="num" w:pos="570"/>
      </w:tabs>
      <w:spacing w:before="0"/>
      <w:ind w:left="570" w:hanging="570"/>
    </w:pPr>
  </w:style>
  <w:style w:type="paragraph" w:customStyle="1" w:styleId="StyleBodyTextbodytextbtItalicUnderlineBefore12ptA">
    <w:name w:val="Style Body Textbody textbt + Italic Underline Before:  12 pt A..."/>
    <w:basedOn w:val="af2"/>
    <w:uiPriority w:val="99"/>
    <w:rsid w:val="0004575C"/>
    <w:pPr>
      <w:tabs>
        <w:tab w:val="left" w:pos="567"/>
      </w:tabs>
      <w:overflowPunct w:val="0"/>
      <w:autoSpaceDE w:val="0"/>
      <w:autoSpaceDN w:val="0"/>
      <w:adjustRightInd w:val="0"/>
      <w:spacing w:before="120" w:after="0" w:line="240" w:lineRule="atLeast"/>
      <w:jc w:val="both"/>
      <w:textAlignment w:val="baseline"/>
    </w:pPr>
    <w:rPr>
      <w:i/>
      <w:iCs/>
      <w:sz w:val="20"/>
      <w:szCs w:val="20"/>
      <w:u w:val="single"/>
      <w:lang w:val="en-GB" w:eastAsia="en-US"/>
    </w:rPr>
  </w:style>
  <w:style w:type="paragraph" w:customStyle="1" w:styleId="BodyText">
    <w:name w:val="BodyText"/>
    <w:basedOn w:val="a5"/>
    <w:link w:val="BodyTextChar"/>
    <w:uiPriority w:val="99"/>
    <w:rsid w:val="0004575C"/>
    <w:pPr>
      <w:numPr>
        <w:ilvl w:val="12"/>
      </w:numPr>
      <w:spacing w:before="120" w:after="120"/>
      <w:jc w:val="both"/>
    </w:pPr>
    <w:rPr>
      <w:rFonts w:eastAsia="Calibri"/>
      <w:szCs w:val="20"/>
      <w:lang w:val="en-US" w:eastAsia="en-US"/>
    </w:rPr>
  </w:style>
  <w:style w:type="character" w:customStyle="1" w:styleId="BodyTextChar">
    <w:name w:val="BodyText Char"/>
    <w:link w:val="BodyText"/>
    <w:uiPriority w:val="99"/>
    <w:locked/>
    <w:rsid w:val="0004575C"/>
    <w:rPr>
      <w:rFonts w:ascii="Times New Roman" w:eastAsia="Calibri" w:hAnsi="Times New Roman" w:cs="Times New Roman"/>
      <w:sz w:val="24"/>
      <w:szCs w:val="20"/>
      <w:lang w:val="en-US"/>
    </w:rPr>
  </w:style>
  <w:style w:type="paragraph" w:customStyle="1" w:styleId="StyleHeading1Linespacingsingle">
    <w:name w:val="Style Heading 1 + Line spacing:  single"/>
    <w:basedOn w:val="10"/>
    <w:uiPriority w:val="99"/>
    <w:rsid w:val="0004575C"/>
    <w:pPr>
      <w:keepLines w:val="0"/>
      <w:widowControl w:val="0"/>
      <w:tabs>
        <w:tab w:val="num" w:pos="567"/>
      </w:tabs>
      <w:overflowPunct w:val="0"/>
      <w:autoSpaceDE w:val="0"/>
      <w:autoSpaceDN w:val="0"/>
      <w:adjustRightInd w:val="0"/>
      <w:spacing w:before="240"/>
      <w:ind w:left="567" w:hanging="567"/>
      <w:textAlignment w:val="baseline"/>
    </w:pPr>
    <w:rPr>
      <w:rFonts w:ascii="Times New Roman Bold" w:hAnsi="Times New Roman Bold"/>
      <w:caps/>
      <w:color w:val="auto"/>
      <w:kern w:val="28"/>
      <w:sz w:val="20"/>
      <w:szCs w:val="20"/>
      <w:lang w:val="en-GB"/>
    </w:rPr>
  </w:style>
  <w:style w:type="paragraph" w:customStyle="1" w:styleId="StyleStyleHeading1Before0ptLinespacingsingle">
    <w:name w:val="Style Style Heading 1 + Before:  0 pt + Line spacing:  single"/>
    <w:basedOn w:val="StyleHeading1Before0pt"/>
    <w:link w:val="StyleStyleHeading1Before0ptLinespacingsingleChar"/>
    <w:uiPriority w:val="99"/>
    <w:rsid w:val="0004575C"/>
    <w:pPr>
      <w:spacing w:line="240" w:lineRule="auto"/>
    </w:pPr>
  </w:style>
  <w:style w:type="character" w:customStyle="1" w:styleId="StyleStyleHeading1Before0ptLinespacingsingleChar">
    <w:name w:val="Style Style Heading 1 + Before:  0 pt + Line spacing:  single Char"/>
    <w:basedOn w:val="StyleHeading1Before0ptChar"/>
    <w:link w:val="StyleStyleHeading1Before0ptLinespacingsingle"/>
    <w:uiPriority w:val="99"/>
    <w:locked/>
    <w:rsid w:val="0004575C"/>
    <w:rPr>
      <w:rFonts w:ascii="Times New Roman Bold" w:eastAsia="Calibri" w:hAnsi="Times New Roman Bold" w:cs="Times New Roman"/>
      <w:b/>
      <w:caps/>
      <w:kern w:val="28"/>
      <w:sz w:val="20"/>
      <w:szCs w:val="20"/>
      <w:lang w:val="en-GB" w:eastAsia="ru-RU"/>
    </w:rPr>
  </w:style>
  <w:style w:type="paragraph" w:customStyle="1" w:styleId="StyleBodyTextbodytextbtLinespacingsingle">
    <w:name w:val="Style Body Textbody textbt + Line spacing:  single"/>
    <w:basedOn w:val="af2"/>
    <w:link w:val="StyleBodyTextbodytextbtLinespacingsingle0"/>
    <w:uiPriority w:val="99"/>
    <w:rsid w:val="0004575C"/>
    <w:pPr>
      <w:tabs>
        <w:tab w:val="left" w:pos="567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eastAsia="Calibri"/>
      <w:sz w:val="20"/>
      <w:szCs w:val="20"/>
      <w:lang w:val="en-GB" w:eastAsia="en-US"/>
    </w:rPr>
  </w:style>
  <w:style w:type="paragraph" w:customStyle="1" w:styleId="StyleHeading22numberedindent2ni2h2Hanging2IndentHeader">
    <w:name w:val="Style Heading 22numbered indent 2ni2h2Hanging 2 IndentHeader ..."/>
    <w:basedOn w:val="21"/>
    <w:link w:val="StyleHeading22numberedindent2ni2h2Hanging2IndentHeader0"/>
    <w:uiPriority w:val="99"/>
    <w:rsid w:val="0004575C"/>
    <w:pPr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 Bold" w:eastAsia="Calibri" w:hAnsi="Times New Roman Bold"/>
      <w:bCs w:val="0"/>
      <w:color w:val="auto"/>
      <w:sz w:val="20"/>
      <w:szCs w:val="20"/>
      <w:lang w:val="en-GB" w:eastAsia="en-US"/>
    </w:rPr>
  </w:style>
  <w:style w:type="paragraph" w:customStyle="1" w:styleId="StyleStyleBodyTextbodytextbtItalicUnderlineBefore12pt">
    <w:name w:val="Style Style Body Textbody textbt + Italic Underline Before:  12 pt ..."/>
    <w:basedOn w:val="StyleBodyTextbodytextbtItalicUnderlineBefore12ptA"/>
    <w:uiPriority w:val="99"/>
    <w:rsid w:val="0004575C"/>
    <w:pPr>
      <w:spacing w:before="240" w:line="240" w:lineRule="auto"/>
    </w:pPr>
    <w:rPr>
      <w:u w:val="none"/>
    </w:rPr>
  </w:style>
  <w:style w:type="paragraph" w:customStyle="1" w:styleId="ABC-paragrahinNotes">
    <w:name w:val="ABC - paragrah in Notes"/>
    <w:link w:val="ABC-paragrahinNotesChar"/>
    <w:uiPriority w:val="99"/>
    <w:rsid w:val="0004575C"/>
    <w:pPr>
      <w:spacing w:after="24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numberedindent1">
    <w:name w:val="numbered indent 1"/>
    <w:aliases w:val="ni1,h1,Hanging 1 Indent"/>
    <w:basedOn w:val="a5"/>
    <w:uiPriority w:val="99"/>
    <w:rsid w:val="0004575C"/>
    <w:pPr>
      <w:numPr>
        <w:numId w:val="11"/>
      </w:num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Cs w:val="20"/>
      <w:lang w:val="en-GB" w:eastAsia="en-US"/>
    </w:rPr>
  </w:style>
  <w:style w:type="paragraph" w:customStyle="1" w:styleId="Char1CharCharCharCharCharCharCharCharCharChar">
    <w:name w:val="Char1 Char Char Char Char Char Char Char Char Знак Знак Char Char Знак Знак"/>
    <w:basedOn w:val="a5"/>
    <w:uiPriority w:val="99"/>
    <w:rsid w:val="0004575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TextNatasha">
    <w:name w:val="Body Text Natasha"/>
    <w:basedOn w:val="af2"/>
    <w:uiPriority w:val="99"/>
    <w:rsid w:val="0004575C"/>
    <w:pPr>
      <w:spacing w:before="120"/>
      <w:jc w:val="both"/>
    </w:pPr>
    <w:rPr>
      <w:sz w:val="20"/>
      <w:szCs w:val="20"/>
      <w:lang w:val="en-US" w:eastAsia="en-US"/>
    </w:rPr>
  </w:style>
  <w:style w:type="paragraph" w:customStyle="1" w:styleId="ABCFootnote">
    <w:name w:val="ABC Footnote"/>
    <w:basedOn w:val="ab"/>
    <w:uiPriority w:val="99"/>
    <w:rsid w:val="0004575C"/>
  </w:style>
  <w:style w:type="paragraph" w:customStyle="1" w:styleId="BodySingle">
    <w:name w:val="Body Single"/>
    <w:basedOn w:val="af2"/>
    <w:uiPriority w:val="99"/>
    <w:rsid w:val="0004575C"/>
    <w:pPr>
      <w:spacing w:after="0" w:line="290" w:lineRule="atLeast"/>
    </w:pPr>
    <w:rPr>
      <w:szCs w:val="20"/>
      <w:lang w:val="en-GB" w:eastAsia="en-US"/>
    </w:rPr>
  </w:style>
  <w:style w:type="paragraph" w:customStyle="1" w:styleId="Reportbullets">
    <w:name w:val="Report bullets"/>
    <w:uiPriority w:val="99"/>
    <w:rsid w:val="0004575C"/>
    <w:pPr>
      <w:numPr>
        <w:numId w:val="12"/>
      </w:numPr>
      <w:tabs>
        <w:tab w:val="clear" w:pos="360"/>
        <w:tab w:val="left" w:pos="567"/>
      </w:tabs>
      <w:spacing w:after="24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tyleStyleStyleHeading1Before0ptLinespacingsingle">
    <w:name w:val="Style Style Style Heading 1 + Before:  0 pt + Line spacing:  single..."/>
    <w:basedOn w:val="StyleStyleHeading1Before0ptLinespacingsingle"/>
    <w:uiPriority w:val="99"/>
    <w:rsid w:val="0004575C"/>
    <w:pPr>
      <w:ind w:left="0" w:firstLine="0"/>
    </w:pPr>
  </w:style>
  <w:style w:type="paragraph" w:customStyle="1" w:styleId="StyleStyleBodyTextbodytextbtLinespacingsingleBefore">
    <w:name w:val="Style Style Body Textbody textbt + Line spacing:  single + Before: ..."/>
    <w:basedOn w:val="StyleBodyTextbodytextbtLinespacingsingle"/>
    <w:uiPriority w:val="99"/>
    <w:rsid w:val="0004575C"/>
    <w:pPr>
      <w:spacing w:before="0" w:after="0"/>
    </w:pPr>
  </w:style>
  <w:style w:type="paragraph" w:customStyle="1" w:styleId="201Tableleftindent1">
    <w:name w:val="201 Table left indent 1"/>
    <w:basedOn w:val="a5"/>
    <w:uiPriority w:val="99"/>
    <w:rsid w:val="0004575C"/>
    <w:pPr>
      <w:overflowPunct w:val="0"/>
      <w:autoSpaceDE w:val="0"/>
      <w:autoSpaceDN w:val="0"/>
      <w:adjustRightInd w:val="0"/>
      <w:spacing w:before="20" w:line="200" w:lineRule="exact"/>
      <w:ind w:left="170" w:hanging="170"/>
      <w:textAlignment w:val="baseline"/>
    </w:pPr>
    <w:rPr>
      <w:rFonts w:ascii="Garamond" w:hAnsi="Garamond"/>
      <w:sz w:val="20"/>
      <w:szCs w:val="20"/>
      <w:lang w:val="en-GB" w:eastAsia="en-US"/>
    </w:rPr>
  </w:style>
  <w:style w:type="paragraph" w:customStyle="1" w:styleId="Galabodytext">
    <w:name w:val="Gala bodytext"/>
    <w:basedOn w:val="a5"/>
    <w:link w:val="GalabodytextChar"/>
    <w:uiPriority w:val="99"/>
    <w:rsid w:val="0004575C"/>
    <w:pPr>
      <w:spacing w:before="120" w:after="120"/>
      <w:jc w:val="both"/>
    </w:pPr>
    <w:rPr>
      <w:rFonts w:ascii="Garamond" w:eastAsia="Calibri" w:hAnsi="Garamond"/>
      <w:sz w:val="20"/>
      <w:szCs w:val="20"/>
      <w:lang w:val="en-US" w:eastAsia="en-US"/>
    </w:rPr>
  </w:style>
  <w:style w:type="character" w:customStyle="1" w:styleId="GalabodytextChar">
    <w:name w:val="Gala bodytext Char"/>
    <w:link w:val="Galabodytext"/>
    <w:uiPriority w:val="99"/>
    <w:locked/>
    <w:rsid w:val="0004575C"/>
    <w:rPr>
      <w:rFonts w:ascii="Garamond" w:eastAsia="Calibri" w:hAnsi="Garamond" w:cs="Times New Roman"/>
      <w:sz w:val="20"/>
      <w:szCs w:val="20"/>
      <w:lang w:val="en-US"/>
    </w:rPr>
  </w:style>
  <w:style w:type="paragraph" w:styleId="afff5">
    <w:name w:val="Salutation"/>
    <w:basedOn w:val="a5"/>
    <w:link w:val="afff6"/>
    <w:uiPriority w:val="99"/>
    <w:rsid w:val="0004575C"/>
    <w:rPr>
      <w:rFonts w:ascii="CG Times (W1)" w:hAnsi="CG Times (W1)"/>
      <w:sz w:val="20"/>
      <w:szCs w:val="20"/>
      <w:lang w:val="en-GB" w:eastAsia="en-US"/>
    </w:rPr>
  </w:style>
  <w:style w:type="character" w:customStyle="1" w:styleId="afff6">
    <w:name w:val="Приветствие Знак"/>
    <w:basedOn w:val="a6"/>
    <w:link w:val="afff5"/>
    <w:uiPriority w:val="99"/>
    <w:rsid w:val="0004575C"/>
    <w:rPr>
      <w:rFonts w:ascii="CG Times (W1)" w:eastAsia="Times New Roman" w:hAnsi="CG Times (W1)" w:cs="Times New Roman"/>
      <w:sz w:val="20"/>
      <w:szCs w:val="20"/>
      <w:lang w:val="en-GB"/>
    </w:rPr>
  </w:style>
  <w:style w:type="paragraph" w:customStyle="1" w:styleId="StyleHeading1Auto">
    <w:name w:val="Style Heading 1 + Auto"/>
    <w:basedOn w:val="10"/>
    <w:link w:val="StyleHeading1AutoCharChar"/>
    <w:uiPriority w:val="99"/>
    <w:rsid w:val="0004575C"/>
    <w:pPr>
      <w:keepLines w:val="0"/>
      <w:numPr>
        <w:numId w:val="13"/>
      </w:numPr>
      <w:tabs>
        <w:tab w:val="left" w:pos="567"/>
      </w:tabs>
      <w:spacing w:before="240"/>
    </w:pPr>
    <w:rPr>
      <w:rFonts w:ascii="Times New Roman Bold" w:hAnsi="Times New Roman Bold"/>
      <w:caps/>
      <w:color w:val="auto"/>
      <w:sz w:val="20"/>
      <w:szCs w:val="20"/>
      <w:lang w:val="en-GB"/>
    </w:rPr>
  </w:style>
  <w:style w:type="character" w:customStyle="1" w:styleId="StyleHeading1AutoCharChar">
    <w:name w:val="Style Heading 1 + Auto Char Char"/>
    <w:link w:val="StyleHeading1Auto"/>
    <w:uiPriority w:val="99"/>
    <w:locked/>
    <w:rsid w:val="0004575C"/>
    <w:rPr>
      <w:rFonts w:ascii="Times New Roman Bold" w:eastAsia="Times New Roman" w:hAnsi="Times New Roman Bold" w:cs="Times New Roman"/>
      <w:b/>
      <w:bCs/>
      <w:caps/>
      <w:sz w:val="20"/>
      <w:szCs w:val="20"/>
      <w:lang w:val="en-GB" w:eastAsia="ru-RU"/>
    </w:rPr>
  </w:style>
  <w:style w:type="paragraph" w:customStyle="1" w:styleId="head">
    <w:name w:val="head"/>
    <w:basedOn w:val="a5"/>
    <w:next w:val="af2"/>
    <w:uiPriority w:val="99"/>
    <w:rsid w:val="0004575C"/>
    <w:pPr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 w:val="20"/>
      <w:szCs w:val="20"/>
      <w:lang w:val="en-GB" w:eastAsia="en-US"/>
    </w:rPr>
  </w:style>
  <w:style w:type="character" w:customStyle="1" w:styleId="StyleHeading22numberedindent2ni2h2Hanging2IndentHeader0">
    <w:name w:val="Style Heading 22numbered indent 2ni2h2Hanging 2 IndentHeader ... Знак"/>
    <w:link w:val="StyleHeading22numberedindent2ni2h2Hanging2IndentHeader"/>
    <w:uiPriority w:val="99"/>
    <w:locked/>
    <w:rsid w:val="0004575C"/>
    <w:rPr>
      <w:rFonts w:ascii="Times New Roman Bold" w:eastAsia="Calibri" w:hAnsi="Times New Roman Bold" w:cs="Times New Roman"/>
      <w:b/>
      <w:sz w:val="20"/>
      <w:szCs w:val="20"/>
      <w:lang w:val="en-GB"/>
    </w:rPr>
  </w:style>
  <w:style w:type="character" w:customStyle="1" w:styleId="StyleBodyTextbodytextbtLinespacingsingle0">
    <w:name w:val="Style Body Textbody textbt + Line spacing:  single Знак"/>
    <w:link w:val="StyleBodyTextbodytextbtLinespacingsingle"/>
    <w:uiPriority w:val="99"/>
    <w:locked/>
    <w:rsid w:val="0004575C"/>
    <w:rPr>
      <w:rFonts w:ascii="Times New Roman" w:eastAsia="Calibri" w:hAnsi="Times New Roman" w:cs="Times New Roman"/>
      <w:sz w:val="20"/>
      <w:szCs w:val="20"/>
      <w:lang w:val="en-GB"/>
    </w:rPr>
  </w:style>
  <w:style w:type="paragraph" w:styleId="afff7">
    <w:name w:val="Revision"/>
    <w:hidden/>
    <w:uiPriority w:val="99"/>
    <w:semiHidden/>
    <w:rsid w:val="000457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ingleSpacingssSinglespacing">
    <w:name w:val="Single Spacing.ss.Single spacing"/>
    <w:basedOn w:val="a5"/>
    <w:uiPriority w:val="99"/>
    <w:rsid w:val="0004575C"/>
    <w:pPr>
      <w:widowControl w:val="0"/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Times" w:hAnsi="Times"/>
      <w:szCs w:val="20"/>
      <w:lang w:val="en-US" w:eastAsia="en-US"/>
    </w:rPr>
  </w:style>
  <w:style w:type="paragraph" w:customStyle="1" w:styleId="StyleStyleHeading1TimesNewRomanBefore6pt">
    <w:name w:val="Style Style Heading 1 + Times New Roman + Before:  6 pt"/>
    <w:basedOn w:val="a5"/>
    <w:link w:val="StyleStyleHeading1TimesNewRomanBefore6pt0"/>
    <w:uiPriority w:val="99"/>
    <w:rsid w:val="0004575C"/>
    <w:pPr>
      <w:keepNext/>
      <w:numPr>
        <w:numId w:val="14"/>
      </w:numPr>
      <w:autoSpaceDE w:val="0"/>
      <w:autoSpaceDN w:val="0"/>
      <w:spacing w:before="240"/>
      <w:jc w:val="both"/>
      <w:outlineLvl w:val="0"/>
    </w:pPr>
    <w:rPr>
      <w:rFonts w:ascii="Times New Roman Bold" w:hAnsi="Times New Roman Bold"/>
      <w:b/>
      <w:bCs/>
      <w:caps/>
      <w:sz w:val="20"/>
      <w:szCs w:val="20"/>
      <w:lang w:val="en-US" w:eastAsia="en-US"/>
    </w:rPr>
  </w:style>
  <w:style w:type="character" w:customStyle="1" w:styleId="StyleStyleHeading1TimesNewRomanBefore6pt0">
    <w:name w:val="Style Style Heading 1 + Times New Roman + Before:  6 pt Знак"/>
    <w:basedOn w:val="a6"/>
    <w:link w:val="StyleStyleHeading1TimesNewRomanBefore6pt"/>
    <w:uiPriority w:val="99"/>
    <w:locked/>
    <w:rsid w:val="0004575C"/>
    <w:rPr>
      <w:rFonts w:ascii="Times New Roman Bold" w:eastAsia="Times New Roman" w:hAnsi="Times New Roman Bold" w:cs="Times New Roman"/>
      <w:b/>
      <w:bCs/>
      <w:caps/>
      <w:sz w:val="20"/>
      <w:szCs w:val="20"/>
      <w:lang w:val="en-US"/>
    </w:rPr>
  </w:style>
  <w:style w:type="paragraph" w:customStyle="1" w:styleId="NotesHeading">
    <w:name w:val="Notes Heading"/>
    <w:basedOn w:val="af2"/>
    <w:next w:val="a9"/>
    <w:uiPriority w:val="99"/>
    <w:rsid w:val="0004575C"/>
    <w:pPr>
      <w:keepNext/>
      <w:tabs>
        <w:tab w:val="left" w:pos="475"/>
      </w:tabs>
      <w:spacing w:after="240"/>
      <w:ind w:left="475" w:hanging="475"/>
    </w:pPr>
    <w:rPr>
      <w:b/>
      <w:sz w:val="22"/>
      <w:szCs w:val="20"/>
      <w:lang w:val="en-GB" w:eastAsia="en-US"/>
    </w:rPr>
  </w:style>
  <w:style w:type="paragraph" w:customStyle="1" w:styleId="responseboxindent">
    <w:name w:val="response box indent"/>
    <w:basedOn w:val="a5"/>
    <w:uiPriority w:val="99"/>
    <w:rsid w:val="0004575C"/>
    <w:pPr>
      <w:pBdr>
        <w:top w:val="single" w:sz="12" w:space="6" w:color="auto"/>
        <w:left w:val="single" w:sz="12" w:space="6" w:color="auto"/>
        <w:bottom w:val="single" w:sz="12" w:space="6" w:color="auto"/>
        <w:right w:val="single" w:sz="12" w:space="6" w:color="auto"/>
      </w:pBdr>
      <w:spacing w:before="120" w:after="120"/>
      <w:ind w:left="720"/>
    </w:pPr>
    <w:rPr>
      <w:sz w:val="20"/>
      <w:szCs w:val="20"/>
      <w:lang w:val="en-US" w:eastAsia="en-US"/>
    </w:rPr>
  </w:style>
  <w:style w:type="paragraph" w:customStyle="1" w:styleId="columnhead">
    <w:name w:val="columnhead"/>
    <w:basedOn w:val="a5"/>
    <w:uiPriority w:val="99"/>
    <w:rsid w:val="0004575C"/>
    <w:pPr>
      <w:spacing w:before="120" w:after="12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columnhead0">
    <w:name w:val="column head"/>
    <w:uiPriority w:val="99"/>
    <w:rsid w:val="0004575C"/>
    <w:pPr>
      <w:spacing w:before="120" w:after="120" w:line="240" w:lineRule="auto"/>
      <w:jc w:val="center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response">
    <w:name w:val="response"/>
    <w:basedOn w:val="a5"/>
    <w:uiPriority w:val="99"/>
    <w:rsid w:val="0004575C"/>
    <w:pPr>
      <w:spacing w:before="120" w:after="120"/>
    </w:pPr>
    <w:rPr>
      <w:sz w:val="20"/>
      <w:szCs w:val="20"/>
      <w:lang w:val="en-US" w:eastAsia="en-US"/>
    </w:rPr>
  </w:style>
  <w:style w:type="paragraph" w:customStyle="1" w:styleId="tblNumber01">
    <w:name w:val="tbl'Number_01"/>
    <w:basedOn w:val="a5"/>
    <w:link w:val="tblNumber01Char"/>
    <w:uiPriority w:val="99"/>
    <w:rsid w:val="0004575C"/>
    <w:pPr>
      <w:ind w:right="57"/>
      <w:jc w:val="right"/>
    </w:pPr>
    <w:rPr>
      <w:rFonts w:eastAsia="Calibri"/>
      <w:sz w:val="20"/>
      <w:szCs w:val="20"/>
      <w:lang w:val="en-GB"/>
    </w:rPr>
  </w:style>
  <w:style w:type="paragraph" w:customStyle="1" w:styleId="tblText02">
    <w:name w:val="tbl'Text_02"/>
    <w:basedOn w:val="a5"/>
    <w:link w:val="tblText02Char"/>
    <w:uiPriority w:val="99"/>
    <w:rsid w:val="0004575C"/>
    <w:pPr>
      <w:ind w:left="113" w:hanging="113"/>
    </w:pPr>
    <w:rPr>
      <w:rFonts w:ascii="Arial" w:eastAsia="Arial Unicode MS" w:hAnsi="Arial"/>
      <w:sz w:val="18"/>
      <w:szCs w:val="20"/>
    </w:rPr>
  </w:style>
  <w:style w:type="character" w:customStyle="1" w:styleId="tblNumber01Char">
    <w:name w:val="tbl'Number_01 Char"/>
    <w:link w:val="tblNumber01"/>
    <w:uiPriority w:val="99"/>
    <w:locked/>
    <w:rsid w:val="0004575C"/>
    <w:rPr>
      <w:rFonts w:ascii="Times New Roman" w:eastAsia="Calibri" w:hAnsi="Times New Roman" w:cs="Times New Roman"/>
      <w:sz w:val="20"/>
      <w:szCs w:val="20"/>
      <w:lang w:val="en-GB" w:eastAsia="ru-RU"/>
    </w:rPr>
  </w:style>
  <w:style w:type="character" w:customStyle="1" w:styleId="tblText02Char">
    <w:name w:val="tbl'Text_02 Char"/>
    <w:link w:val="tblText02"/>
    <w:uiPriority w:val="99"/>
    <w:locked/>
    <w:rsid w:val="0004575C"/>
    <w:rPr>
      <w:rFonts w:ascii="Arial" w:eastAsia="Arial Unicode MS" w:hAnsi="Arial" w:cs="Times New Roman"/>
      <w:sz w:val="18"/>
      <w:szCs w:val="20"/>
      <w:lang w:val="ru-RU" w:eastAsia="ru-RU"/>
    </w:rPr>
  </w:style>
  <w:style w:type="paragraph" w:customStyle="1" w:styleId="StyleStyle2Before0ptAfter6pt">
    <w:name w:val="Style Style2 + Before:  0 pt After:  6 pt"/>
    <w:basedOn w:val="a5"/>
    <w:uiPriority w:val="99"/>
    <w:rsid w:val="0004575C"/>
    <w:pPr>
      <w:keepNext/>
      <w:autoSpaceDE w:val="0"/>
      <w:autoSpaceDN w:val="0"/>
      <w:spacing w:before="240"/>
      <w:outlineLvl w:val="1"/>
    </w:pPr>
    <w:rPr>
      <w:b/>
      <w:bCs/>
      <w:sz w:val="20"/>
      <w:szCs w:val="20"/>
      <w:lang w:val="en-US" w:eastAsia="en-US"/>
    </w:rPr>
  </w:style>
  <w:style w:type="paragraph" w:customStyle="1" w:styleId="abcfootnote0">
    <w:name w:val="abcfootnote"/>
    <w:basedOn w:val="a5"/>
    <w:rsid w:val="0004575C"/>
    <w:rPr>
      <w:sz w:val="18"/>
      <w:szCs w:val="18"/>
    </w:rPr>
  </w:style>
  <w:style w:type="character" w:customStyle="1" w:styleId="StyleArial9pt">
    <w:name w:val="Style Arial 9 pt"/>
    <w:basedOn w:val="a6"/>
    <w:rsid w:val="0004575C"/>
    <w:rPr>
      <w:rFonts w:ascii="Arial" w:hAnsi="Arial" w:cs="Times New Roman"/>
      <w:sz w:val="18"/>
    </w:rPr>
  </w:style>
  <w:style w:type="paragraph" w:customStyle="1" w:styleId="200Tableleft">
    <w:name w:val="200 Table left"/>
    <w:basedOn w:val="a5"/>
    <w:uiPriority w:val="99"/>
    <w:rsid w:val="0004575C"/>
    <w:pPr>
      <w:overflowPunct w:val="0"/>
      <w:autoSpaceDE w:val="0"/>
      <w:autoSpaceDN w:val="0"/>
      <w:adjustRightInd w:val="0"/>
      <w:spacing w:before="20" w:line="200" w:lineRule="exact"/>
      <w:textAlignment w:val="baseline"/>
    </w:pPr>
    <w:rPr>
      <w:rFonts w:ascii="Garamond" w:hAnsi="Garamond"/>
      <w:sz w:val="20"/>
      <w:szCs w:val="20"/>
      <w:lang w:val="en-GB" w:eastAsia="en-US"/>
    </w:rPr>
  </w:style>
  <w:style w:type="paragraph" w:styleId="afff8">
    <w:name w:val="Document Map"/>
    <w:basedOn w:val="a5"/>
    <w:link w:val="afff9"/>
    <w:uiPriority w:val="99"/>
    <w:rsid w:val="0004575C"/>
    <w:rPr>
      <w:rFonts w:ascii="Tahoma" w:hAnsi="Tahoma" w:cs="Tahoma"/>
      <w:sz w:val="16"/>
      <w:szCs w:val="16"/>
      <w:lang w:val="en-US" w:eastAsia="en-US"/>
    </w:rPr>
  </w:style>
  <w:style w:type="character" w:customStyle="1" w:styleId="afff9">
    <w:name w:val="Схема документа Знак"/>
    <w:basedOn w:val="a6"/>
    <w:link w:val="afff8"/>
    <w:uiPriority w:val="99"/>
    <w:rsid w:val="0004575C"/>
    <w:rPr>
      <w:rFonts w:ascii="Tahoma" w:eastAsia="Times New Roman" w:hAnsi="Tahoma" w:cs="Tahoma"/>
      <w:sz w:val="16"/>
      <w:szCs w:val="16"/>
      <w:lang w:val="en-US"/>
    </w:rPr>
  </w:style>
  <w:style w:type="paragraph" w:customStyle="1" w:styleId="StyleHeading22numberedindent2ni2h2Hanging2IndentHeader1">
    <w:name w:val="Style Heading 22numbered indent 2ni2h2Hanging 2 IndentHeader.1"/>
    <w:basedOn w:val="21"/>
    <w:link w:val="StyleHeading22numberedindent2ni2h2Hanging2IndentHeader1Char"/>
    <w:uiPriority w:val="99"/>
    <w:rsid w:val="0004575C"/>
    <w:pPr>
      <w:keepLines w:val="0"/>
      <w:tabs>
        <w:tab w:val="left" w:pos="540"/>
      </w:tabs>
      <w:spacing w:before="120"/>
      <w:jc w:val="both"/>
    </w:pPr>
    <w:rPr>
      <w:rFonts w:ascii="Times New Roman" w:eastAsia="Calibri" w:hAnsi="Times New Roman"/>
      <w:bCs w:val="0"/>
      <w:color w:val="auto"/>
      <w:sz w:val="20"/>
      <w:szCs w:val="20"/>
      <w:lang w:val="en-GB" w:eastAsia="ru-RU"/>
    </w:rPr>
  </w:style>
  <w:style w:type="character" w:customStyle="1" w:styleId="StyleHeading22numberedindent2ni2h2Hanging2IndentHeader1Char">
    <w:name w:val="Style Heading 22numbered indent 2ni2h2Hanging 2 IndentHeader.1 Char"/>
    <w:link w:val="StyleHeading22numberedindent2ni2h2Hanging2IndentHeader1"/>
    <w:uiPriority w:val="99"/>
    <w:locked/>
    <w:rsid w:val="0004575C"/>
    <w:rPr>
      <w:rFonts w:ascii="Times New Roman" w:eastAsia="Calibri" w:hAnsi="Times New Roman" w:cs="Times New Roman"/>
      <w:b/>
      <w:sz w:val="20"/>
      <w:szCs w:val="20"/>
      <w:lang w:val="en-GB" w:eastAsia="ru-RU"/>
    </w:rPr>
  </w:style>
  <w:style w:type="paragraph" w:customStyle="1" w:styleId="StyleHeading22numberedindent2ni2h2Hanging2IndentHeader2">
    <w:name w:val="Style Heading 22numbered indent 2ni2h2Hanging 2 IndentHeader"/>
    <w:basedOn w:val="21"/>
    <w:uiPriority w:val="99"/>
    <w:rsid w:val="0004575C"/>
    <w:pPr>
      <w:overflowPunct w:val="0"/>
      <w:autoSpaceDE w:val="0"/>
      <w:autoSpaceDN w:val="0"/>
      <w:adjustRightInd w:val="0"/>
      <w:spacing w:before="240"/>
      <w:textAlignment w:val="baseline"/>
    </w:pPr>
    <w:rPr>
      <w:rFonts w:ascii="Times New Roman Bold" w:hAnsi="Times New Roman Bold"/>
      <w:color w:val="auto"/>
      <w:sz w:val="20"/>
      <w:szCs w:val="20"/>
      <w:lang w:val="en-GB" w:eastAsia="en-US"/>
    </w:rPr>
  </w:style>
  <w:style w:type="paragraph" w:customStyle="1" w:styleId="StyleStyle5Left0cmFirstline0cmBefore6ptAfter">
    <w:name w:val="Style Style5 + Left:  0 cm First line:  0 cm Before:  6 pt After..."/>
    <w:basedOn w:val="a5"/>
    <w:uiPriority w:val="99"/>
    <w:rsid w:val="0004575C"/>
    <w:pPr>
      <w:keepNext/>
      <w:numPr>
        <w:numId w:val="15"/>
      </w:numPr>
      <w:tabs>
        <w:tab w:val="decimal" w:pos="732"/>
      </w:tabs>
      <w:spacing w:before="240"/>
      <w:outlineLvl w:val="0"/>
    </w:pPr>
    <w:rPr>
      <w:rFonts w:ascii="Times New Roman Bold" w:hAnsi="Times New Roman Bold"/>
      <w:b/>
      <w:bCs/>
      <w:caps/>
      <w:kern w:val="28"/>
      <w:sz w:val="20"/>
      <w:szCs w:val="20"/>
      <w:lang w:val="en-US" w:eastAsia="en-US"/>
    </w:rPr>
  </w:style>
  <w:style w:type="paragraph" w:customStyle="1" w:styleId="normal2">
    <w:name w:val="normal_2"/>
    <w:basedOn w:val="a5"/>
    <w:uiPriority w:val="99"/>
    <w:rsid w:val="0004575C"/>
    <w:pPr>
      <w:spacing w:before="120"/>
      <w:jc w:val="both"/>
    </w:pPr>
    <w:rPr>
      <w:sz w:val="20"/>
      <w:lang w:eastAsia="en-US"/>
    </w:rPr>
  </w:style>
  <w:style w:type="paragraph" w:customStyle="1" w:styleId="StyleJustified">
    <w:name w:val="Style Justified"/>
    <w:basedOn w:val="a5"/>
    <w:link w:val="StyleJustifiedChar"/>
    <w:uiPriority w:val="99"/>
    <w:rsid w:val="0004575C"/>
    <w:pPr>
      <w:spacing w:before="120"/>
      <w:jc w:val="both"/>
    </w:pPr>
    <w:rPr>
      <w:rFonts w:eastAsia="Calibri"/>
      <w:sz w:val="20"/>
      <w:szCs w:val="20"/>
      <w:lang w:val="en-GB" w:eastAsia="en-GB"/>
    </w:rPr>
  </w:style>
  <w:style w:type="character" w:customStyle="1" w:styleId="StyleJustifiedChar">
    <w:name w:val="Style Justified Char"/>
    <w:link w:val="StyleJustified"/>
    <w:uiPriority w:val="99"/>
    <w:locked/>
    <w:rsid w:val="0004575C"/>
    <w:rPr>
      <w:rFonts w:ascii="Times New Roman" w:eastAsia="Calibri" w:hAnsi="Times New Roman" w:cs="Times New Roman"/>
      <w:sz w:val="20"/>
      <w:szCs w:val="20"/>
      <w:lang w:val="en-GB" w:eastAsia="en-GB"/>
    </w:rPr>
  </w:style>
  <w:style w:type="character" w:customStyle="1" w:styleId="000NormalChar">
    <w:name w:val="000 Normal Char"/>
    <w:basedOn w:val="a6"/>
    <w:link w:val="000Normal"/>
    <w:locked/>
    <w:rsid w:val="0004575C"/>
    <w:rPr>
      <w:rFonts w:ascii="Garamond" w:eastAsia="Times New Roman" w:hAnsi="Garamond" w:cs="Times New Roman"/>
      <w:sz w:val="20"/>
      <w:szCs w:val="20"/>
      <w:lang w:val="en-GB"/>
    </w:rPr>
  </w:style>
  <w:style w:type="paragraph" w:customStyle="1" w:styleId="SingleParaAlt">
    <w:name w:val="Single Para Alt"/>
    <w:aliases w:val="spa"/>
    <w:basedOn w:val="a5"/>
    <w:rsid w:val="0004575C"/>
    <w:pPr>
      <w:autoSpaceDE w:val="0"/>
      <w:autoSpaceDN w:val="0"/>
      <w:adjustRightInd w:val="0"/>
      <w:spacing w:before="200" w:after="200"/>
      <w:ind w:firstLine="720"/>
      <w:jc w:val="both"/>
    </w:pPr>
    <w:rPr>
      <w:rFonts w:eastAsia="SimSun"/>
      <w:sz w:val="20"/>
      <w:szCs w:val="18"/>
      <w:lang w:val="en-US" w:eastAsia="zh-CN" w:bidi="he-IL"/>
    </w:rPr>
  </w:style>
  <w:style w:type="numbering" w:customStyle="1" w:styleId="NewListStyle">
    <w:name w:val="New List Style"/>
    <w:rsid w:val="0004575C"/>
    <w:pPr>
      <w:numPr>
        <w:numId w:val="4"/>
      </w:numPr>
    </w:pPr>
  </w:style>
  <w:style w:type="character" w:customStyle="1" w:styleId="s00">
    <w:name w:val="s00"/>
    <w:rsid w:val="0004575C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table" w:customStyle="1" w:styleId="-411">
    <w:name w:val="Таблица-сетка 4 — акцент 11"/>
    <w:basedOn w:val="a7"/>
    <w:uiPriority w:val="49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aragraphNumber">
    <w:name w:val="Paragraph Number"/>
    <w:basedOn w:val="a5"/>
    <w:link w:val="ParagraphNumberChar"/>
    <w:uiPriority w:val="99"/>
    <w:rsid w:val="0004575C"/>
    <w:pPr>
      <w:jc w:val="both"/>
    </w:pPr>
    <w:rPr>
      <w:rFonts w:eastAsia="Calibri"/>
      <w:color w:val="000000"/>
      <w:lang w:val="en-US" w:eastAsia="en-US"/>
    </w:rPr>
  </w:style>
  <w:style w:type="character" w:customStyle="1" w:styleId="ParagraphNumberChar">
    <w:name w:val="Paragraph Number Char"/>
    <w:basedOn w:val="a6"/>
    <w:link w:val="ParagraphNumber"/>
    <w:uiPriority w:val="99"/>
    <w:locked/>
    <w:rsid w:val="0004575C"/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customStyle="1" w:styleId="afffa">
    <w:name w:val="Заголовок не нум"/>
    <w:basedOn w:val="51"/>
    <w:rsid w:val="0004575C"/>
    <w:rPr>
      <w:rFonts w:ascii="Times New Roman" w:hAnsi="Times New Roman" w:cs="Times New Roman"/>
      <w:bCs w:val="0"/>
      <w:iCs/>
      <w:sz w:val="32"/>
    </w:rPr>
  </w:style>
  <w:style w:type="paragraph" w:customStyle="1" w:styleId="afffb">
    <w:name w:val="Подзаголовок не нум"/>
    <w:basedOn w:val="afffa"/>
    <w:rsid w:val="0004575C"/>
    <w:pPr>
      <w:spacing w:before="240" w:after="240"/>
      <w:jc w:val="left"/>
      <w:outlineLvl w:val="3"/>
    </w:pPr>
    <w:rPr>
      <w:sz w:val="28"/>
    </w:rPr>
  </w:style>
  <w:style w:type="paragraph" w:customStyle="1" w:styleId="a2">
    <w:name w:val="Маркер_список_центр"/>
    <w:basedOn w:val="a"/>
    <w:rsid w:val="0004575C"/>
    <w:pPr>
      <w:numPr>
        <w:ilvl w:val="3"/>
        <w:numId w:val="16"/>
      </w:numPr>
      <w:tabs>
        <w:tab w:val="clear" w:pos="2880"/>
        <w:tab w:val="clear" w:pos="5670"/>
        <w:tab w:val="right" w:pos="2268"/>
        <w:tab w:val="num" w:pos="2694"/>
        <w:tab w:val="right" w:pos="6237"/>
      </w:tabs>
      <w:ind w:left="2552" w:firstLine="0"/>
    </w:pPr>
  </w:style>
  <w:style w:type="paragraph" w:customStyle="1" w:styleId="afffc">
    <w:name w:val="Текст_таблица"/>
    <w:basedOn w:val="a5"/>
    <w:rsid w:val="0004575C"/>
    <w:pPr>
      <w:spacing w:line="240" w:lineRule="atLeast"/>
      <w:ind w:firstLine="6"/>
      <w:jc w:val="center"/>
    </w:pPr>
    <w:rPr>
      <w:szCs w:val="20"/>
    </w:rPr>
  </w:style>
  <w:style w:type="paragraph" w:customStyle="1" w:styleId="39">
    <w:name w:val="Подраздел_нум3"/>
    <w:basedOn w:val="25"/>
    <w:rsid w:val="0004575C"/>
    <w:pPr>
      <w:keepNext/>
      <w:keepLines/>
      <w:tabs>
        <w:tab w:val="num" w:pos="1080"/>
      </w:tabs>
      <w:spacing w:before="240" w:after="240"/>
      <w:ind w:left="1080" w:hanging="1080"/>
      <w:jc w:val="left"/>
    </w:pPr>
    <w:rPr>
      <w:b/>
      <w:bCs w:val="0"/>
    </w:rPr>
  </w:style>
  <w:style w:type="paragraph" w:customStyle="1" w:styleId="45">
    <w:name w:val="Подраздел_нум4"/>
    <w:basedOn w:val="39"/>
    <w:rsid w:val="0004575C"/>
    <w:pPr>
      <w:tabs>
        <w:tab w:val="clear" w:pos="1080"/>
        <w:tab w:val="num" w:pos="1440"/>
      </w:tabs>
      <w:ind w:left="1440" w:hanging="1440"/>
    </w:pPr>
  </w:style>
  <w:style w:type="character" w:customStyle="1" w:styleId="af">
    <w:name w:val="Абзац списка Знак"/>
    <w:aliases w:val="маркированный Знак,AC List 01 Знак,Bullet Points Знак,без абзаца Знак,ПАРАГРАФ Знак,List Paragraph Знак"/>
    <w:link w:val="ae"/>
    <w:uiPriority w:val="34"/>
    <w:locked/>
    <w:rsid w:val="0004575C"/>
    <w:rPr>
      <w:rFonts w:ascii="Arial" w:eastAsia="Calibri" w:hAnsi="Arial" w:cs="Arial"/>
      <w:sz w:val="20"/>
      <w:lang w:val="en-GB" w:eastAsia="en-GB"/>
    </w:rPr>
  </w:style>
  <w:style w:type="character" w:customStyle="1" w:styleId="hps">
    <w:name w:val="hps"/>
    <w:basedOn w:val="a6"/>
    <w:uiPriority w:val="99"/>
    <w:rsid w:val="0004575C"/>
    <w:rPr>
      <w:rFonts w:cs="Times New Roman"/>
    </w:rPr>
  </w:style>
  <w:style w:type="character" w:customStyle="1" w:styleId="320">
    <w:name w:val="Заголовок №3 (2)"/>
    <w:basedOn w:val="a6"/>
    <w:link w:val="321"/>
    <w:uiPriority w:val="99"/>
    <w:locked/>
    <w:rsid w:val="0004575C"/>
    <w:rPr>
      <w:rFonts w:ascii="Times New Roman" w:hAnsi="Times New Roman"/>
      <w:b/>
      <w:bCs/>
      <w:sz w:val="24"/>
      <w:szCs w:val="24"/>
      <w:shd w:val="clear" w:color="auto" w:fill="FFFFFF"/>
    </w:rPr>
  </w:style>
  <w:style w:type="character" w:customStyle="1" w:styleId="412pt">
    <w:name w:val="Основной текст (4) + 12 pt"/>
    <w:aliases w:val="Полужирный"/>
    <w:basedOn w:val="a6"/>
    <w:uiPriority w:val="99"/>
    <w:rsid w:val="0004575C"/>
    <w:rPr>
      <w:rFonts w:ascii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321">
    <w:name w:val="Заголовок №3 (2)1"/>
    <w:basedOn w:val="a5"/>
    <w:link w:val="320"/>
    <w:uiPriority w:val="99"/>
    <w:rsid w:val="0004575C"/>
    <w:pPr>
      <w:shd w:val="clear" w:color="auto" w:fill="FFFFFF"/>
      <w:spacing w:before="360" w:after="60" w:line="240" w:lineRule="atLeast"/>
      <w:ind w:hanging="280"/>
      <w:outlineLvl w:val="2"/>
    </w:pPr>
    <w:rPr>
      <w:rFonts w:eastAsiaTheme="minorHAnsi" w:cstheme="minorBidi"/>
      <w:b/>
      <w:bCs/>
      <w:lang w:eastAsia="en-US"/>
    </w:rPr>
  </w:style>
  <w:style w:type="character" w:customStyle="1" w:styleId="2b">
    <w:name w:val="Заголовок №2"/>
    <w:basedOn w:val="a6"/>
    <w:link w:val="210"/>
    <w:uiPriority w:val="99"/>
    <w:locked/>
    <w:rsid w:val="0004575C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5"/>
    <w:link w:val="2b"/>
    <w:uiPriority w:val="99"/>
    <w:rsid w:val="0004575C"/>
    <w:pPr>
      <w:shd w:val="clear" w:color="auto" w:fill="FFFFFF"/>
      <w:spacing w:before="360" w:after="60" w:line="240" w:lineRule="atLeast"/>
      <w:ind w:hanging="420"/>
      <w:outlineLvl w:val="1"/>
    </w:pPr>
    <w:rPr>
      <w:rFonts w:eastAsiaTheme="minorHAnsi" w:cstheme="minorBidi"/>
      <w:b/>
      <w:bCs/>
      <w:lang w:eastAsia="en-US"/>
    </w:rPr>
  </w:style>
  <w:style w:type="character" w:customStyle="1" w:styleId="240">
    <w:name w:val="Заголовок №2 (4)"/>
    <w:basedOn w:val="a6"/>
    <w:link w:val="241"/>
    <w:uiPriority w:val="99"/>
    <w:locked/>
    <w:rsid w:val="0004575C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241">
    <w:name w:val="Заголовок №2 (4)1"/>
    <w:basedOn w:val="a5"/>
    <w:link w:val="240"/>
    <w:uiPriority w:val="99"/>
    <w:rsid w:val="0004575C"/>
    <w:pPr>
      <w:shd w:val="clear" w:color="auto" w:fill="FFFFFF"/>
      <w:spacing w:before="240" w:line="278" w:lineRule="exact"/>
      <w:ind w:hanging="1720"/>
      <w:outlineLvl w:val="1"/>
    </w:pPr>
    <w:rPr>
      <w:rFonts w:eastAsiaTheme="minorHAnsi" w:cstheme="minorBidi"/>
      <w:b/>
      <w:bCs/>
      <w:lang w:eastAsia="en-US"/>
    </w:rPr>
  </w:style>
  <w:style w:type="paragraph" w:customStyle="1" w:styleId="Style8">
    <w:name w:val="Style8"/>
    <w:basedOn w:val="a5"/>
    <w:uiPriority w:val="99"/>
    <w:rsid w:val="0004575C"/>
    <w:pPr>
      <w:widowControl w:val="0"/>
      <w:autoSpaceDE w:val="0"/>
      <w:autoSpaceDN w:val="0"/>
      <w:adjustRightInd w:val="0"/>
      <w:spacing w:line="322" w:lineRule="exact"/>
      <w:jc w:val="both"/>
    </w:pPr>
    <w:rPr>
      <w:rFonts w:ascii="Arial" w:hAnsi="Arial"/>
    </w:rPr>
  </w:style>
  <w:style w:type="paragraph" w:customStyle="1" w:styleId="Style9">
    <w:name w:val="Style9"/>
    <w:basedOn w:val="a5"/>
    <w:uiPriority w:val="99"/>
    <w:rsid w:val="0004575C"/>
    <w:pPr>
      <w:widowControl w:val="0"/>
      <w:autoSpaceDE w:val="0"/>
      <w:autoSpaceDN w:val="0"/>
      <w:adjustRightInd w:val="0"/>
      <w:spacing w:line="328" w:lineRule="exact"/>
      <w:ind w:firstLine="696"/>
      <w:jc w:val="both"/>
    </w:pPr>
    <w:rPr>
      <w:rFonts w:ascii="Arial" w:hAnsi="Arial"/>
    </w:rPr>
  </w:style>
  <w:style w:type="paragraph" w:customStyle="1" w:styleId="Style10">
    <w:name w:val="Style10"/>
    <w:basedOn w:val="a5"/>
    <w:uiPriority w:val="99"/>
    <w:rsid w:val="0004575C"/>
    <w:pPr>
      <w:widowControl w:val="0"/>
      <w:autoSpaceDE w:val="0"/>
      <w:autoSpaceDN w:val="0"/>
      <w:adjustRightInd w:val="0"/>
      <w:spacing w:line="325" w:lineRule="exact"/>
      <w:ind w:firstLine="538"/>
      <w:jc w:val="both"/>
    </w:pPr>
    <w:rPr>
      <w:rFonts w:ascii="Arial" w:hAnsi="Arial"/>
    </w:rPr>
  </w:style>
  <w:style w:type="character" w:customStyle="1" w:styleId="FontStyle17">
    <w:name w:val="Font Style17"/>
    <w:basedOn w:val="a6"/>
    <w:uiPriority w:val="99"/>
    <w:rsid w:val="0004575C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5"/>
    <w:uiPriority w:val="99"/>
    <w:rsid w:val="0004575C"/>
    <w:pPr>
      <w:widowControl w:val="0"/>
      <w:autoSpaceDE w:val="0"/>
      <w:autoSpaceDN w:val="0"/>
      <w:adjustRightInd w:val="0"/>
      <w:spacing w:line="317" w:lineRule="exact"/>
      <w:ind w:firstLine="710"/>
    </w:pPr>
  </w:style>
  <w:style w:type="character" w:customStyle="1" w:styleId="FontStyle16">
    <w:name w:val="Font Style16"/>
    <w:basedOn w:val="a6"/>
    <w:uiPriority w:val="99"/>
    <w:rsid w:val="0004575C"/>
    <w:rPr>
      <w:rFonts w:ascii="Times New Roman" w:hAnsi="Times New Roman" w:cs="Times New Roman"/>
      <w:sz w:val="26"/>
      <w:szCs w:val="26"/>
    </w:rPr>
  </w:style>
  <w:style w:type="table" w:customStyle="1" w:styleId="-441">
    <w:name w:val="Таблица-сетка 4 — акцент 41"/>
    <w:basedOn w:val="a7"/>
    <w:uiPriority w:val="49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BC-paragrahinNotesChar">
    <w:name w:val="ABC - paragrah in Notes Char"/>
    <w:link w:val="ABC-paragrahinNotes"/>
    <w:uiPriority w:val="99"/>
    <w:locked/>
    <w:rsid w:val="0004575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ffd">
    <w:name w:val="Bibliography"/>
    <w:basedOn w:val="a5"/>
    <w:next w:val="a5"/>
    <w:uiPriority w:val="37"/>
    <w:semiHidden/>
    <w:unhideWhenUsed/>
    <w:rsid w:val="0004575C"/>
    <w:pPr>
      <w:jc w:val="both"/>
    </w:pPr>
    <w:rPr>
      <w:sz w:val="20"/>
      <w:lang w:val="en-US" w:eastAsia="en-US"/>
    </w:rPr>
  </w:style>
  <w:style w:type="paragraph" w:styleId="afffe">
    <w:name w:val="Body Text First Indent"/>
    <w:basedOn w:val="af2"/>
    <w:link w:val="affff"/>
    <w:rsid w:val="0004575C"/>
    <w:pPr>
      <w:spacing w:after="0"/>
      <w:ind w:firstLine="360"/>
    </w:pPr>
    <w:rPr>
      <w:lang w:val="en-US" w:eastAsia="en-US"/>
    </w:rPr>
  </w:style>
  <w:style w:type="character" w:customStyle="1" w:styleId="affff">
    <w:name w:val="Красная строка Знак"/>
    <w:basedOn w:val="af3"/>
    <w:link w:val="afffe"/>
    <w:rsid w:val="0004575C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2c">
    <w:name w:val="Body Text First Indent 2"/>
    <w:basedOn w:val="a9"/>
    <w:link w:val="2d"/>
    <w:uiPriority w:val="99"/>
    <w:semiHidden/>
    <w:unhideWhenUsed/>
    <w:rsid w:val="0004575C"/>
    <w:pPr>
      <w:spacing w:after="0"/>
      <w:ind w:left="360" w:firstLine="360"/>
      <w:jc w:val="both"/>
    </w:pPr>
    <w:rPr>
      <w:sz w:val="20"/>
      <w:lang w:val="en-US" w:eastAsia="en-US"/>
    </w:rPr>
  </w:style>
  <w:style w:type="character" w:customStyle="1" w:styleId="2d">
    <w:name w:val="Красная строка 2 Знак"/>
    <w:basedOn w:val="aa"/>
    <w:link w:val="2c"/>
    <w:uiPriority w:val="99"/>
    <w:semiHidden/>
    <w:rsid w:val="0004575C"/>
    <w:rPr>
      <w:rFonts w:ascii="Times New Roman" w:eastAsia="Times New Roman" w:hAnsi="Times New Roman" w:cs="Times New Roman"/>
      <w:sz w:val="20"/>
      <w:szCs w:val="24"/>
      <w:lang w:val="en-US" w:eastAsia="ru-RU"/>
    </w:rPr>
  </w:style>
  <w:style w:type="paragraph" w:styleId="affff0">
    <w:name w:val="caption"/>
    <w:basedOn w:val="a5"/>
    <w:next w:val="a5"/>
    <w:semiHidden/>
    <w:unhideWhenUsed/>
    <w:qFormat/>
    <w:rsid w:val="0004575C"/>
    <w:pPr>
      <w:spacing w:after="200"/>
      <w:jc w:val="both"/>
    </w:pPr>
    <w:rPr>
      <w:b/>
      <w:bCs/>
      <w:color w:val="4472C4" w:themeColor="accent1"/>
      <w:sz w:val="18"/>
      <w:szCs w:val="18"/>
      <w:lang w:val="en-US" w:eastAsia="en-US"/>
    </w:rPr>
  </w:style>
  <w:style w:type="paragraph" w:styleId="affff1">
    <w:name w:val="Closing"/>
    <w:basedOn w:val="a5"/>
    <w:link w:val="affff2"/>
    <w:uiPriority w:val="99"/>
    <w:semiHidden/>
    <w:unhideWhenUsed/>
    <w:rsid w:val="0004575C"/>
    <w:pPr>
      <w:ind w:left="4252"/>
      <w:jc w:val="both"/>
    </w:pPr>
    <w:rPr>
      <w:sz w:val="20"/>
      <w:lang w:val="en-US" w:eastAsia="en-US"/>
    </w:rPr>
  </w:style>
  <w:style w:type="character" w:customStyle="1" w:styleId="affff2">
    <w:name w:val="Прощание Знак"/>
    <w:basedOn w:val="a6"/>
    <w:link w:val="affff1"/>
    <w:uiPriority w:val="99"/>
    <w:semiHidden/>
    <w:rsid w:val="0004575C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affff3">
    <w:name w:val="Date"/>
    <w:basedOn w:val="a5"/>
    <w:next w:val="a5"/>
    <w:link w:val="affff4"/>
    <w:rsid w:val="0004575C"/>
    <w:pPr>
      <w:jc w:val="both"/>
    </w:pPr>
    <w:rPr>
      <w:sz w:val="20"/>
      <w:lang w:val="en-US" w:eastAsia="en-US"/>
    </w:rPr>
  </w:style>
  <w:style w:type="character" w:customStyle="1" w:styleId="affff4">
    <w:name w:val="Дата Знак"/>
    <w:basedOn w:val="a6"/>
    <w:link w:val="affff3"/>
    <w:rsid w:val="0004575C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affff5">
    <w:name w:val="E-mail Signature"/>
    <w:basedOn w:val="a5"/>
    <w:link w:val="affff6"/>
    <w:uiPriority w:val="99"/>
    <w:semiHidden/>
    <w:unhideWhenUsed/>
    <w:rsid w:val="0004575C"/>
    <w:pPr>
      <w:jc w:val="both"/>
    </w:pPr>
    <w:rPr>
      <w:sz w:val="20"/>
      <w:lang w:val="en-US" w:eastAsia="en-US"/>
    </w:rPr>
  </w:style>
  <w:style w:type="character" w:customStyle="1" w:styleId="affff6">
    <w:name w:val="Электронная подпись Знак"/>
    <w:basedOn w:val="a6"/>
    <w:link w:val="affff5"/>
    <w:uiPriority w:val="99"/>
    <w:semiHidden/>
    <w:rsid w:val="0004575C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affff7">
    <w:name w:val="envelope address"/>
    <w:basedOn w:val="a5"/>
    <w:uiPriority w:val="99"/>
    <w:semiHidden/>
    <w:unhideWhenUsed/>
    <w:rsid w:val="0004575C"/>
    <w:pPr>
      <w:framePr w:w="7920" w:h="1980" w:hRule="exact" w:hSpace="180" w:wrap="auto" w:hAnchor="page" w:xAlign="center" w:yAlign="bottom"/>
      <w:ind w:left="2880"/>
      <w:jc w:val="both"/>
    </w:pPr>
    <w:rPr>
      <w:rFonts w:asciiTheme="majorHAnsi" w:eastAsiaTheme="majorEastAsia" w:hAnsiTheme="majorHAnsi" w:cstheme="majorBidi"/>
      <w:sz w:val="20"/>
      <w:lang w:val="en-US" w:eastAsia="en-US"/>
    </w:rPr>
  </w:style>
  <w:style w:type="paragraph" w:styleId="2e">
    <w:name w:val="envelope return"/>
    <w:basedOn w:val="a5"/>
    <w:uiPriority w:val="99"/>
    <w:semiHidden/>
    <w:unhideWhenUsed/>
    <w:rsid w:val="0004575C"/>
    <w:pPr>
      <w:jc w:val="both"/>
    </w:pPr>
    <w:rPr>
      <w:rFonts w:asciiTheme="majorHAnsi" w:eastAsiaTheme="majorEastAsia" w:hAnsiTheme="majorHAnsi" w:cstheme="majorBidi"/>
      <w:sz w:val="20"/>
      <w:szCs w:val="20"/>
      <w:lang w:val="en-US" w:eastAsia="en-US"/>
    </w:rPr>
  </w:style>
  <w:style w:type="paragraph" w:styleId="HTML1">
    <w:name w:val="HTML Address"/>
    <w:basedOn w:val="a5"/>
    <w:link w:val="HTML2"/>
    <w:uiPriority w:val="99"/>
    <w:semiHidden/>
    <w:unhideWhenUsed/>
    <w:rsid w:val="0004575C"/>
    <w:pPr>
      <w:jc w:val="both"/>
    </w:pPr>
    <w:rPr>
      <w:i/>
      <w:iCs/>
      <w:sz w:val="20"/>
      <w:lang w:val="en-US" w:eastAsia="en-US"/>
    </w:rPr>
  </w:style>
  <w:style w:type="character" w:customStyle="1" w:styleId="HTML2">
    <w:name w:val="Адрес HTML Знак"/>
    <w:basedOn w:val="a6"/>
    <w:link w:val="HTML1"/>
    <w:uiPriority w:val="99"/>
    <w:semiHidden/>
    <w:rsid w:val="0004575C"/>
    <w:rPr>
      <w:rFonts w:ascii="Times New Roman" w:eastAsia="Times New Roman" w:hAnsi="Times New Roman" w:cs="Times New Roman"/>
      <w:i/>
      <w:iCs/>
      <w:sz w:val="20"/>
      <w:szCs w:val="24"/>
      <w:lang w:val="en-US"/>
    </w:rPr>
  </w:style>
  <w:style w:type="paragraph" w:styleId="16">
    <w:name w:val="index 1"/>
    <w:basedOn w:val="a5"/>
    <w:next w:val="a5"/>
    <w:autoRedefine/>
    <w:uiPriority w:val="99"/>
    <w:semiHidden/>
    <w:unhideWhenUsed/>
    <w:rsid w:val="0004575C"/>
    <w:pPr>
      <w:ind w:left="240" w:hanging="240"/>
      <w:jc w:val="both"/>
    </w:pPr>
    <w:rPr>
      <w:sz w:val="20"/>
      <w:lang w:val="en-US" w:eastAsia="en-US"/>
    </w:rPr>
  </w:style>
  <w:style w:type="paragraph" w:styleId="2f">
    <w:name w:val="index 2"/>
    <w:basedOn w:val="a5"/>
    <w:next w:val="a5"/>
    <w:autoRedefine/>
    <w:uiPriority w:val="99"/>
    <w:semiHidden/>
    <w:unhideWhenUsed/>
    <w:rsid w:val="0004575C"/>
    <w:pPr>
      <w:ind w:left="480" w:hanging="240"/>
      <w:jc w:val="both"/>
    </w:pPr>
    <w:rPr>
      <w:sz w:val="20"/>
      <w:lang w:val="en-US" w:eastAsia="en-US"/>
    </w:rPr>
  </w:style>
  <w:style w:type="paragraph" w:styleId="3a">
    <w:name w:val="index 3"/>
    <w:basedOn w:val="a5"/>
    <w:next w:val="a5"/>
    <w:autoRedefine/>
    <w:uiPriority w:val="99"/>
    <w:semiHidden/>
    <w:unhideWhenUsed/>
    <w:rsid w:val="0004575C"/>
    <w:pPr>
      <w:ind w:left="720" w:hanging="240"/>
      <w:jc w:val="both"/>
    </w:pPr>
    <w:rPr>
      <w:sz w:val="20"/>
      <w:lang w:val="en-US" w:eastAsia="en-US"/>
    </w:rPr>
  </w:style>
  <w:style w:type="paragraph" w:styleId="46">
    <w:name w:val="index 4"/>
    <w:basedOn w:val="a5"/>
    <w:next w:val="a5"/>
    <w:autoRedefine/>
    <w:uiPriority w:val="99"/>
    <w:semiHidden/>
    <w:unhideWhenUsed/>
    <w:rsid w:val="0004575C"/>
    <w:pPr>
      <w:ind w:left="960" w:hanging="240"/>
      <w:jc w:val="both"/>
    </w:pPr>
    <w:rPr>
      <w:sz w:val="20"/>
      <w:lang w:val="en-US" w:eastAsia="en-US"/>
    </w:rPr>
  </w:style>
  <w:style w:type="paragraph" w:styleId="54">
    <w:name w:val="index 5"/>
    <w:basedOn w:val="a5"/>
    <w:next w:val="a5"/>
    <w:autoRedefine/>
    <w:uiPriority w:val="99"/>
    <w:semiHidden/>
    <w:unhideWhenUsed/>
    <w:rsid w:val="0004575C"/>
    <w:pPr>
      <w:ind w:left="1200" w:hanging="240"/>
      <w:jc w:val="both"/>
    </w:pPr>
    <w:rPr>
      <w:sz w:val="20"/>
      <w:lang w:val="en-US" w:eastAsia="en-US"/>
    </w:rPr>
  </w:style>
  <w:style w:type="paragraph" w:styleId="62">
    <w:name w:val="index 6"/>
    <w:basedOn w:val="a5"/>
    <w:next w:val="a5"/>
    <w:autoRedefine/>
    <w:uiPriority w:val="99"/>
    <w:semiHidden/>
    <w:unhideWhenUsed/>
    <w:rsid w:val="0004575C"/>
    <w:pPr>
      <w:ind w:left="1440" w:hanging="240"/>
      <w:jc w:val="both"/>
    </w:pPr>
    <w:rPr>
      <w:sz w:val="20"/>
      <w:lang w:val="en-US" w:eastAsia="en-US"/>
    </w:rPr>
  </w:style>
  <w:style w:type="paragraph" w:styleId="72">
    <w:name w:val="index 7"/>
    <w:basedOn w:val="a5"/>
    <w:next w:val="a5"/>
    <w:autoRedefine/>
    <w:uiPriority w:val="99"/>
    <w:semiHidden/>
    <w:unhideWhenUsed/>
    <w:rsid w:val="0004575C"/>
    <w:pPr>
      <w:ind w:left="1680" w:hanging="240"/>
      <w:jc w:val="both"/>
    </w:pPr>
    <w:rPr>
      <w:sz w:val="20"/>
      <w:lang w:val="en-US" w:eastAsia="en-US"/>
    </w:rPr>
  </w:style>
  <w:style w:type="paragraph" w:styleId="81">
    <w:name w:val="index 8"/>
    <w:basedOn w:val="a5"/>
    <w:next w:val="a5"/>
    <w:autoRedefine/>
    <w:uiPriority w:val="99"/>
    <w:semiHidden/>
    <w:unhideWhenUsed/>
    <w:rsid w:val="0004575C"/>
    <w:pPr>
      <w:ind w:left="1920" w:hanging="240"/>
      <w:jc w:val="both"/>
    </w:pPr>
    <w:rPr>
      <w:sz w:val="20"/>
      <w:lang w:val="en-US" w:eastAsia="en-US"/>
    </w:rPr>
  </w:style>
  <w:style w:type="paragraph" w:styleId="91">
    <w:name w:val="index 9"/>
    <w:basedOn w:val="a5"/>
    <w:next w:val="a5"/>
    <w:autoRedefine/>
    <w:uiPriority w:val="99"/>
    <w:semiHidden/>
    <w:unhideWhenUsed/>
    <w:rsid w:val="0004575C"/>
    <w:pPr>
      <w:ind w:left="2160" w:hanging="240"/>
      <w:jc w:val="both"/>
    </w:pPr>
    <w:rPr>
      <w:sz w:val="20"/>
      <w:lang w:val="en-US" w:eastAsia="en-US"/>
    </w:rPr>
  </w:style>
  <w:style w:type="paragraph" w:styleId="affff8">
    <w:name w:val="index heading"/>
    <w:basedOn w:val="a5"/>
    <w:next w:val="16"/>
    <w:uiPriority w:val="99"/>
    <w:semiHidden/>
    <w:unhideWhenUsed/>
    <w:rsid w:val="0004575C"/>
    <w:pPr>
      <w:jc w:val="both"/>
    </w:pPr>
    <w:rPr>
      <w:rFonts w:asciiTheme="majorHAnsi" w:eastAsiaTheme="majorEastAsia" w:hAnsiTheme="majorHAnsi" w:cstheme="majorBidi"/>
      <w:b/>
      <w:bCs/>
      <w:sz w:val="20"/>
      <w:lang w:val="en-US" w:eastAsia="en-US"/>
    </w:rPr>
  </w:style>
  <w:style w:type="paragraph" w:styleId="affff9">
    <w:name w:val="Intense Quote"/>
    <w:basedOn w:val="a5"/>
    <w:next w:val="a5"/>
    <w:link w:val="affffa"/>
    <w:uiPriority w:val="30"/>
    <w:rsid w:val="0004575C"/>
    <w:pPr>
      <w:pBdr>
        <w:bottom w:val="single" w:sz="4" w:space="4" w:color="4472C4" w:themeColor="accent1"/>
      </w:pBdr>
      <w:spacing w:before="200" w:after="280"/>
      <w:ind w:left="936" w:right="936"/>
      <w:jc w:val="both"/>
    </w:pPr>
    <w:rPr>
      <w:b/>
      <w:bCs/>
      <w:i/>
      <w:iCs/>
      <w:color w:val="4472C4" w:themeColor="accent1"/>
      <w:sz w:val="20"/>
      <w:lang w:val="en-US" w:eastAsia="en-US"/>
    </w:rPr>
  </w:style>
  <w:style w:type="character" w:customStyle="1" w:styleId="affffa">
    <w:name w:val="Выделенная цитата Знак"/>
    <w:basedOn w:val="a6"/>
    <w:link w:val="affff9"/>
    <w:uiPriority w:val="30"/>
    <w:rsid w:val="0004575C"/>
    <w:rPr>
      <w:rFonts w:ascii="Times New Roman" w:eastAsia="Times New Roman" w:hAnsi="Times New Roman" w:cs="Times New Roman"/>
      <w:b/>
      <w:bCs/>
      <w:i/>
      <w:iCs/>
      <w:color w:val="4472C4" w:themeColor="accent1"/>
      <w:sz w:val="20"/>
      <w:szCs w:val="24"/>
      <w:lang w:val="en-US"/>
    </w:rPr>
  </w:style>
  <w:style w:type="paragraph" w:styleId="affffb">
    <w:name w:val="List"/>
    <w:basedOn w:val="a5"/>
    <w:uiPriority w:val="99"/>
    <w:semiHidden/>
    <w:unhideWhenUsed/>
    <w:rsid w:val="0004575C"/>
    <w:pPr>
      <w:ind w:left="283" w:hanging="283"/>
      <w:contextualSpacing/>
      <w:jc w:val="both"/>
    </w:pPr>
    <w:rPr>
      <w:sz w:val="20"/>
      <w:lang w:val="en-US" w:eastAsia="en-US"/>
    </w:rPr>
  </w:style>
  <w:style w:type="paragraph" w:styleId="2f0">
    <w:name w:val="List 2"/>
    <w:basedOn w:val="a5"/>
    <w:uiPriority w:val="99"/>
    <w:semiHidden/>
    <w:unhideWhenUsed/>
    <w:rsid w:val="0004575C"/>
    <w:pPr>
      <w:ind w:left="566" w:hanging="283"/>
      <w:contextualSpacing/>
      <w:jc w:val="both"/>
    </w:pPr>
    <w:rPr>
      <w:sz w:val="20"/>
      <w:lang w:val="en-US" w:eastAsia="en-US"/>
    </w:rPr>
  </w:style>
  <w:style w:type="paragraph" w:styleId="3b">
    <w:name w:val="List 3"/>
    <w:basedOn w:val="a5"/>
    <w:uiPriority w:val="99"/>
    <w:semiHidden/>
    <w:unhideWhenUsed/>
    <w:rsid w:val="0004575C"/>
    <w:pPr>
      <w:ind w:left="849" w:hanging="283"/>
      <w:contextualSpacing/>
      <w:jc w:val="both"/>
    </w:pPr>
    <w:rPr>
      <w:sz w:val="20"/>
      <w:lang w:val="en-US" w:eastAsia="en-US"/>
    </w:rPr>
  </w:style>
  <w:style w:type="paragraph" w:styleId="47">
    <w:name w:val="List 4"/>
    <w:basedOn w:val="a5"/>
    <w:rsid w:val="0004575C"/>
    <w:pPr>
      <w:ind w:left="1132" w:hanging="283"/>
      <w:contextualSpacing/>
      <w:jc w:val="both"/>
    </w:pPr>
    <w:rPr>
      <w:sz w:val="20"/>
      <w:lang w:val="en-US" w:eastAsia="en-US"/>
    </w:rPr>
  </w:style>
  <w:style w:type="paragraph" w:styleId="55">
    <w:name w:val="List 5"/>
    <w:basedOn w:val="a5"/>
    <w:rsid w:val="0004575C"/>
    <w:pPr>
      <w:ind w:left="1415" w:hanging="283"/>
      <w:contextualSpacing/>
      <w:jc w:val="both"/>
    </w:pPr>
    <w:rPr>
      <w:sz w:val="20"/>
      <w:lang w:val="en-US" w:eastAsia="en-US"/>
    </w:rPr>
  </w:style>
  <w:style w:type="paragraph" w:styleId="a0">
    <w:name w:val="List Bullet"/>
    <w:basedOn w:val="a5"/>
    <w:uiPriority w:val="99"/>
    <w:semiHidden/>
    <w:unhideWhenUsed/>
    <w:rsid w:val="0004575C"/>
    <w:pPr>
      <w:numPr>
        <w:numId w:val="17"/>
      </w:numPr>
      <w:contextualSpacing/>
      <w:jc w:val="both"/>
    </w:pPr>
    <w:rPr>
      <w:sz w:val="20"/>
      <w:lang w:val="en-US" w:eastAsia="en-US"/>
    </w:rPr>
  </w:style>
  <w:style w:type="paragraph" w:styleId="20">
    <w:name w:val="List Bullet 2"/>
    <w:basedOn w:val="a5"/>
    <w:uiPriority w:val="99"/>
    <w:semiHidden/>
    <w:unhideWhenUsed/>
    <w:rsid w:val="0004575C"/>
    <w:pPr>
      <w:numPr>
        <w:numId w:val="18"/>
      </w:numPr>
      <w:contextualSpacing/>
      <w:jc w:val="both"/>
    </w:pPr>
    <w:rPr>
      <w:sz w:val="20"/>
      <w:lang w:val="en-US" w:eastAsia="en-US"/>
    </w:rPr>
  </w:style>
  <w:style w:type="paragraph" w:styleId="30">
    <w:name w:val="List Bullet 3"/>
    <w:basedOn w:val="a5"/>
    <w:uiPriority w:val="99"/>
    <w:semiHidden/>
    <w:unhideWhenUsed/>
    <w:rsid w:val="0004575C"/>
    <w:pPr>
      <w:numPr>
        <w:numId w:val="19"/>
      </w:numPr>
      <w:contextualSpacing/>
      <w:jc w:val="both"/>
    </w:pPr>
    <w:rPr>
      <w:sz w:val="20"/>
      <w:lang w:val="en-US" w:eastAsia="en-US"/>
    </w:rPr>
  </w:style>
  <w:style w:type="paragraph" w:styleId="40">
    <w:name w:val="List Bullet 4"/>
    <w:basedOn w:val="a5"/>
    <w:uiPriority w:val="99"/>
    <w:semiHidden/>
    <w:unhideWhenUsed/>
    <w:rsid w:val="0004575C"/>
    <w:pPr>
      <w:numPr>
        <w:numId w:val="20"/>
      </w:numPr>
      <w:contextualSpacing/>
      <w:jc w:val="both"/>
    </w:pPr>
    <w:rPr>
      <w:sz w:val="20"/>
      <w:lang w:val="en-US" w:eastAsia="en-US"/>
    </w:rPr>
  </w:style>
  <w:style w:type="paragraph" w:styleId="50">
    <w:name w:val="List Bullet 5"/>
    <w:basedOn w:val="a5"/>
    <w:uiPriority w:val="99"/>
    <w:semiHidden/>
    <w:unhideWhenUsed/>
    <w:rsid w:val="0004575C"/>
    <w:pPr>
      <w:numPr>
        <w:numId w:val="21"/>
      </w:numPr>
      <w:contextualSpacing/>
      <w:jc w:val="both"/>
    </w:pPr>
    <w:rPr>
      <w:sz w:val="20"/>
      <w:lang w:val="en-US" w:eastAsia="en-US"/>
    </w:rPr>
  </w:style>
  <w:style w:type="paragraph" w:styleId="affffc">
    <w:name w:val="List Continue"/>
    <w:basedOn w:val="a5"/>
    <w:uiPriority w:val="99"/>
    <w:semiHidden/>
    <w:unhideWhenUsed/>
    <w:rsid w:val="0004575C"/>
    <w:pPr>
      <w:spacing w:after="120"/>
      <w:ind w:left="283"/>
      <w:contextualSpacing/>
      <w:jc w:val="both"/>
    </w:pPr>
    <w:rPr>
      <w:sz w:val="20"/>
      <w:lang w:val="en-US" w:eastAsia="en-US"/>
    </w:rPr>
  </w:style>
  <w:style w:type="paragraph" w:styleId="2f1">
    <w:name w:val="List Continue 2"/>
    <w:basedOn w:val="a5"/>
    <w:uiPriority w:val="99"/>
    <w:semiHidden/>
    <w:unhideWhenUsed/>
    <w:rsid w:val="0004575C"/>
    <w:pPr>
      <w:spacing w:after="120"/>
      <w:ind w:left="566"/>
      <w:contextualSpacing/>
      <w:jc w:val="both"/>
    </w:pPr>
    <w:rPr>
      <w:sz w:val="20"/>
      <w:lang w:val="en-US" w:eastAsia="en-US"/>
    </w:rPr>
  </w:style>
  <w:style w:type="paragraph" w:styleId="3c">
    <w:name w:val="List Continue 3"/>
    <w:basedOn w:val="a5"/>
    <w:uiPriority w:val="99"/>
    <w:semiHidden/>
    <w:unhideWhenUsed/>
    <w:rsid w:val="0004575C"/>
    <w:pPr>
      <w:spacing w:after="120"/>
      <w:ind w:left="849"/>
      <w:contextualSpacing/>
      <w:jc w:val="both"/>
    </w:pPr>
    <w:rPr>
      <w:sz w:val="20"/>
      <w:lang w:val="en-US" w:eastAsia="en-US"/>
    </w:rPr>
  </w:style>
  <w:style w:type="paragraph" w:styleId="48">
    <w:name w:val="List Continue 4"/>
    <w:basedOn w:val="a5"/>
    <w:uiPriority w:val="99"/>
    <w:semiHidden/>
    <w:unhideWhenUsed/>
    <w:rsid w:val="0004575C"/>
    <w:pPr>
      <w:spacing w:after="120"/>
      <w:ind w:left="1132"/>
      <w:contextualSpacing/>
      <w:jc w:val="both"/>
    </w:pPr>
    <w:rPr>
      <w:sz w:val="20"/>
      <w:lang w:val="en-US" w:eastAsia="en-US"/>
    </w:rPr>
  </w:style>
  <w:style w:type="paragraph" w:styleId="56">
    <w:name w:val="List Continue 5"/>
    <w:basedOn w:val="a5"/>
    <w:uiPriority w:val="99"/>
    <w:semiHidden/>
    <w:unhideWhenUsed/>
    <w:rsid w:val="0004575C"/>
    <w:pPr>
      <w:spacing w:after="120"/>
      <w:ind w:left="1415"/>
      <w:contextualSpacing/>
      <w:jc w:val="both"/>
    </w:pPr>
    <w:rPr>
      <w:sz w:val="20"/>
      <w:lang w:val="en-US" w:eastAsia="en-US"/>
    </w:rPr>
  </w:style>
  <w:style w:type="paragraph" w:styleId="2">
    <w:name w:val="List Number 2"/>
    <w:basedOn w:val="a5"/>
    <w:uiPriority w:val="99"/>
    <w:semiHidden/>
    <w:unhideWhenUsed/>
    <w:rsid w:val="0004575C"/>
    <w:pPr>
      <w:numPr>
        <w:numId w:val="22"/>
      </w:numPr>
      <w:contextualSpacing/>
      <w:jc w:val="both"/>
    </w:pPr>
    <w:rPr>
      <w:sz w:val="20"/>
      <w:lang w:val="en-US" w:eastAsia="en-US"/>
    </w:rPr>
  </w:style>
  <w:style w:type="paragraph" w:styleId="3">
    <w:name w:val="List Number 3"/>
    <w:basedOn w:val="a5"/>
    <w:uiPriority w:val="99"/>
    <w:semiHidden/>
    <w:unhideWhenUsed/>
    <w:rsid w:val="0004575C"/>
    <w:pPr>
      <w:numPr>
        <w:numId w:val="23"/>
      </w:numPr>
      <w:contextualSpacing/>
      <w:jc w:val="both"/>
    </w:pPr>
    <w:rPr>
      <w:sz w:val="20"/>
      <w:lang w:val="en-US" w:eastAsia="en-US"/>
    </w:rPr>
  </w:style>
  <w:style w:type="paragraph" w:styleId="4">
    <w:name w:val="List Number 4"/>
    <w:basedOn w:val="a5"/>
    <w:uiPriority w:val="99"/>
    <w:semiHidden/>
    <w:unhideWhenUsed/>
    <w:rsid w:val="0004575C"/>
    <w:pPr>
      <w:numPr>
        <w:numId w:val="24"/>
      </w:numPr>
      <w:contextualSpacing/>
      <w:jc w:val="both"/>
    </w:pPr>
    <w:rPr>
      <w:sz w:val="20"/>
      <w:lang w:val="en-US" w:eastAsia="en-US"/>
    </w:rPr>
  </w:style>
  <w:style w:type="paragraph" w:styleId="5">
    <w:name w:val="List Number 5"/>
    <w:basedOn w:val="a5"/>
    <w:uiPriority w:val="99"/>
    <w:semiHidden/>
    <w:unhideWhenUsed/>
    <w:rsid w:val="0004575C"/>
    <w:pPr>
      <w:numPr>
        <w:numId w:val="25"/>
      </w:numPr>
      <w:contextualSpacing/>
      <w:jc w:val="both"/>
    </w:pPr>
    <w:rPr>
      <w:sz w:val="20"/>
      <w:lang w:val="en-US" w:eastAsia="en-US"/>
    </w:rPr>
  </w:style>
  <w:style w:type="paragraph" w:styleId="affffd">
    <w:name w:val="macro"/>
    <w:link w:val="affffe"/>
    <w:uiPriority w:val="99"/>
    <w:semiHidden/>
    <w:unhideWhenUsed/>
    <w:rsid w:val="00045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val="en-US"/>
    </w:rPr>
  </w:style>
  <w:style w:type="character" w:customStyle="1" w:styleId="affffe">
    <w:name w:val="Текст макроса Знак"/>
    <w:basedOn w:val="a6"/>
    <w:link w:val="affffd"/>
    <w:uiPriority w:val="99"/>
    <w:semiHidden/>
    <w:rsid w:val="0004575C"/>
    <w:rPr>
      <w:rFonts w:ascii="Consolas" w:eastAsia="Times New Roman" w:hAnsi="Consolas" w:cs="Times New Roman"/>
      <w:sz w:val="20"/>
      <w:szCs w:val="20"/>
      <w:lang w:val="en-US"/>
    </w:rPr>
  </w:style>
  <w:style w:type="paragraph" w:styleId="afffff">
    <w:name w:val="Message Header"/>
    <w:basedOn w:val="a5"/>
    <w:link w:val="afffff0"/>
    <w:uiPriority w:val="99"/>
    <w:semiHidden/>
    <w:unhideWhenUsed/>
    <w:rsid w:val="000457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  <w:jc w:val="both"/>
    </w:pPr>
    <w:rPr>
      <w:rFonts w:asciiTheme="majorHAnsi" w:eastAsiaTheme="majorEastAsia" w:hAnsiTheme="majorHAnsi" w:cstheme="majorBidi"/>
      <w:sz w:val="20"/>
      <w:lang w:val="en-US" w:eastAsia="en-US"/>
    </w:rPr>
  </w:style>
  <w:style w:type="character" w:customStyle="1" w:styleId="afffff0">
    <w:name w:val="Шапка Знак"/>
    <w:basedOn w:val="a6"/>
    <w:link w:val="afffff"/>
    <w:uiPriority w:val="99"/>
    <w:semiHidden/>
    <w:rsid w:val="0004575C"/>
    <w:rPr>
      <w:rFonts w:asciiTheme="majorHAnsi" w:eastAsiaTheme="majorEastAsia" w:hAnsiTheme="majorHAnsi" w:cstheme="majorBidi"/>
      <w:sz w:val="20"/>
      <w:szCs w:val="24"/>
      <w:shd w:val="pct20" w:color="auto" w:fill="auto"/>
      <w:lang w:val="en-US"/>
    </w:rPr>
  </w:style>
  <w:style w:type="paragraph" w:styleId="afffff1">
    <w:name w:val="Normal Indent"/>
    <w:basedOn w:val="a5"/>
    <w:uiPriority w:val="99"/>
    <w:semiHidden/>
    <w:unhideWhenUsed/>
    <w:rsid w:val="0004575C"/>
    <w:pPr>
      <w:ind w:left="708"/>
      <w:jc w:val="both"/>
    </w:pPr>
    <w:rPr>
      <w:sz w:val="20"/>
      <w:lang w:val="en-US" w:eastAsia="en-US"/>
    </w:rPr>
  </w:style>
  <w:style w:type="paragraph" w:styleId="afffff2">
    <w:name w:val="Note Heading"/>
    <w:basedOn w:val="a5"/>
    <w:next w:val="a5"/>
    <w:link w:val="afffff3"/>
    <w:uiPriority w:val="99"/>
    <w:semiHidden/>
    <w:unhideWhenUsed/>
    <w:rsid w:val="0004575C"/>
    <w:pPr>
      <w:jc w:val="both"/>
    </w:pPr>
    <w:rPr>
      <w:sz w:val="20"/>
      <w:lang w:val="en-US" w:eastAsia="en-US"/>
    </w:rPr>
  </w:style>
  <w:style w:type="character" w:customStyle="1" w:styleId="afffff3">
    <w:name w:val="Заголовок записки Знак"/>
    <w:basedOn w:val="a6"/>
    <w:link w:val="afffff2"/>
    <w:uiPriority w:val="99"/>
    <w:semiHidden/>
    <w:rsid w:val="0004575C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2f2">
    <w:name w:val="Quote"/>
    <w:basedOn w:val="a5"/>
    <w:next w:val="a5"/>
    <w:link w:val="2f3"/>
    <w:uiPriority w:val="29"/>
    <w:rsid w:val="0004575C"/>
    <w:pPr>
      <w:jc w:val="both"/>
    </w:pPr>
    <w:rPr>
      <w:i/>
      <w:iCs/>
      <w:color w:val="000000" w:themeColor="text1"/>
      <w:sz w:val="20"/>
      <w:lang w:val="en-US" w:eastAsia="en-US"/>
    </w:rPr>
  </w:style>
  <w:style w:type="character" w:customStyle="1" w:styleId="2f3">
    <w:name w:val="Цитата 2 Знак"/>
    <w:basedOn w:val="a6"/>
    <w:link w:val="2f2"/>
    <w:uiPriority w:val="29"/>
    <w:rsid w:val="0004575C"/>
    <w:rPr>
      <w:rFonts w:ascii="Times New Roman" w:eastAsia="Times New Roman" w:hAnsi="Times New Roman" w:cs="Times New Roman"/>
      <w:i/>
      <w:iCs/>
      <w:color w:val="000000" w:themeColor="text1"/>
      <w:sz w:val="20"/>
      <w:szCs w:val="24"/>
      <w:lang w:val="en-US"/>
    </w:rPr>
  </w:style>
  <w:style w:type="paragraph" w:styleId="afffff4">
    <w:name w:val="Signature"/>
    <w:basedOn w:val="a5"/>
    <w:link w:val="afffff5"/>
    <w:uiPriority w:val="99"/>
    <w:semiHidden/>
    <w:unhideWhenUsed/>
    <w:rsid w:val="0004575C"/>
    <w:pPr>
      <w:ind w:left="4252"/>
      <w:jc w:val="both"/>
    </w:pPr>
    <w:rPr>
      <w:sz w:val="20"/>
      <w:lang w:val="en-US" w:eastAsia="en-US"/>
    </w:rPr>
  </w:style>
  <w:style w:type="character" w:customStyle="1" w:styleId="afffff5">
    <w:name w:val="Подпись Знак"/>
    <w:basedOn w:val="a6"/>
    <w:link w:val="afffff4"/>
    <w:uiPriority w:val="99"/>
    <w:semiHidden/>
    <w:rsid w:val="0004575C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afffff6">
    <w:name w:val="Subtitle"/>
    <w:basedOn w:val="a5"/>
    <w:next w:val="a5"/>
    <w:link w:val="afffff7"/>
    <w:rsid w:val="0004575C"/>
    <w:pPr>
      <w:numPr>
        <w:ilvl w:val="1"/>
      </w:numPr>
      <w:jc w:val="both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0"/>
      <w:lang w:val="en-US" w:eastAsia="en-US"/>
    </w:rPr>
  </w:style>
  <w:style w:type="character" w:customStyle="1" w:styleId="afffff7">
    <w:name w:val="Подзаголовок Знак"/>
    <w:basedOn w:val="a6"/>
    <w:link w:val="afffff6"/>
    <w:rsid w:val="0004575C"/>
    <w:rPr>
      <w:rFonts w:asciiTheme="majorHAnsi" w:eastAsiaTheme="majorEastAsia" w:hAnsiTheme="majorHAnsi" w:cstheme="majorBidi"/>
      <w:i/>
      <w:iCs/>
      <w:color w:val="4472C4" w:themeColor="accent1"/>
      <w:spacing w:val="15"/>
      <w:sz w:val="20"/>
      <w:szCs w:val="24"/>
      <w:lang w:val="en-US"/>
    </w:rPr>
  </w:style>
  <w:style w:type="paragraph" w:styleId="afffff8">
    <w:name w:val="TOC Heading"/>
    <w:basedOn w:val="10"/>
    <w:next w:val="a5"/>
    <w:uiPriority w:val="39"/>
    <w:semiHidden/>
    <w:unhideWhenUsed/>
    <w:qFormat/>
    <w:rsid w:val="0004575C"/>
    <w:pPr>
      <w:keepNext w:val="0"/>
      <w:jc w:val="both"/>
      <w:outlineLvl w:val="9"/>
    </w:pPr>
    <w:rPr>
      <w:rFonts w:asciiTheme="majorHAnsi" w:eastAsiaTheme="majorEastAsia" w:hAnsiTheme="majorHAnsi" w:cstheme="majorBidi"/>
      <w:color w:val="2F5496" w:themeColor="accent1" w:themeShade="BF"/>
      <w:lang w:val="en-US" w:eastAsia="en-US"/>
    </w:rPr>
  </w:style>
  <w:style w:type="character" w:customStyle="1" w:styleId="FontStyle92">
    <w:name w:val="Font Style92"/>
    <w:uiPriority w:val="99"/>
    <w:rsid w:val="0004575C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f3">
    <w:name w:val="Без интервала Знак"/>
    <w:basedOn w:val="a6"/>
    <w:link w:val="aff2"/>
    <w:uiPriority w:val="1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Dark List Accent 1"/>
    <w:basedOn w:val="a7"/>
    <w:uiPriority w:val="70"/>
    <w:rsid w:val="0004575C"/>
    <w:pPr>
      <w:spacing w:after="0" w:line="240" w:lineRule="auto"/>
    </w:pPr>
    <w:rPr>
      <w:rFonts w:ascii="Calibri" w:eastAsia="Calibri" w:hAnsi="Calibri" w:cs="Times New Roman"/>
      <w:color w:val="FFFFFF" w:themeColor="background1"/>
      <w:lang w:eastAsia="ru-RU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2-4">
    <w:name w:val="Medium Shading 2 Accent 4"/>
    <w:basedOn w:val="a7"/>
    <w:uiPriority w:val="64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List Accent 4"/>
    <w:basedOn w:val="a7"/>
    <w:uiPriority w:val="61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customStyle="1" w:styleId="-1100">
    <w:name w:val="Светлый список - Акцент 110"/>
    <w:basedOn w:val="a7"/>
    <w:uiPriority w:val="61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2f4">
    <w:name w:val="Подпись к таблице (2)"/>
    <w:basedOn w:val="a6"/>
    <w:link w:val="211"/>
    <w:uiPriority w:val="99"/>
    <w:rsid w:val="0004575C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211">
    <w:name w:val="Подпись к таблице (2)1"/>
    <w:basedOn w:val="a5"/>
    <w:link w:val="2f4"/>
    <w:uiPriority w:val="99"/>
    <w:rsid w:val="0004575C"/>
    <w:pPr>
      <w:shd w:val="clear" w:color="auto" w:fill="FFFFFF"/>
      <w:spacing w:line="240" w:lineRule="atLeast"/>
    </w:pPr>
    <w:rPr>
      <w:rFonts w:eastAsiaTheme="minorHAnsi" w:cstheme="minorBidi"/>
      <w:b/>
      <w:bCs/>
      <w:lang w:eastAsia="en-US"/>
    </w:rPr>
  </w:style>
  <w:style w:type="table" w:customStyle="1" w:styleId="-1110">
    <w:name w:val="Светлый список - Акцент 111"/>
    <w:basedOn w:val="a7"/>
    <w:uiPriority w:val="61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FontStyle31">
    <w:name w:val="Font Style31"/>
    <w:basedOn w:val="a6"/>
    <w:uiPriority w:val="99"/>
    <w:rsid w:val="0004575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5"/>
    <w:uiPriority w:val="99"/>
    <w:rsid w:val="0004575C"/>
    <w:pPr>
      <w:widowControl w:val="0"/>
      <w:autoSpaceDE w:val="0"/>
      <w:autoSpaceDN w:val="0"/>
      <w:adjustRightInd w:val="0"/>
    </w:pPr>
    <w:rPr>
      <w:rFonts w:eastAsiaTheme="minorEastAsia"/>
      <w:lang w:val="en-US" w:eastAsia="en-US"/>
    </w:rPr>
  </w:style>
  <w:style w:type="paragraph" w:customStyle="1" w:styleId="afffff9">
    <w:name w:val="текст"/>
    <w:basedOn w:val="a9"/>
    <w:link w:val="afffffa"/>
    <w:qFormat/>
    <w:rsid w:val="0004575C"/>
    <w:pPr>
      <w:spacing w:after="0"/>
      <w:ind w:left="0" w:firstLine="708"/>
      <w:jc w:val="both"/>
    </w:pPr>
  </w:style>
  <w:style w:type="character" w:customStyle="1" w:styleId="afffffa">
    <w:name w:val="текст Знак"/>
    <w:basedOn w:val="aa"/>
    <w:link w:val="afffff9"/>
    <w:rsid w:val="0004575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2">
    <w:name w:val="Font Style42"/>
    <w:rsid w:val="0004575C"/>
    <w:rPr>
      <w:rFonts w:ascii="Times New Roman" w:hAnsi="Times New Roman" w:cs="Times New Roman"/>
      <w:color w:val="000000"/>
      <w:sz w:val="26"/>
      <w:szCs w:val="26"/>
    </w:rPr>
  </w:style>
  <w:style w:type="character" w:customStyle="1" w:styleId="field-content">
    <w:name w:val="field-content"/>
    <w:basedOn w:val="a6"/>
    <w:rsid w:val="0004575C"/>
  </w:style>
  <w:style w:type="character" w:customStyle="1" w:styleId="17">
    <w:name w:val="Заголовок №1"/>
    <w:basedOn w:val="a6"/>
    <w:link w:val="111"/>
    <w:uiPriority w:val="99"/>
    <w:rsid w:val="0004575C"/>
    <w:rPr>
      <w:rFonts w:ascii="Times New Roman" w:hAnsi="Times New Roman"/>
      <w:b/>
      <w:bCs/>
      <w:sz w:val="24"/>
      <w:szCs w:val="24"/>
      <w:shd w:val="clear" w:color="auto" w:fill="FFFFFF"/>
    </w:rPr>
  </w:style>
  <w:style w:type="paragraph" w:customStyle="1" w:styleId="111">
    <w:name w:val="Заголовок №11"/>
    <w:basedOn w:val="a5"/>
    <w:link w:val="17"/>
    <w:uiPriority w:val="99"/>
    <w:rsid w:val="0004575C"/>
    <w:pPr>
      <w:shd w:val="clear" w:color="auto" w:fill="FFFFFF"/>
      <w:spacing w:after="240" w:line="274" w:lineRule="exact"/>
      <w:jc w:val="center"/>
      <w:outlineLvl w:val="0"/>
    </w:pPr>
    <w:rPr>
      <w:rFonts w:eastAsiaTheme="minorHAnsi" w:cstheme="minorBidi"/>
      <w:b/>
      <w:bCs/>
      <w:lang w:eastAsia="en-US"/>
    </w:rPr>
  </w:style>
  <w:style w:type="paragraph" w:customStyle="1" w:styleId="Style7">
    <w:name w:val="Style7"/>
    <w:basedOn w:val="a5"/>
    <w:uiPriority w:val="99"/>
    <w:rsid w:val="0004575C"/>
    <w:pPr>
      <w:widowControl w:val="0"/>
      <w:autoSpaceDE w:val="0"/>
      <w:autoSpaceDN w:val="0"/>
      <w:adjustRightInd w:val="0"/>
      <w:spacing w:line="301" w:lineRule="exact"/>
      <w:ind w:firstLine="720"/>
      <w:jc w:val="both"/>
    </w:pPr>
    <w:rPr>
      <w:rFonts w:eastAsia="Calibri"/>
      <w:lang w:val="en-US" w:eastAsia="en-US"/>
    </w:rPr>
  </w:style>
  <w:style w:type="table" w:customStyle="1" w:styleId="-112">
    <w:name w:val="Светлый список - Акцент 112"/>
    <w:basedOn w:val="a7"/>
    <w:uiPriority w:val="61"/>
    <w:rsid w:val="0004575C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customStyle="1" w:styleId="31">
    <w:name w:val="3 Статья 1."/>
    <w:basedOn w:val="a5"/>
    <w:link w:val="310"/>
    <w:qFormat/>
    <w:rsid w:val="0004575C"/>
    <w:pPr>
      <w:widowControl w:val="0"/>
      <w:numPr>
        <w:numId w:val="34"/>
      </w:numPr>
      <w:shd w:val="clear" w:color="auto" w:fill="FFFFFF"/>
      <w:tabs>
        <w:tab w:val="left" w:pos="567"/>
      </w:tabs>
      <w:autoSpaceDE w:val="0"/>
      <w:autoSpaceDN w:val="0"/>
      <w:adjustRightInd w:val="0"/>
      <w:spacing w:before="120" w:after="120"/>
      <w:ind w:left="1637"/>
      <w:jc w:val="center"/>
      <w:outlineLvl w:val="2"/>
    </w:pPr>
    <w:rPr>
      <w:rFonts w:ascii="Arial" w:eastAsia="Calibri" w:hAnsi="Arial"/>
      <w:b/>
      <w:color w:val="000000"/>
    </w:rPr>
  </w:style>
  <w:style w:type="numbering" w:customStyle="1" w:styleId="41">
    <w:name w:val="Стиль4"/>
    <w:uiPriority w:val="99"/>
    <w:rsid w:val="0004575C"/>
    <w:pPr>
      <w:numPr>
        <w:numId w:val="33"/>
      </w:numPr>
    </w:pPr>
  </w:style>
  <w:style w:type="character" w:customStyle="1" w:styleId="310">
    <w:name w:val="3 Статья 1. Знак"/>
    <w:link w:val="31"/>
    <w:rsid w:val="0004575C"/>
    <w:rPr>
      <w:rFonts w:ascii="Arial" w:eastAsia="Calibri" w:hAnsi="Arial" w:cs="Times New Roman"/>
      <w:b/>
      <w:color w:val="000000"/>
      <w:sz w:val="24"/>
      <w:szCs w:val="24"/>
      <w:shd w:val="clear" w:color="auto" w:fill="FFFFFF"/>
      <w:lang w:val="ru-RU" w:eastAsia="ru-RU"/>
    </w:rPr>
  </w:style>
  <w:style w:type="character" w:customStyle="1" w:styleId="18">
    <w:name w:val="Неразрешенное упоминание1"/>
    <w:basedOn w:val="a6"/>
    <w:uiPriority w:val="99"/>
    <w:semiHidden/>
    <w:unhideWhenUsed/>
    <w:rsid w:val="0004575C"/>
    <w:rPr>
      <w:color w:val="605E5C"/>
      <w:shd w:val="clear" w:color="auto" w:fill="E1DFDD"/>
    </w:rPr>
  </w:style>
  <w:style w:type="paragraph" w:customStyle="1" w:styleId="19">
    <w:name w:val="1"/>
    <w:basedOn w:val="a5"/>
    <w:next w:val="af8"/>
    <w:link w:val="afffffb"/>
    <w:qFormat/>
    <w:rsid w:val="0004575C"/>
    <w:pPr>
      <w:jc w:val="center"/>
    </w:pPr>
    <w:rPr>
      <w:b/>
      <w:bCs/>
    </w:rPr>
  </w:style>
  <w:style w:type="character" w:customStyle="1" w:styleId="afffffb">
    <w:name w:val="Название Знак"/>
    <w:link w:val="19"/>
    <w:rsid w:val="0004575C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msolistparagraph0">
    <w:name w:val="msolistparagraph"/>
    <w:basedOn w:val="a5"/>
    <w:uiPriority w:val="99"/>
    <w:rsid w:val="0004575C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f5">
    <w:name w:val="Неразрешенное упоминание2"/>
    <w:basedOn w:val="a6"/>
    <w:uiPriority w:val="99"/>
    <w:semiHidden/>
    <w:unhideWhenUsed/>
    <w:rsid w:val="0004575C"/>
    <w:rPr>
      <w:color w:val="605E5C"/>
      <w:shd w:val="clear" w:color="auto" w:fill="E1DFDD"/>
    </w:rPr>
  </w:style>
  <w:style w:type="paragraph" w:customStyle="1" w:styleId="afffffc">
    <w:name w:val="Мой"/>
    <w:basedOn w:val="a5"/>
    <w:rsid w:val="002B3F52"/>
    <w:pPr>
      <w:widowControl w:val="0"/>
      <w:spacing w:line="360" w:lineRule="auto"/>
      <w:ind w:firstLine="720"/>
      <w:jc w:val="both"/>
    </w:pPr>
    <w:rPr>
      <w:sz w:val="28"/>
      <w:szCs w:val="20"/>
    </w:rPr>
  </w:style>
  <w:style w:type="character" w:customStyle="1" w:styleId="w">
    <w:name w:val="w"/>
    <w:basedOn w:val="a6"/>
    <w:rsid w:val="0032026C"/>
  </w:style>
  <w:style w:type="character" w:customStyle="1" w:styleId="st">
    <w:name w:val="st"/>
    <w:basedOn w:val="a6"/>
    <w:rsid w:val="00F27C76"/>
  </w:style>
  <w:style w:type="character" w:customStyle="1" w:styleId="ilfuvd">
    <w:name w:val="ilfuvd"/>
    <w:basedOn w:val="a6"/>
    <w:rsid w:val="00F27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chart" Target="charts/chart9.xml"/><Relationship Id="rId33" Type="http://schemas.openxmlformats.org/officeDocument/2006/relationships/hyperlink" Target="mailto:web@kacd.k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ase.kz" TargetMode="External"/><Relationship Id="rId20" Type="http://schemas.openxmlformats.org/officeDocument/2006/relationships/diagramColors" Target="diagrams/colors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8.xml"/><Relationship Id="rId32" Type="http://schemas.openxmlformats.org/officeDocument/2006/relationships/hyperlink" Target="mailto:csd@kacd.kz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7.xml"/><Relationship Id="rId28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hyperlink" Target="mailto:kegoc@kegoc.k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yperlink" Target="https://www.kegoc.kz/sites/default/files/content-manager/informaciya_o_soblyudenii_nesoblyudenii_kodeksa_korporativnogo_upravleniya.pdf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ppakov\Desktop\&#1054;&#1058;&#1063;&#1045;&#1058;%20&#1050;%20&#1057;&#1044;\&#1054;&#1090;&#1095;&#1077;&#1090;%20&#1087;&#1086;%20&#1054;&#1058;\&#1050;&#1085;&#1080;&#1075;&#1072;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ramazanova\&#1052;&#1086;&#1080;%20&#1076;&#1086;&#1082;&#1091;&#1084;&#1077;&#1085;&#1090;&#1099;\&#1043;&#1086;&#1076;&#1086;&#1074;&#1086;&#1081;%20&#1086;&#1090;&#1095;&#1077;&#1090;\2017\&#1076;&#1080;&#1072;&#1075;&#1088;&#1072;&#1084;&#108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isembekova\Desktop\&#1043;&#1054;&#1044;&#1054;&#1042;&#1054;&#1049;%20&#1054;&#1058;&#1063;&#1045;&#1058;%202018\&#1044;&#1059;&#1063;&#1056;\&#1044;&#1050;&#1056;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uisembekova\Desktop\&#1043;&#1054;&#1044;&#1054;&#1042;&#1054;&#1049;%20&#1054;&#1058;&#1063;&#1045;&#1058;%202018\&#1044;&#1059;&#1063;&#1056;\&#1044;&#1050;&#1056;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ugayev\Desktop\&#1060;&#1054;%20(SAP;%20&#1040;&#1091;&#1076;&#1080;&#1088;;%20&#1040;&#1074;&#1090;&#1086;&#1084;&#1072;&#1090;&#1080;&#1079;&#1072;&#1094;&#1080;&#1103;%20&#1080;%20&#1090;.&#1076;.%20&#1080;%20.&#1090;.&#1087;\2018\2018%20&#1075;&#1086;&#1076;&#1086;&#1074;&#1086;&#1081;\&#1043;&#1086;&#1076;&#1086;&#1074;&#1086;&#1081;%20&#1086;&#1090;&#1095;&#1077;&#1090;\&#1043;&#1088;&#1072;&#1092;&#1080;&#1082;%20&#1087;&#1086;%20&#1072;&#1082;&#1094;&#1080;&#1103;&#1084;%20&#1089;%20IPO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ru-RU" sz="800"/>
              <a:t>Распределение технологических нарушений </a:t>
            </a:r>
          </a:p>
          <a:p>
            <a:pPr>
              <a:defRPr/>
            </a:pPr>
            <a:r>
              <a:rPr lang="ru-RU" sz="800"/>
              <a:t>по классификационным признакам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view3D>
      <c:rotX val="30"/>
      <c:rotY val="127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685976860219367E-2"/>
          <c:y val="0.10379895022977582"/>
          <c:w val="0.72159427409868004"/>
          <c:h val="0.69478618063675002"/>
        </c:manualLayout>
      </c:layout>
      <c:pie3DChart>
        <c:varyColors val="1"/>
        <c:ser>
          <c:idx val="0"/>
          <c:order val="0"/>
          <c:explosion val="17"/>
          <c:dPt>
            <c:idx val="0"/>
            <c:bubble3D val="0"/>
            <c:explosion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C6C-4A3C-82FC-E66F471555C1}"/>
              </c:ext>
            </c:extLst>
          </c:dPt>
          <c:dPt>
            <c:idx val="1"/>
            <c:bubble3D val="0"/>
            <c:explosion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C6C-4A3C-82FC-E66F471555C1}"/>
              </c:ext>
            </c:extLst>
          </c:dPt>
          <c:dPt>
            <c:idx val="2"/>
            <c:bubble3D val="0"/>
            <c:explosion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C6C-4A3C-82FC-E66F471555C1}"/>
              </c:ext>
            </c:extLst>
          </c:dPt>
          <c:dPt>
            <c:idx val="3"/>
            <c:bubble3D val="0"/>
            <c:explosion val="2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C6C-4A3C-82FC-E66F471555C1}"/>
              </c:ext>
            </c:extLst>
          </c:dPt>
          <c:dPt>
            <c:idx val="4"/>
            <c:bubble3D val="0"/>
            <c:explosion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C6C-4A3C-82FC-E66F471555C1}"/>
              </c:ext>
            </c:extLst>
          </c:dPt>
          <c:dPt>
            <c:idx val="5"/>
            <c:bubble3D val="0"/>
            <c:explosion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C6C-4A3C-82FC-E66F471555C1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KZ"/>
              </a:p>
            </c:txPr>
            <c:dLblPos val="outEnd"/>
            <c:showLegendKey val="1"/>
            <c:showVal val="1"/>
            <c:showCatName val="1"/>
            <c:showSerName val="1"/>
            <c:showPercent val="1"/>
            <c:showBubbleSize val="1"/>
            <c:showLeaderLines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Лист1!$H$4:$H$9</c:f>
              <c:strCache>
                <c:ptCount val="6"/>
                <c:pt idx="0">
                  <c:v>Ошибочные действия персонала</c:v>
                </c:pt>
                <c:pt idx="1">
                  <c:v>Дефекты изготовления</c:v>
                </c:pt>
                <c:pt idx="2">
                  <c:v>Дефекты монтажа</c:v>
                </c:pt>
                <c:pt idx="3">
                  <c:v>Воздействие стихийных явлений</c:v>
                </c:pt>
                <c:pt idx="4">
                  <c:v>Воздействие посторонних лиц и организаций</c:v>
                </c:pt>
                <c:pt idx="5">
                  <c:v>Неклассифицированные причины</c:v>
                </c:pt>
              </c:strCache>
            </c:strRef>
          </c:cat>
          <c:val>
            <c:numRef>
              <c:f>Лист1!$I$4:$I$9</c:f>
              <c:numCache>
                <c:formatCode>General</c:formatCode>
                <c:ptCount val="6"/>
                <c:pt idx="0">
                  <c:v>1</c:v>
                </c:pt>
                <c:pt idx="1">
                  <c:v>5</c:v>
                </c:pt>
                <c:pt idx="2">
                  <c:v>3</c:v>
                </c:pt>
                <c:pt idx="3">
                  <c:v>26</c:v>
                </c:pt>
                <c:pt idx="4">
                  <c:v>4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C6C-4A3C-82FC-E66F471555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ru-K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Вопросы, рассмотренные Комитетом по аудиту</a:t>
            </a:r>
            <a:r>
              <a:rPr lang="ru-RU" sz="1200" b="1" baseline="0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в 2018 году</a:t>
            </a:r>
            <a:endPara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584086700507261E-2"/>
          <c:y val="0.19083542563306718"/>
          <c:w val="0.40727872557596978"/>
          <c:h val="0.6981921009873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Вопросы, рассмотренные Комитетом по аудиту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3F5-4DB0-BFD8-EC91F7ED68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3F5-4DB0-BFD8-EC91F7ED68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3F5-4DB0-BFD8-EC91F7ED68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3F5-4DB0-BFD8-EC91F7ED686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3F5-4DB0-BFD8-EC91F7ED68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вопросы деятельности СВА</c:v>
                </c:pt>
                <c:pt idx="1">
                  <c:v>вопросы управления рисками и внутреннего контроля</c:v>
                </c:pt>
                <c:pt idx="2">
                  <c:v>вопросы лимитов на банки-контрагенты</c:v>
                </c:pt>
                <c:pt idx="3">
                  <c:v>вопросы финансовой отчетности</c:v>
                </c:pt>
                <c:pt idx="4">
                  <c:v>прочие вопросы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0.441</c:v>
                </c:pt>
                <c:pt idx="1">
                  <c:v>0.30200000000000016</c:v>
                </c:pt>
                <c:pt idx="2" formatCode="0.00%">
                  <c:v>0.18750000000000006</c:v>
                </c:pt>
                <c:pt idx="3">
                  <c:v>0.13800000000000001</c:v>
                </c:pt>
                <c:pt idx="4" formatCode="0%">
                  <c:v>0.15800000000000006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3F5-4DB0-BFD8-EC91F7ED6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267834058056176"/>
          <c:y val="0.19056002605239833"/>
          <c:w val="0.46267603772620836"/>
          <c:h val="0.65323976448310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505382197595667"/>
          <c:y val="0.13267528161850567"/>
          <c:w val="0.43508246654353488"/>
          <c:h val="0.84310238732120157"/>
        </c:manualLayout>
      </c:layout>
      <c:doughnutChart>
        <c:varyColors val="1"/>
        <c:ser>
          <c:idx val="1"/>
          <c:order val="1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54%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4C-47B0-9F36-DCC501C8AD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 5%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4C-47B0-9F36-DCC501C8ADB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 14%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4C-47B0-9F36-DCC501C8ADB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 5%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4C-47B0-9F36-DCC501C8ADB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 16%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4C-47B0-9F36-DCC501C8ADB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 6%   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4C-47B0-9F36-DCC501C8AD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K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Правление!$B$14:$B$19</c:f>
              <c:strCache>
                <c:ptCount val="6"/>
                <c:pt idx="0">
                  <c:v>ВНД</c:v>
                </c:pt>
                <c:pt idx="1">
                  <c:v>вопросы Программы трансформации бизнеса</c:v>
                </c:pt>
                <c:pt idx="2">
                  <c:v>сделки</c:v>
                </c:pt>
                <c:pt idx="3">
                  <c:v>вопросы деятельности Комитета по рискам</c:v>
                </c:pt>
                <c:pt idx="4">
                  <c:v>вопросы кадровой политики</c:v>
                </c:pt>
                <c:pt idx="5">
                  <c:v>прочие</c:v>
                </c:pt>
              </c:strCache>
            </c:strRef>
          </c:cat>
          <c:val>
            <c:numRef>
              <c:f>Правление!$D$14:$D$19</c:f>
              <c:numCache>
                <c:formatCode>_-* #,##0_р_._-;\-* #,##0_р_._-;_-* "-"??_р_._-;_-@_-</c:formatCode>
                <c:ptCount val="6"/>
                <c:pt idx="0">
                  <c:v>54</c:v>
                </c:pt>
                <c:pt idx="1">
                  <c:v>5</c:v>
                </c:pt>
                <c:pt idx="2">
                  <c:v>14</c:v>
                </c:pt>
                <c:pt idx="3">
                  <c:v>5</c:v>
                </c:pt>
                <c:pt idx="4">
                  <c:v>16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4C-47B0-9F36-DCC501C8ADB9}"/>
            </c:ext>
          </c:extLst>
        </c:ser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Правление!$B$14:$B$19</c:f>
              <c:strCache>
                <c:ptCount val="6"/>
                <c:pt idx="0">
                  <c:v>ВНД</c:v>
                </c:pt>
                <c:pt idx="1">
                  <c:v>вопросы Программы трансформации бизнеса</c:v>
                </c:pt>
                <c:pt idx="2">
                  <c:v>сделки</c:v>
                </c:pt>
                <c:pt idx="3">
                  <c:v>вопросы деятельности Комитета по рискам</c:v>
                </c:pt>
                <c:pt idx="4">
                  <c:v>вопросы кадровой политики</c:v>
                </c:pt>
                <c:pt idx="5">
                  <c:v>прочие</c:v>
                </c:pt>
              </c:strCache>
            </c:strRef>
          </c:cat>
          <c:val>
            <c:numRef>
              <c:f>Правление!$C$14:$C$19</c:f>
            </c:numRef>
          </c:val>
          <c:extLst>
            <c:ext xmlns:c16="http://schemas.microsoft.com/office/drawing/2014/chart" uri="{C3380CC4-5D6E-409C-BE32-E72D297353CC}">
              <c16:uniqueId val="{00000007-BA4C-47B0-9F36-DCC501C8ADB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800" b="1"/>
          </a:pPr>
          <a:endParaRPr lang="ru-KZ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 b="1" i="0" baseline="0">
                <a:latin typeface="Times New Roman" panose="02020603050405020304" pitchFamily="18" charset="0"/>
              </a:rPr>
              <a:t>Динамика финансово-экономических показателей, млрд.тенге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0669291338582699E-2"/>
          <c:y val="0.12301587301587302"/>
          <c:w val="0.90386774569845441"/>
          <c:h val="0.731546537452049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152.74143440029005</c:v>
                </c:pt>
                <c:pt idx="1">
                  <c:v>135.49312921247005</c:v>
                </c:pt>
                <c:pt idx="2">
                  <c:v>143.16922278991336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76-4B22-8423-3C5B727FDB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Лист1!$C$2:$C$4</c:f>
              <c:numCache>
                <c:formatCode>0.0</c:formatCode>
                <c:ptCount val="3"/>
                <c:pt idx="0">
                  <c:v>188.71628068179996</c:v>
                </c:pt>
                <c:pt idx="1">
                  <c:v>178.13482528509141</c:v>
                </c:pt>
                <c:pt idx="2">
                  <c:v>194.19403749234999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76-4B22-8423-3C5B727FDB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107128176"/>
        <c:axId val="210712872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Чистый доход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x"/>
            <c:size val="7"/>
            <c:spPr>
              <a:noFill/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6.7516594897424051E-2"/>
                  <c:y val="-4.12086109428629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76-4B22-8423-3C5B727FDB7E}"/>
                </c:ext>
              </c:extLst>
            </c:dLbl>
            <c:dLbl>
              <c:idx val="1"/>
              <c:layout>
                <c:manualLayout>
                  <c:x val="9.2592592592592657E-3"/>
                  <c:y val="4.3650793650793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76-4B22-8423-3C5B727FD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27.590150235510023</c:v>
                </c:pt>
                <c:pt idx="1">
                  <c:v>32.881317597121452</c:v>
                </c:pt>
                <c:pt idx="2">
                  <c:v>40.042878702436624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376-4B22-8423-3C5B727FDB7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Операционная прибыль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triangle"/>
            <c:size val="7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7744597262635348E-2"/>
                  <c:y val="-6.1050121138703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76-4B22-8423-3C5B727FDB7E}"/>
                </c:ext>
              </c:extLst>
            </c:dLbl>
            <c:dLbl>
              <c:idx val="1"/>
              <c:layout>
                <c:manualLayout>
                  <c:x val="-2.0833333333333343E-2"/>
                  <c:y val="-5.1587301587301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76-4B22-8423-3C5B727FDB7E}"/>
                </c:ext>
              </c:extLst>
            </c:dLbl>
            <c:dLbl>
              <c:idx val="2"/>
              <c:layout>
                <c:manualLayout>
                  <c:x val="-4.6296296296296311E-3"/>
                  <c:y val="-3.1746031746031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76-4B22-8423-3C5B727FDB7E}"/>
                </c:ext>
              </c:extLst>
            </c:dLbl>
            <c:dLbl>
              <c:idx val="3"/>
              <c:layout>
                <c:manualLayout>
                  <c:x val="-1.1574074074074242E-2"/>
                  <c:y val="-3.9682539682539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76-4B22-8423-3C5B727FD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Лист1!$E$2:$E$4</c:f>
              <c:numCache>
                <c:formatCode>0.0</c:formatCode>
                <c:ptCount val="3"/>
                <c:pt idx="0">
                  <c:v>32.757220949265999</c:v>
                </c:pt>
                <c:pt idx="1">
                  <c:v>49.591402222616374</c:v>
                </c:pt>
                <c:pt idx="2">
                  <c:v>54.173412436132267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2376-4B22-8423-3C5B727FDB7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07128176"/>
        <c:axId val="2107128720"/>
      </c:lineChart>
      <c:catAx>
        <c:axId val="210712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KZ"/>
          </a:p>
        </c:txPr>
        <c:crossAx val="2107128720"/>
        <c:crosses val="autoZero"/>
        <c:auto val="1"/>
        <c:lblAlgn val="ctr"/>
        <c:lblOffset val="100"/>
        <c:noMultiLvlLbl val="0"/>
      </c:catAx>
      <c:valAx>
        <c:axId val="210712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>
                    <a:alpha val="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KZ"/>
          </a:p>
        </c:txPr>
        <c:crossAx val="2107128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Структура работников по уровню образования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906363617476575"/>
          <c:y val="0.2281286369452929"/>
          <c:w val="0.49566852956045426"/>
          <c:h val="0.66853513417584365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1744568868205459"/>
                  <c:y val="-0.11114261962806248"/>
                </c:manualLayout>
              </c:layout>
              <c:tx>
                <c:rich>
                  <a:bodyPr/>
                  <a:lstStyle/>
                  <a:p>
                    <a:pPr>
                      <a:defRPr sz="800" b="1"/>
                    </a:pPr>
                    <a:r>
                      <a:rPr lang="en-US" sz="800" b="1"/>
                      <a:t>63,2%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8D-46D9-B58A-78CACF5B55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800" b="1"/>
                    </a:pPr>
                    <a:r>
                      <a:rPr lang="en-US" sz="800" b="1"/>
                      <a:t>22,6%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8D-46D9-B58A-78CACF5B55C5}"/>
                </c:ext>
              </c:extLst>
            </c:dLbl>
            <c:dLbl>
              <c:idx val="2"/>
              <c:layout>
                <c:manualLayout>
                  <c:x val="6.2634782789354485E-2"/>
                  <c:y val="0.10485835178076047"/>
                </c:manualLayout>
              </c:layout>
              <c:tx>
                <c:rich>
                  <a:bodyPr/>
                  <a:lstStyle/>
                  <a:p>
                    <a:pPr>
                      <a:defRPr sz="800" b="1"/>
                    </a:pPr>
                    <a:r>
                      <a:rPr lang="en-US" sz="800" b="1"/>
                      <a:t>14,2%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8D-46D9-B58A-78CACF5B55C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кадры!$B$3:$B$5</c:f>
              <c:strCache>
                <c:ptCount val="3"/>
                <c:pt idx="0">
                  <c:v>высшее</c:v>
                </c:pt>
                <c:pt idx="1">
                  <c:v>средне-специальное</c:v>
                </c:pt>
                <c:pt idx="2">
                  <c:v>среднее</c:v>
                </c:pt>
              </c:strCache>
            </c:strRef>
          </c:cat>
          <c:val>
            <c:numRef>
              <c:f>кадры!$C$3:$C$5</c:f>
              <c:numCache>
                <c:formatCode>0.0%</c:formatCode>
                <c:ptCount val="3"/>
                <c:pt idx="0">
                  <c:v>0.63220000000000021</c:v>
                </c:pt>
                <c:pt idx="1">
                  <c:v>0.22570000000000001</c:v>
                </c:pt>
                <c:pt idx="2">
                  <c:v>0.14200000000000004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8D-46D9-B58A-78CACF5B55C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800" b="1"/>
          </a:pPr>
          <a:endParaRPr lang="ru-KZ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Структура работников по возрастным категориям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06169023301796"/>
          <c:y val="0.22629807143672268"/>
          <c:w val="0.49023023315719483"/>
          <c:h val="0.66962607934877749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K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кадры!$B$23:$B$27</c:f>
              <c:strCache>
                <c:ptCount val="5"/>
                <c:pt idx="0">
                  <c:v>до 31 лет</c:v>
                </c:pt>
                <c:pt idx="1">
                  <c:v>от 31 до 40 лет</c:v>
                </c:pt>
                <c:pt idx="2">
                  <c:v>от 41 до 50 лет</c:v>
                </c:pt>
                <c:pt idx="3">
                  <c:v>от 51 до 60 лет</c:v>
                </c:pt>
                <c:pt idx="4">
                  <c:v>старше 61 лет</c:v>
                </c:pt>
              </c:strCache>
            </c:strRef>
          </c:cat>
          <c:val>
            <c:numRef>
              <c:f>кадры!$C$23:$C$27</c:f>
              <c:numCache>
                <c:formatCode>0.0%</c:formatCode>
                <c:ptCount val="5"/>
                <c:pt idx="0">
                  <c:v>0.20429435063581411</c:v>
                </c:pt>
                <c:pt idx="1">
                  <c:v>0.28309360016677076</c:v>
                </c:pt>
                <c:pt idx="2">
                  <c:v>0.23097769439232863</c:v>
                </c:pt>
                <c:pt idx="3">
                  <c:v>0.24369397540129253</c:v>
                </c:pt>
                <c:pt idx="4">
                  <c:v>3.794037940379405E-2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9D-4F3D-AA9D-D6AE9411CC9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800" b="1"/>
          </a:pPr>
          <a:endParaRPr lang="ru-KZ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Изменение рыночной оценки акций АО "</a:t>
            </a:r>
            <a:r>
              <a:rPr lang="en-US"/>
              <a:t>KEGOC</a:t>
            </a:r>
            <a:r>
              <a:rPr lang="ru-RU"/>
              <a:t>" в 2018 году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09470557654338E-3"/>
          <c:y val="0.10791828162103002"/>
          <c:w val="0.97861413357934768"/>
          <c:h val="0.6534771046512328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Лист5!$A$1:$AW$1</c:f>
              <c:numCache>
                <c:formatCode>dd/mm/yyyy</c:formatCode>
                <c:ptCount val="13"/>
                <c:pt idx="0">
                  <c:v>43103</c:v>
                </c:pt>
                <c:pt idx="1">
                  <c:v>43132</c:v>
                </c:pt>
                <c:pt idx="2">
                  <c:v>43160</c:v>
                </c:pt>
                <c:pt idx="3">
                  <c:v>43192</c:v>
                </c:pt>
                <c:pt idx="4">
                  <c:v>43222</c:v>
                </c:pt>
                <c:pt idx="5">
                  <c:v>43252</c:v>
                </c:pt>
                <c:pt idx="6">
                  <c:v>43283</c:v>
                </c:pt>
                <c:pt idx="7">
                  <c:v>43313</c:v>
                </c:pt>
                <c:pt idx="8">
                  <c:v>43346</c:v>
                </c:pt>
                <c:pt idx="9">
                  <c:v>43374</c:v>
                </c:pt>
                <c:pt idx="10">
                  <c:v>43405</c:v>
                </c:pt>
                <c:pt idx="11">
                  <c:v>43438</c:v>
                </c:pt>
                <c:pt idx="12">
                  <c:v>43468</c:v>
                </c:pt>
              </c:numCache>
            </c:numRef>
          </c:cat>
          <c:val>
            <c:numRef>
              <c:f>Лист5!$A$2:$AW$2</c:f>
              <c:numCache>
                <c:formatCode>#\ ##0.00</c:formatCode>
                <c:ptCount val="13"/>
                <c:pt idx="0">
                  <c:v>1389</c:v>
                </c:pt>
                <c:pt idx="1">
                  <c:v>1407.03</c:v>
                </c:pt>
                <c:pt idx="2">
                  <c:v>1415.35</c:v>
                </c:pt>
                <c:pt idx="3">
                  <c:v>1412.4</c:v>
                </c:pt>
                <c:pt idx="4">
                  <c:v>1481.98</c:v>
                </c:pt>
                <c:pt idx="5">
                  <c:v>1449</c:v>
                </c:pt>
                <c:pt idx="6">
                  <c:v>1450</c:v>
                </c:pt>
                <c:pt idx="7">
                  <c:v>1431.01</c:v>
                </c:pt>
                <c:pt idx="8">
                  <c:v>1491.56</c:v>
                </c:pt>
                <c:pt idx="9">
                  <c:v>1494.91</c:v>
                </c:pt>
                <c:pt idx="10">
                  <c:v>1548</c:v>
                </c:pt>
                <c:pt idx="11">
                  <c:v>1564.81</c:v>
                </c:pt>
                <c:pt idx="12">
                  <c:v>1600.71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B5-498C-88C2-396AFD5E4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5167664"/>
        <c:axId val="165177456"/>
      </c:lineChart>
      <c:catAx>
        <c:axId val="165167664"/>
        <c:scaling>
          <c:orientation val="minMax"/>
        </c:scaling>
        <c:delete val="0"/>
        <c:axPos val="b"/>
        <c:numFmt formatCode="dd/mm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KZ"/>
          </a:p>
        </c:txPr>
        <c:crossAx val="165177456"/>
        <c:crosses val="autoZero"/>
        <c:auto val="0"/>
        <c:lblAlgn val="ctr"/>
        <c:lblOffset val="100"/>
        <c:noMultiLvlLbl val="1"/>
      </c:catAx>
      <c:valAx>
        <c:axId val="165177456"/>
        <c:scaling>
          <c:orientation val="minMax"/>
          <c:max val="1650"/>
          <c:min val="1300"/>
        </c:scaling>
        <c:delete val="1"/>
        <c:axPos val="l"/>
        <c:numFmt formatCode="#,##0" sourceLinked="0"/>
        <c:majorTickMark val="none"/>
        <c:minorTickMark val="none"/>
        <c:tickLblPos val="nextTo"/>
        <c:crossAx val="16516766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K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Вопросы, рассмотренные Советом директоров в 2018 году</a:t>
            </a:r>
          </a:p>
        </c:rich>
      </c:tx>
      <c:layout>
        <c:manualLayout>
          <c:xMode val="edge"/>
          <c:yMode val="edge"/>
          <c:x val="0.1743082713861832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49362058909305E-2"/>
          <c:y val="0.19515876787669553"/>
          <c:w val="0.40727872557596978"/>
          <c:h val="0.6981921009873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Вопросы, рассмотренные Советом директоров в 2018 году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C5-436A-BFDA-F6BA379D77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C5-436A-BFDA-F6BA379D77A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C5-436A-BFDA-F6BA379D77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C5-436A-BFDA-F6BA379D77A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C5-436A-BFDA-F6BA379D77A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6C5-436A-BFDA-F6BA379D77AB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1" i="0" u="none" strike="noStrike" kern="1200" baseline="0">
                      <a:solidFill>
                        <a:schemeClr val="tx2">
                          <a:lumMod val="50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K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46C5-436A-BFDA-F6BA379D7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вопросы корпоративного управления и устойчивого развития</c:v>
                </c:pt>
                <c:pt idx="1">
                  <c:v>вопросы стратегического,  финансово-экономического и инвестиционного характера</c:v>
                </c:pt>
                <c:pt idx="2">
                  <c:v>вопросы управления рисками, внутреннего контроля и аудита </c:v>
                </c:pt>
                <c:pt idx="3">
                  <c:v>вопросы кадровой политики</c:v>
                </c:pt>
                <c:pt idx="4">
                  <c:v>прочие вопросы</c:v>
                </c:pt>
                <c:pt idx="5">
                  <c:v>вопросы деятельности дочерних организаций 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0.33300000000000002</c:v>
                </c:pt>
                <c:pt idx="1">
                  <c:v>0.222</c:v>
                </c:pt>
                <c:pt idx="2">
                  <c:v>0.111</c:v>
                </c:pt>
                <c:pt idx="3">
                  <c:v>0.16700000000000001</c:v>
                </c:pt>
                <c:pt idx="4">
                  <c:v>0.111</c:v>
                </c:pt>
                <c:pt idx="5">
                  <c:v>5.6000000000000001E-2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C5-436A-BFDA-F6BA379D7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70251212185486"/>
          <c:y val="0.13217281726097962"/>
          <c:w val="0.51393475948662182"/>
          <c:h val="0.791508971844486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12700" cap="flat" cmpd="sng" algn="ctr">
      <a:solidFill>
        <a:schemeClr val="accent1">
          <a:lumMod val="50000"/>
        </a:schemeClr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K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Вопросы, рассмотренные Комитетом по стратегическому планированию и корпоративному управлению в 2018 году</a:t>
            </a:r>
          </a:p>
        </c:rich>
      </c:tx>
      <c:layout>
        <c:manualLayout>
          <c:xMode val="edge"/>
          <c:yMode val="edge"/>
          <c:x val="0.1743082713861832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49362058909305E-2"/>
          <c:y val="0.19515876787669553"/>
          <c:w val="0.40727872557596978"/>
          <c:h val="0.6981921009873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Ключевые вопросы, рассмотренные Комитетом по стратегическому планированию и корпоративному управлению 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928-4177-AAD9-23AFD859DD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928-4177-AAD9-23AFD859DD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928-4177-AAD9-23AFD859DD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928-4177-AAD9-23AFD859DD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928-4177-AAD9-23AFD859DD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вопросы стратегического планирования</c:v>
                </c:pt>
                <c:pt idx="1">
                  <c:v>вопросы корпоративного развития и устойчивого управления</c:v>
                </c:pt>
                <c:pt idx="2">
                  <c:v>вопросы реализации ивестиционных программ</c:v>
                </c:pt>
                <c:pt idx="3">
                  <c:v>вопроcы Программы трансформации бизнеса</c:v>
                </c:pt>
                <c:pt idx="4">
                  <c:v>прочие вопросы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0.41170000000000001</c:v>
                </c:pt>
                <c:pt idx="1">
                  <c:v>0.20580000000000001</c:v>
                </c:pt>
                <c:pt idx="2">
                  <c:v>0.14799999999999999</c:v>
                </c:pt>
                <c:pt idx="3">
                  <c:v>0.11799999999999999</c:v>
                </c:pt>
                <c:pt idx="4">
                  <c:v>0.1176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928-4177-AAD9-23AFD859DD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70251212185486"/>
          <c:y val="0.25903299342976016"/>
          <c:w val="0.51393475948662182"/>
          <c:h val="0.48899616628286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12700" cap="flat" cmpd="sng" algn="ctr">
      <a:solidFill>
        <a:schemeClr val="accent1">
          <a:lumMod val="50000"/>
        </a:schemeClr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K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Вопросы, рассмотренные Комитетом по назначениям и вознаграждениям в 2018 году</a:t>
            </a:r>
          </a:p>
        </c:rich>
      </c:tx>
      <c:layout>
        <c:manualLayout>
          <c:xMode val="edge"/>
          <c:yMode val="edge"/>
          <c:x val="0.17430827138618324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49362058909305E-2"/>
          <c:y val="0.19515876787669553"/>
          <c:w val="0.40727872557596978"/>
          <c:h val="0.6981921009873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Ключевые вопросы, рассмотренные Комитетом по назначениям и вознаграждениям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AC-4368-A5DE-5A32E010E2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AC-4368-A5DE-5A32E010E2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AC-4368-A5DE-5A32E010E2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AC-4368-A5DE-5A32E010E2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вопросы оценки деятельности и вознаграждений</c:v>
                </c:pt>
                <c:pt idx="1">
                  <c:v>вопросы преемственности и назначений</c:v>
                </c:pt>
                <c:pt idx="2">
                  <c:v>вопросы кадровой политики</c:v>
                </c:pt>
                <c:pt idx="3">
                  <c:v>прочие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 formatCode="0.0%">
                  <c:v>0.37500000000000011</c:v>
                </c:pt>
                <c:pt idx="1">
                  <c:v>0.25</c:v>
                </c:pt>
                <c:pt idx="2" formatCode="0.0%">
                  <c:v>0.22500000000000001</c:v>
                </c:pt>
                <c:pt idx="3">
                  <c:v>0.15000000000000005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AC-4368-A5DE-5A32E010E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5070251212185486"/>
          <c:y val="0.25903299342976016"/>
          <c:w val="0.51393475948662182"/>
          <c:h val="0.48899616628286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12700" cap="flat" cmpd="sng" algn="ctr">
      <a:solidFill>
        <a:schemeClr val="accent1">
          <a:lumMod val="50000"/>
        </a:schemeClr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KZ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Вопросы, рассмотренные Комитетом по безопасности</a:t>
            </a:r>
            <a:r>
              <a:rPr lang="ru-RU" sz="1200" b="1" baseline="0">
                <a:solidFill>
                  <a:schemeClr val="tx2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и охране труда, окружающей среды в 2018 году</a:t>
            </a:r>
            <a:endPara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5467340077015915E-2"/>
          <c:y val="0.25721279875696584"/>
          <c:w val="0.40727872557596978"/>
          <c:h val="0.698192100987376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Ключевые вопросы, рассмотренные Комитетом по назначениям и вознаграждениям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96-4784-A34C-E9972CC552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96-4784-A34C-E9972CC552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96-4784-A34C-E9972CC552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вопросы промышленности и информационно безопасности</c:v>
                </c:pt>
                <c:pt idx="1">
                  <c:v>вопросы системы управления охраны труда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 formatCode="0.00%">
                  <c:v>0.43750000000000011</c:v>
                </c:pt>
                <c:pt idx="1">
                  <c:v>0.37500000000000011</c:v>
                </c:pt>
                <c:pt idx="2" formatCode="0.00%">
                  <c:v>0.18750000000000006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96-4784-A34C-E9972CC55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267834058056176"/>
          <c:y val="0.32842048172461263"/>
          <c:w val="0.38435874478118698"/>
          <c:h val="0.515379327584051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0"/>
    </a:gradFill>
    <a:ln w="9525" cap="flat" cmpd="sng" algn="ctr">
      <a:solidFill>
        <a:schemeClr val="accent1">
          <a:lumMod val="50000"/>
        </a:schemeClr>
      </a:solidFill>
      <a:round/>
    </a:ln>
    <a:effectLst/>
  </c:spPr>
  <c:txPr>
    <a:bodyPr/>
    <a:lstStyle/>
    <a:p>
      <a:pPr>
        <a:defRPr/>
      </a:pPr>
      <a:endParaRPr lang="ru-KZ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D62688-2241-442D-AA77-A765F658F9C4}" type="doc">
      <dgm:prSet loTypeId="urn:microsoft.com/office/officeart/2005/8/layout/process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225B9A3D-F07E-4EDF-9177-91EED7174030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Совет директоров</a:t>
          </a:r>
        </a:p>
      </dgm:t>
    </dgm:pt>
    <dgm:pt modelId="{36D93731-6A11-46C8-8076-7F40FD450D76}" type="parTrans" cxnId="{7D9CAE67-3F37-4385-BC61-BD54F13CE2F3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744BA83-89E3-4104-8FEC-FAA0A527B4BC}" type="sibTrans" cxnId="{7D9CAE67-3F37-4385-BC61-BD54F13CE2F3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DE10F7E-463F-4760-9CA8-FE30284D5582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Комитет по назначениям и вознаграждениям</a:t>
          </a:r>
        </a:p>
      </dgm:t>
    </dgm:pt>
    <dgm:pt modelId="{502CBA38-3E0D-4FA8-9FE1-5FA785330382}" type="parTrans" cxnId="{D59704A3-FF0E-41B1-9E94-C0281FAA6C10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8B39C22D-4A6A-4C29-A5BC-469BAAD8B1FE}" type="sibTrans" cxnId="{D59704A3-FF0E-41B1-9E94-C0281FAA6C10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EACF492F-9ED4-41B5-8353-58DAEB1862EF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Правление</a:t>
          </a:r>
        </a:p>
      </dgm:t>
    </dgm:pt>
    <dgm:pt modelId="{96A99B7B-9DD8-429C-8B6E-A033CF336BCE}" type="parTrans" cxnId="{F32196F7-8271-4B1A-8A04-8AA07E99C01E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D998B645-845F-48F1-9C30-E2C07F009930}" type="sibTrans" cxnId="{F32196F7-8271-4B1A-8A04-8AA07E99C01E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90B23502-DAE4-4E71-A97F-167AA3D85BAD}">
      <dgm:prSet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Комитет по стратегическому планированию и корпоративному управлению</a:t>
          </a:r>
        </a:p>
      </dgm:t>
    </dgm:pt>
    <dgm:pt modelId="{81E0B6D7-E94B-4693-A032-124CA5BBABDE}" type="parTrans" cxnId="{63F7F5B5-1722-4401-B726-7C74C4B3902B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BCE4FBE5-C219-4355-9383-07BE196675A4}" type="sibTrans" cxnId="{63F7F5B5-1722-4401-B726-7C74C4B3902B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C5DE8F7-99CA-4F29-8377-74C28C7609D7}">
      <dgm:prSet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Комитет по аудиту</a:t>
          </a:r>
        </a:p>
      </dgm:t>
    </dgm:pt>
    <dgm:pt modelId="{1B36CB42-6128-4758-B6D2-64909091F589}" type="parTrans" cxnId="{2E1578A8-146B-4B70-85C8-999B6704BDF1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FC0683F6-3599-4922-82D9-FDF4B87A1CA4}" type="sibTrans" cxnId="{2E1578A8-146B-4B70-85C8-999B6704BDF1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55A31F9-7CDF-4E2B-8C87-492D3066A8D4}">
      <dgm:prSet phldrT="[Текст]" custT="1"/>
      <dgm:spPr/>
      <dgm:t>
        <a:bodyPr/>
        <a:lstStyle/>
        <a:p>
          <a:r>
            <a:rPr lang="ru-RU" sz="800" b="1">
              <a:latin typeface="Times New Roman" pitchFamily="18" charset="0"/>
              <a:cs typeface="Times New Roman" pitchFamily="18" charset="0"/>
            </a:rPr>
            <a:t>Комитет Комитета по безопасности и охране труда, окружающей среды</a:t>
          </a:r>
        </a:p>
      </dgm:t>
    </dgm:pt>
    <dgm:pt modelId="{7E3024C2-84A2-4F6B-BDD1-91500F9FC58B}" type="parTrans" cxnId="{6170DFAA-03FA-4679-9726-F862E552AC2E}">
      <dgm:prSet/>
      <dgm:spPr/>
      <dgm:t>
        <a:bodyPr/>
        <a:lstStyle/>
        <a:p>
          <a:endParaRPr lang="ru-RU"/>
        </a:p>
      </dgm:t>
    </dgm:pt>
    <dgm:pt modelId="{8833A264-B25F-4D46-BE03-5E41C1CF6F34}" type="sibTrans" cxnId="{6170DFAA-03FA-4679-9726-F862E552AC2E}">
      <dgm:prSet/>
      <dgm:spPr/>
      <dgm:t>
        <a:bodyPr/>
        <a:lstStyle/>
        <a:p>
          <a:endParaRPr lang="ru-RU"/>
        </a:p>
      </dgm:t>
    </dgm:pt>
    <dgm:pt modelId="{002706F3-8D2D-4262-9BCC-EDE5833DE7C6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ОБЩЕЕ СОБРАНИЕ АКЦИОНЕРОВ</a:t>
          </a:r>
        </a:p>
      </dgm:t>
    </dgm:pt>
    <dgm:pt modelId="{3D525697-60C7-4148-A83C-24C735C6353F}" type="sibTrans" cxnId="{A4F2A732-DCB5-4235-AC0A-D23C048985AF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4B89440B-62F8-4392-8F1A-6CB5EC24CF30}" type="parTrans" cxnId="{A4F2A732-DCB5-4235-AC0A-D23C048985AF}">
      <dgm:prSet/>
      <dgm:spPr/>
      <dgm:t>
        <a:bodyPr/>
        <a:lstStyle/>
        <a:p>
          <a:endParaRPr lang="ru-RU" sz="800" b="1">
            <a:solidFill>
              <a:schemeClr val="tx2">
                <a:lumMod val="75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EEBAD63-5CEF-4338-A906-12B67E83B846}" type="pres">
      <dgm:prSet presAssocID="{A2D62688-2241-442D-AA77-A765F658F9C4}" presName="Name0" presStyleCnt="0">
        <dgm:presLayoutVars>
          <dgm:dir/>
          <dgm:animLvl val="lvl"/>
          <dgm:resizeHandles val="exact"/>
        </dgm:presLayoutVars>
      </dgm:prSet>
      <dgm:spPr/>
    </dgm:pt>
    <dgm:pt modelId="{A6E6E85A-C70A-4623-99DC-E370E989BD85}" type="pres">
      <dgm:prSet presAssocID="{EACF492F-9ED4-41B5-8353-58DAEB1862EF}" presName="boxAndChildren" presStyleCnt="0"/>
      <dgm:spPr/>
    </dgm:pt>
    <dgm:pt modelId="{DF7E0DD5-016D-442A-85E7-30B3E3772C34}" type="pres">
      <dgm:prSet presAssocID="{EACF492F-9ED4-41B5-8353-58DAEB1862EF}" presName="parentTextBox" presStyleLbl="node1" presStyleIdx="0" presStyleCnt="3" custScaleY="29797" custLinFactNeighborY="127"/>
      <dgm:spPr/>
    </dgm:pt>
    <dgm:pt modelId="{E8BEC451-759E-4C3E-934F-B68DBEDBFEF7}" type="pres">
      <dgm:prSet presAssocID="{F744BA83-89E3-4104-8FEC-FAA0A527B4BC}" presName="sp" presStyleCnt="0"/>
      <dgm:spPr/>
    </dgm:pt>
    <dgm:pt modelId="{79682927-13AE-4A85-9F7D-75354894829C}" type="pres">
      <dgm:prSet presAssocID="{225B9A3D-F07E-4EDF-9177-91EED7174030}" presName="arrowAndChildren" presStyleCnt="0"/>
      <dgm:spPr/>
    </dgm:pt>
    <dgm:pt modelId="{03932C94-B62B-4381-903D-E3A672C38929}" type="pres">
      <dgm:prSet presAssocID="{225B9A3D-F07E-4EDF-9177-91EED7174030}" presName="parentTextArrow" presStyleLbl="node1" presStyleIdx="0" presStyleCnt="3"/>
      <dgm:spPr/>
    </dgm:pt>
    <dgm:pt modelId="{9AFECD74-8C87-42E2-B71A-61356A8E033C}" type="pres">
      <dgm:prSet presAssocID="{225B9A3D-F07E-4EDF-9177-91EED7174030}" presName="arrow" presStyleLbl="node1" presStyleIdx="1" presStyleCnt="3" custScaleY="77732" custLinFactNeighborX="-7530" custLinFactNeighborY="3045"/>
      <dgm:spPr/>
    </dgm:pt>
    <dgm:pt modelId="{6FF196B4-5C9B-4EAC-9D14-9351AFC41CB8}" type="pres">
      <dgm:prSet presAssocID="{225B9A3D-F07E-4EDF-9177-91EED7174030}" presName="descendantArrow" presStyleCnt="0"/>
      <dgm:spPr/>
    </dgm:pt>
    <dgm:pt modelId="{40B10065-4DF1-4162-800A-80C6110B9391}" type="pres">
      <dgm:prSet presAssocID="{3DE10F7E-463F-4760-9CA8-FE30284D5582}" presName="childTextArrow" presStyleLbl="fgAccFollowNode1" presStyleIdx="0" presStyleCnt="4" custScaleX="79053" custScaleY="85256" custLinFactNeighborX="-77" custLinFactNeighborY="13065">
        <dgm:presLayoutVars>
          <dgm:bulletEnabled val="1"/>
        </dgm:presLayoutVars>
      </dgm:prSet>
      <dgm:spPr/>
    </dgm:pt>
    <dgm:pt modelId="{FFD5DAAD-12E9-4438-9C3F-DADAF9D2AAC2}" type="pres">
      <dgm:prSet presAssocID="{90B23502-DAE4-4E71-A97F-167AA3D85BAD}" presName="childTextArrow" presStyleLbl="fgAccFollowNode1" presStyleIdx="1" presStyleCnt="4" custScaleX="79999" custScaleY="87675" custLinFactNeighborY="10350">
        <dgm:presLayoutVars>
          <dgm:bulletEnabled val="1"/>
        </dgm:presLayoutVars>
      </dgm:prSet>
      <dgm:spPr/>
    </dgm:pt>
    <dgm:pt modelId="{409A8181-3258-49E7-96AE-FB3559934339}" type="pres">
      <dgm:prSet presAssocID="{3C5DE8F7-99CA-4F29-8377-74C28C7609D7}" presName="childTextArrow" presStyleLbl="fgAccFollowNode1" presStyleIdx="2" presStyleCnt="4" custScaleX="82698" custScaleY="81013" custLinFactNeighborX="147" custLinFactNeighborY="10670">
        <dgm:presLayoutVars>
          <dgm:bulletEnabled val="1"/>
        </dgm:presLayoutVars>
      </dgm:prSet>
      <dgm:spPr/>
    </dgm:pt>
    <dgm:pt modelId="{D4656C44-67D7-4404-855D-3065AC983C70}" type="pres">
      <dgm:prSet presAssocID="{355A31F9-7CDF-4E2B-8C87-492D3066A8D4}" presName="childTextArrow" presStyleLbl="fgAccFollowNode1" presStyleIdx="3" presStyleCnt="4" custScaleX="83140" custScaleY="90046" custLinFactNeighborX="194" custLinFactNeighborY="10670">
        <dgm:presLayoutVars>
          <dgm:bulletEnabled val="1"/>
        </dgm:presLayoutVars>
      </dgm:prSet>
      <dgm:spPr/>
    </dgm:pt>
    <dgm:pt modelId="{80AC5E55-E14A-4A95-82FD-6328160E9121}" type="pres">
      <dgm:prSet presAssocID="{3D525697-60C7-4148-A83C-24C735C6353F}" presName="sp" presStyleCnt="0"/>
      <dgm:spPr/>
    </dgm:pt>
    <dgm:pt modelId="{9506A348-191A-4FDB-AA0F-913928FAEFE9}" type="pres">
      <dgm:prSet presAssocID="{002706F3-8D2D-4262-9BCC-EDE5833DE7C6}" presName="arrowAndChildren" presStyleCnt="0"/>
      <dgm:spPr/>
    </dgm:pt>
    <dgm:pt modelId="{3F41A48C-2BB4-4443-A80F-E391A0F5530B}" type="pres">
      <dgm:prSet presAssocID="{002706F3-8D2D-4262-9BCC-EDE5833DE7C6}" presName="parentTextArrow" presStyleLbl="node1" presStyleIdx="2" presStyleCnt="3" custScaleY="42183" custLinFactNeighborX="-4208" custLinFactNeighborY="-2030"/>
      <dgm:spPr/>
    </dgm:pt>
  </dgm:ptLst>
  <dgm:cxnLst>
    <dgm:cxn modelId="{236A8E0E-EA20-42B3-A5ED-5243E2559C2F}" type="presOf" srcId="{225B9A3D-F07E-4EDF-9177-91EED7174030}" destId="{9AFECD74-8C87-42E2-B71A-61356A8E033C}" srcOrd="1" destOrd="0" presId="urn:microsoft.com/office/officeart/2005/8/layout/process4"/>
    <dgm:cxn modelId="{C7241916-C7E0-4FF2-91E4-78ABD4546FB1}" type="presOf" srcId="{3DE10F7E-463F-4760-9CA8-FE30284D5582}" destId="{40B10065-4DF1-4162-800A-80C6110B9391}" srcOrd="0" destOrd="0" presId="urn:microsoft.com/office/officeart/2005/8/layout/process4"/>
    <dgm:cxn modelId="{A4F2A732-DCB5-4235-AC0A-D23C048985AF}" srcId="{A2D62688-2241-442D-AA77-A765F658F9C4}" destId="{002706F3-8D2D-4262-9BCC-EDE5833DE7C6}" srcOrd="0" destOrd="0" parTransId="{4B89440B-62F8-4392-8F1A-6CB5EC24CF30}" sibTransId="{3D525697-60C7-4148-A83C-24C735C6353F}"/>
    <dgm:cxn modelId="{C8BA6842-687F-4968-A026-ACE71A1DBE06}" type="presOf" srcId="{EACF492F-9ED4-41B5-8353-58DAEB1862EF}" destId="{DF7E0DD5-016D-442A-85E7-30B3E3772C34}" srcOrd="0" destOrd="0" presId="urn:microsoft.com/office/officeart/2005/8/layout/process4"/>
    <dgm:cxn modelId="{7D9CAE67-3F37-4385-BC61-BD54F13CE2F3}" srcId="{A2D62688-2241-442D-AA77-A765F658F9C4}" destId="{225B9A3D-F07E-4EDF-9177-91EED7174030}" srcOrd="1" destOrd="0" parTransId="{36D93731-6A11-46C8-8076-7F40FD450D76}" sibTransId="{F744BA83-89E3-4104-8FEC-FAA0A527B4BC}"/>
    <dgm:cxn modelId="{79617F53-426B-48A8-BEC2-162978A9A0F7}" type="presOf" srcId="{002706F3-8D2D-4262-9BCC-EDE5833DE7C6}" destId="{3F41A48C-2BB4-4443-A80F-E391A0F5530B}" srcOrd="0" destOrd="0" presId="urn:microsoft.com/office/officeart/2005/8/layout/process4"/>
    <dgm:cxn modelId="{90001654-226F-441D-96E3-F8648591ED0C}" type="presOf" srcId="{355A31F9-7CDF-4E2B-8C87-492D3066A8D4}" destId="{D4656C44-67D7-4404-855D-3065AC983C70}" srcOrd="0" destOrd="0" presId="urn:microsoft.com/office/officeart/2005/8/layout/process4"/>
    <dgm:cxn modelId="{10A48497-0BCA-4F91-B8D3-BBF9D76402FB}" type="presOf" srcId="{A2D62688-2241-442D-AA77-A765F658F9C4}" destId="{7EEBAD63-5CEF-4338-A906-12B67E83B846}" srcOrd="0" destOrd="0" presId="urn:microsoft.com/office/officeart/2005/8/layout/process4"/>
    <dgm:cxn modelId="{D59704A3-FF0E-41B1-9E94-C0281FAA6C10}" srcId="{225B9A3D-F07E-4EDF-9177-91EED7174030}" destId="{3DE10F7E-463F-4760-9CA8-FE30284D5582}" srcOrd="0" destOrd="0" parTransId="{502CBA38-3E0D-4FA8-9FE1-5FA785330382}" sibTransId="{8B39C22D-4A6A-4C29-A5BC-469BAAD8B1FE}"/>
    <dgm:cxn modelId="{2E1578A8-146B-4B70-85C8-999B6704BDF1}" srcId="{225B9A3D-F07E-4EDF-9177-91EED7174030}" destId="{3C5DE8F7-99CA-4F29-8377-74C28C7609D7}" srcOrd="2" destOrd="0" parTransId="{1B36CB42-6128-4758-B6D2-64909091F589}" sibTransId="{FC0683F6-3599-4922-82D9-FDF4B87A1CA4}"/>
    <dgm:cxn modelId="{6170DFAA-03FA-4679-9726-F862E552AC2E}" srcId="{225B9A3D-F07E-4EDF-9177-91EED7174030}" destId="{355A31F9-7CDF-4E2B-8C87-492D3066A8D4}" srcOrd="3" destOrd="0" parTransId="{7E3024C2-84A2-4F6B-BDD1-91500F9FC58B}" sibTransId="{8833A264-B25F-4D46-BE03-5E41C1CF6F34}"/>
    <dgm:cxn modelId="{98DF24B3-DD8C-4613-84A7-8C6A9579418E}" type="presOf" srcId="{225B9A3D-F07E-4EDF-9177-91EED7174030}" destId="{03932C94-B62B-4381-903D-E3A672C38929}" srcOrd="0" destOrd="0" presId="urn:microsoft.com/office/officeart/2005/8/layout/process4"/>
    <dgm:cxn modelId="{63F7F5B5-1722-4401-B726-7C74C4B3902B}" srcId="{225B9A3D-F07E-4EDF-9177-91EED7174030}" destId="{90B23502-DAE4-4E71-A97F-167AA3D85BAD}" srcOrd="1" destOrd="0" parTransId="{81E0B6D7-E94B-4693-A032-124CA5BBABDE}" sibTransId="{BCE4FBE5-C219-4355-9383-07BE196675A4}"/>
    <dgm:cxn modelId="{34B592D1-BB5B-42AF-8DD1-149BD0144A08}" type="presOf" srcId="{3C5DE8F7-99CA-4F29-8377-74C28C7609D7}" destId="{409A8181-3258-49E7-96AE-FB3559934339}" srcOrd="0" destOrd="0" presId="urn:microsoft.com/office/officeart/2005/8/layout/process4"/>
    <dgm:cxn modelId="{6F7D9FED-2B7B-4757-BA68-10E9E7452BF1}" type="presOf" srcId="{90B23502-DAE4-4E71-A97F-167AA3D85BAD}" destId="{FFD5DAAD-12E9-4438-9C3F-DADAF9D2AAC2}" srcOrd="0" destOrd="0" presId="urn:microsoft.com/office/officeart/2005/8/layout/process4"/>
    <dgm:cxn modelId="{F32196F7-8271-4B1A-8A04-8AA07E99C01E}" srcId="{A2D62688-2241-442D-AA77-A765F658F9C4}" destId="{EACF492F-9ED4-41B5-8353-58DAEB1862EF}" srcOrd="2" destOrd="0" parTransId="{96A99B7B-9DD8-429C-8B6E-A033CF336BCE}" sibTransId="{D998B645-845F-48F1-9C30-E2C07F009930}"/>
    <dgm:cxn modelId="{0F342226-4436-449B-B9E5-81BDC37EC910}" type="presParOf" srcId="{7EEBAD63-5CEF-4338-A906-12B67E83B846}" destId="{A6E6E85A-C70A-4623-99DC-E370E989BD85}" srcOrd="0" destOrd="0" presId="urn:microsoft.com/office/officeart/2005/8/layout/process4"/>
    <dgm:cxn modelId="{F9C2B48B-AE5E-47E6-A1C4-FB6E0F452D43}" type="presParOf" srcId="{A6E6E85A-C70A-4623-99DC-E370E989BD85}" destId="{DF7E0DD5-016D-442A-85E7-30B3E3772C34}" srcOrd="0" destOrd="0" presId="urn:microsoft.com/office/officeart/2005/8/layout/process4"/>
    <dgm:cxn modelId="{5AFA8ADB-F207-44A7-9953-56628D8107E3}" type="presParOf" srcId="{7EEBAD63-5CEF-4338-A906-12B67E83B846}" destId="{E8BEC451-759E-4C3E-934F-B68DBEDBFEF7}" srcOrd="1" destOrd="0" presId="urn:microsoft.com/office/officeart/2005/8/layout/process4"/>
    <dgm:cxn modelId="{82127E0E-36A9-46CE-B877-121A9B6792EC}" type="presParOf" srcId="{7EEBAD63-5CEF-4338-A906-12B67E83B846}" destId="{79682927-13AE-4A85-9F7D-75354894829C}" srcOrd="2" destOrd="0" presId="urn:microsoft.com/office/officeart/2005/8/layout/process4"/>
    <dgm:cxn modelId="{B5729DDF-058B-4A8D-973A-6AD569305E2A}" type="presParOf" srcId="{79682927-13AE-4A85-9F7D-75354894829C}" destId="{03932C94-B62B-4381-903D-E3A672C38929}" srcOrd="0" destOrd="0" presId="urn:microsoft.com/office/officeart/2005/8/layout/process4"/>
    <dgm:cxn modelId="{AA13797D-9009-4D00-850E-0125D339DEDB}" type="presParOf" srcId="{79682927-13AE-4A85-9F7D-75354894829C}" destId="{9AFECD74-8C87-42E2-B71A-61356A8E033C}" srcOrd="1" destOrd="0" presId="urn:microsoft.com/office/officeart/2005/8/layout/process4"/>
    <dgm:cxn modelId="{AB60A3AE-408B-48ED-A4B0-AD3851CD5039}" type="presParOf" srcId="{79682927-13AE-4A85-9F7D-75354894829C}" destId="{6FF196B4-5C9B-4EAC-9D14-9351AFC41CB8}" srcOrd="2" destOrd="0" presId="urn:microsoft.com/office/officeart/2005/8/layout/process4"/>
    <dgm:cxn modelId="{2FC809F2-8B57-4DCF-B98F-BA3DEC91A774}" type="presParOf" srcId="{6FF196B4-5C9B-4EAC-9D14-9351AFC41CB8}" destId="{40B10065-4DF1-4162-800A-80C6110B9391}" srcOrd="0" destOrd="0" presId="urn:microsoft.com/office/officeart/2005/8/layout/process4"/>
    <dgm:cxn modelId="{56709E74-611F-44C1-AC98-164BB4793693}" type="presParOf" srcId="{6FF196B4-5C9B-4EAC-9D14-9351AFC41CB8}" destId="{FFD5DAAD-12E9-4438-9C3F-DADAF9D2AAC2}" srcOrd="1" destOrd="0" presId="urn:microsoft.com/office/officeart/2005/8/layout/process4"/>
    <dgm:cxn modelId="{0368444B-09FE-46D6-AB20-B66083270527}" type="presParOf" srcId="{6FF196B4-5C9B-4EAC-9D14-9351AFC41CB8}" destId="{409A8181-3258-49E7-96AE-FB3559934339}" srcOrd="2" destOrd="0" presId="urn:microsoft.com/office/officeart/2005/8/layout/process4"/>
    <dgm:cxn modelId="{F95ABF94-E60E-4568-A123-E44CC9C8263A}" type="presParOf" srcId="{6FF196B4-5C9B-4EAC-9D14-9351AFC41CB8}" destId="{D4656C44-67D7-4404-855D-3065AC983C70}" srcOrd="3" destOrd="0" presId="urn:microsoft.com/office/officeart/2005/8/layout/process4"/>
    <dgm:cxn modelId="{69AF20E7-184F-4446-AF03-394BD759F702}" type="presParOf" srcId="{7EEBAD63-5CEF-4338-A906-12B67E83B846}" destId="{80AC5E55-E14A-4A95-82FD-6328160E9121}" srcOrd="3" destOrd="0" presId="urn:microsoft.com/office/officeart/2005/8/layout/process4"/>
    <dgm:cxn modelId="{B906D7C5-E222-4DF8-B93B-343C45EE2141}" type="presParOf" srcId="{7EEBAD63-5CEF-4338-A906-12B67E83B846}" destId="{9506A348-191A-4FDB-AA0F-913928FAEFE9}" srcOrd="4" destOrd="0" presId="urn:microsoft.com/office/officeart/2005/8/layout/process4"/>
    <dgm:cxn modelId="{9BE872A0-95C3-4F5C-B032-477D494A2BFC}" type="presParOf" srcId="{9506A348-191A-4FDB-AA0F-913928FAEFE9}" destId="{3F41A48C-2BB4-4443-A80F-E391A0F5530B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7E0DD5-016D-442A-85E7-30B3E3772C34}">
      <dsp:nvSpPr>
        <dsp:cNvPr id="0" name=""/>
        <dsp:cNvSpPr/>
      </dsp:nvSpPr>
      <dsp:spPr>
        <a:xfrm>
          <a:off x="0" y="1587334"/>
          <a:ext cx="6162675" cy="260515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Правление</a:t>
          </a:r>
        </a:p>
      </dsp:txBody>
      <dsp:txXfrm>
        <a:off x="0" y="1587334"/>
        <a:ext cx="6162675" cy="260515"/>
      </dsp:txXfrm>
    </dsp:sp>
    <dsp:sp modelId="{9AFECD74-8C87-42E2-B71A-61356A8E033C}">
      <dsp:nvSpPr>
        <dsp:cNvPr id="0" name=""/>
        <dsp:cNvSpPr/>
      </dsp:nvSpPr>
      <dsp:spPr>
        <a:xfrm rot="10800000">
          <a:off x="0" y="595603"/>
          <a:ext cx="6162675" cy="1045241"/>
        </a:xfrm>
        <a:prstGeom prst="upArrowCallout">
          <a:avLst/>
        </a:prstGeom>
        <a:solidFill>
          <a:schemeClr val="accent4">
            <a:hueOff val="4900445"/>
            <a:satOff val="-20388"/>
            <a:lumOff val="480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Совет директоров</a:t>
          </a:r>
        </a:p>
      </dsp:txBody>
      <dsp:txXfrm rot="-10800000">
        <a:off x="0" y="595603"/>
        <a:ext cx="6162675" cy="366879"/>
      </dsp:txXfrm>
    </dsp:sp>
    <dsp:sp modelId="{40B10065-4DF1-4162-800A-80C6110B9391}">
      <dsp:nvSpPr>
        <dsp:cNvPr id="0" name=""/>
        <dsp:cNvSpPr/>
      </dsp:nvSpPr>
      <dsp:spPr>
        <a:xfrm>
          <a:off x="335" y="959091"/>
          <a:ext cx="1498643" cy="342778"/>
        </a:xfrm>
        <a:prstGeom prst="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10160" rIns="56896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Комитет по назначениям и вознаграждениям</a:t>
          </a:r>
        </a:p>
      </dsp:txBody>
      <dsp:txXfrm>
        <a:off x="335" y="959091"/>
        <a:ext cx="1498643" cy="342778"/>
      </dsp:txXfrm>
    </dsp:sp>
    <dsp:sp modelId="{FFD5DAAD-12E9-4438-9C3F-DADAF9D2AAC2}">
      <dsp:nvSpPr>
        <dsp:cNvPr id="0" name=""/>
        <dsp:cNvSpPr/>
      </dsp:nvSpPr>
      <dsp:spPr>
        <a:xfrm>
          <a:off x="1500438" y="943312"/>
          <a:ext cx="1516576" cy="352503"/>
        </a:xfrm>
        <a:prstGeom prst="rect">
          <a:avLst/>
        </a:prstGeom>
        <a:solidFill>
          <a:schemeClr val="accent4">
            <a:tint val="40000"/>
            <a:alpha val="90000"/>
            <a:hueOff val="3620642"/>
            <a:satOff val="-17082"/>
            <a:lumOff val="-617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3620642"/>
              <a:satOff val="-17082"/>
              <a:lumOff val="-61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10160" rIns="56896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Комитет по стратегическому планированию и корпоративному управлению</a:t>
          </a:r>
        </a:p>
      </dsp:txBody>
      <dsp:txXfrm>
        <a:off x="1500438" y="943312"/>
        <a:ext cx="1516576" cy="352503"/>
      </dsp:txXfrm>
    </dsp:sp>
    <dsp:sp modelId="{409A8181-3258-49E7-96AE-FB3559934339}">
      <dsp:nvSpPr>
        <dsp:cNvPr id="0" name=""/>
        <dsp:cNvSpPr/>
      </dsp:nvSpPr>
      <dsp:spPr>
        <a:xfrm>
          <a:off x="3019801" y="957991"/>
          <a:ext cx="1567742" cy="325718"/>
        </a:xfrm>
        <a:prstGeom prst="rect">
          <a:avLst/>
        </a:prstGeom>
        <a:solidFill>
          <a:schemeClr val="accent4">
            <a:tint val="40000"/>
            <a:alpha val="90000"/>
            <a:hueOff val="7241284"/>
            <a:satOff val="-34163"/>
            <a:lumOff val="-1234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7241284"/>
              <a:satOff val="-34163"/>
              <a:lumOff val="-123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10160" rIns="56896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Комитет по аудиту</a:t>
          </a:r>
        </a:p>
      </dsp:txBody>
      <dsp:txXfrm>
        <a:off x="3019801" y="957991"/>
        <a:ext cx="1567742" cy="325718"/>
      </dsp:txXfrm>
    </dsp:sp>
    <dsp:sp modelId="{D4656C44-67D7-4404-855D-3065AC983C70}">
      <dsp:nvSpPr>
        <dsp:cNvPr id="0" name=""/>
        <dsp:cNvSpPr/>
      </dsp:nvSpPr>
      <dsp:spPr>
        <a:xfrm>
          <a:off x="4586552" y="939832"/>
          <a:ext cx="1576122" cy="362036"/>
        </a:xfrm>
        <a:prstGeom prst="rect">
          <a:avLst/>
        </a:prstGeom>
        <a:solidFill>
          <a:schemeClr val="accent4">
            <a:tint val="40000"/>
            <a:alpha val="90000"/>
            <a:hueOff val="10861925"/>
            <a:satOff val="-51245"/>
            <a:lumOff val="-1851"/>
            <a:alphaOff val="0"/>
          </a:schemeClr>
        </a:solidFill>
        <a:ln w="12700" cap="flat" cmpd="sng" algn="ctr">
          <a:solidFill>
            <a:schemeClr val="accent4">
              <a:tint val="40000"/>
              <a:alpha val="90000"/>
              <a:hueOff val="10861925"/>
              <a:satOff val="-51245"/>
              <a:lumOff val="-185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10160" rIns="56896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>
              <a:latin typeface="Times New Roman" pitchFamily="18" charset="0"/>
              <a:cs typeface="Times New Roman" pitchFamily="18" charset="0"/>
            </a:rPr>
            <a:t>Комитет Комитета по безопасности и охране труда, окружающей среды</a:t>
          </a:r>
        </a:p>
      </dsp:txBody>
      <dsp:txXfrm>
        <a:off x="4586552" y="939832"/>
        <a:ext cx="1576122" cy="362036"/>
      </dsp:txXfrm>
    </dsp:sp>
    <dsp:sp modelId="{3F41A48C-2BB4-4443-A80F-E391A0F5530B}">
      <dsp:nvSpPr>
        <dsp:cNvPr id="0" name=""/>
        <dsp:cNvSpPr/>
      </dsp:nvSpPr>
      <dsp:spPr>
        <a:xfrm rot="10800000">
          <a:off x="0" y="0"/>
          <a:ext cx="6162675" cy="567223"/>
        </a:xfrm>
        <a:prstGeom prst="upArrowCallou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ОБЩЕЕ СОБРАНИЕ АКЦИОНЕРОВ</a:t>
          </a:r>
        </a:p>
      </dsp:txBody>
      <dsp:txXfrm rot="10800000">
        <a:off x="0" y="0"/>
        <a:ext cx="6162675" cy="3685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23199</Words>
  <Characters>132235</Characters>
  <Application>Microsoft Office Word</Application>
  <DocSecurity>0</DocSecurity>
  <Lines>1101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Дуйсембекова Асель</dc:creator>
  <cp:keywords/>
  <dc:description/>
  <cp:lastModifiedBy>Токубаев Шаяхмет</cp:lastModifiedBy>
  <cp:revision>8</cp:revision>
  <cp:lastPrinted>2019-06-13T04:37:00Z</cp:lastPrinted>
  <dcterms:created xsi:type="dcterms:W3CDTF">2019-05-08T05:10:00Z</dcterms:created>
  <dcterms:modified xsi:type="dcterms:W3CDTF">2019-07-31T06:12:00Z</dcterms:modified>
</cp:coreProperties>
</file>